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BCF" w:rsidRPr="003A1166" w:rsidRDefault="00E70D51" w:rsidP="003A1166">
      <w:pPr>
        <w:jc w:val="center"/>
        <w:rPr>
          <w:rFonts w:cs="Arial"/>
          <w:b/>
          <w:bCs/>
          <w:kern w:val="28"/>
          <w:sz w:val="32"/>
          <w:szCs w:val="32"/>
        </w:rPr>
      </w:pPr>
      <w:bookmarkStart w:id="0" w:name="_GoBack"/>
      <w:bookmarkEnd w:id="0"/>
      <w:r>
        <w:rPr>
          <w:rFonts w:cs="Arial"/>
          <w:b/>
          <w:bCs/>
          <w:noProof/>
          <w:kern w:val="28"/>
          <w:sz w:val="32"/>
          <w:szCs w:val="32"/>
        </w:rPr>
        <w:drawing>
          <wp:inline distT="0" distB="0" distL="0" distR="0">
            <wp:extent cx="571500" cy="714375"/>
            <wp:effectExtent l="0" t="0" r="0" b="9525"/>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DF2BCF" w:rsidRPr="003A1166" w:rsidRDefault="00DF2BCF" w:rsidP="003A1166">
      <w:pPr>
        <w:jc w:val="center"/>
        <w:rPr>
          <w:rFonts w:cs="Arial"/>
          <w:b/>
          <w:bCs/>
          <w:kern w:val="28"/>
          <w:sz w:val="32"/>
          <w:szCs w:val="32"/>
        </w:rPr>
      </w:pPr>
    </w:p>
    <w:p w:rsidR="00DF2BCF" w:rsidRPr="003A1166" w:rsidRDefault="00DF2BCF" w:rsidP="003A1166">
      <w:pPr>
        <w:jc w:val="center"/>
        <w:rPr>
          <w:rFonts w:cs="Arial"/>
          <w:b/>
          <w:bCs/>
          <w:kern w:val="28"/>
          <w:sz w:val="32"/>
          <w:szCs w:val="32"/>
        </w:rPr>
      </w:pPr>
      <w:r w:rsidRPr="003A1166">
        <w:rPr>
          <w:rFonts w:cs="Arial"/>
          <w:b/>
          <w:bCs/>
          <w:kern w:val="28"/>
          <w:sz w:val="32"/>
          <w:szCs w:val="32"/>
        </w:rPr>
        <w:t>РОССИЙСКАЯ ФЕДЕРАЦИЯ</w:t>
      </w:r>
    </w:p>
    <w:p w:rsidR="00DF2BCF" w:rsidRPr="003A1166" w:rsidRDefault="00DF2BCF" w:rsidP="003A1166">
      <w:pPr>
        <w:jc w:val="center"/>
        <w:rPr>
          <w:rFonts w:cs="Arial"/>
          <w:b/>
          <w:bCs/>
          <w:kern w:val="28"/>
          <w:sz w:val="32"/>
          <w:szCs w:val="32"/>
        </w:rPr>
      </w:pPr>
      <w:r w:rsidRPr="003A1166">
        <w:rPr>
          <w:rFonts w:cs="Arial"/>
          <w:b/>
          <w:bCs/>
          <w:kern w:val="28"/>
          <w:sz w:val="32"/>
          <w:szCs w:val="32"/>
        </w:rPr>
        <w:t xml:space="preserve">Кемеровская область </w:t>
      </w:r>
      <w:r w:rsidR="00F97EF5" w:rsidRPr="003A1166">
        <w:rPr>
          <w:rFonts w:cs="Arial"/>
          <w:b/>
          <w:bCs/>
          <w:kern w:val="28"/>
          <w:sz w:val="32"/>
          <w:szCs w:val="32"/>
        </w:rPr>
        <w:t>–</w:t>
      </w:r>
      <w:r w:rsidR="0084481E" w:rsidRPr="003A1166">
        <w:rPr>
          <w:rFonts w:cs="Arial"/>
          <w:b/>
          <w:bCs/>
          <w:kern w:val="28"/>
          <w:sz w:val="32"/>
          <w:szCs w:val="32"/>
        </w:rPr>
        <w:t xml:space="preserve"> </w:t>
      </w:r>
      <w:r w:rsidR="004F56D9" w:rsidRPr="003A1166">
        <w:rPr>
          <w:rFonts w:cs="Arial"/>
          <w:b/>
          <w:bCs/>
          <w:kern w:val="28"/>
          <w:sz w:val="32"/>
          <w:szCs w:val="32"/>
        </w:rPr>
        <w:t>Кузбасс</w:t>
      </w:r>
    </w:p>
    <w:p w:rsidR="00DF2BCF" w:rsidRPr="003A1166" w:rsidRDefault="00DF2BCF" w:rsidP="003A1166">
      <w:pPr>
        <w:jc w:val="center"/>
        <w:rPr>
          <w:rFonts w:cs="Arial"/>
          <w:b/>
          <w:bCs/>
          <w:kern w:val="28"/>
          <w:sz w:val="32"/>
          <w:szCs w:val="32"/>
        </w:rPr>
      </w:pPr>
      <w:r w:rsidRPr="003A1166">
        <w:rPr>
          <w:rFonts w:cs="Arial"/>
          <w:b/>
          <w:bCs/>
          <w:kern w:val="28"/>
          <w:sz w:val="32"/>
          <w:szCs w:val="32"/>
        </w:rPr>
        <w:t>Администрация</w:t>
      </w:r>
    </w:p>
    <w:p w:rsidR="00DF2BCF" w:rsidRPr="003A1166" w:rsidRDefault="00DF2BCF" w:rsidP="003A1166">
      <w:pPr>
        <w:jc w:val="center"/>
        <w:rPr>
          <w:rFonts w:cs="Arial"/>
          <w:b/>
          <w:bCs/>
          <w:kern w:val="28"/>
          <w:sz w:val="32"/>
          <w:szCs w:val="32"/>
        </w:rPr>
      </w:pPr>
      <w:r w:rsidRPr="003A1166">
        <w:rPr>
          <w:rFonts w:cs="Arial"/>
          <w:b/>
          <w:bCs/>
          <w:kern w:val="28"/>
          <w:sz w:val="32"/>
          <w:szCs w:val="32"/>
        </w:rPr>
        <w:t xml:space="preserve">Ленинск-Кузнецкого муниципального </w:t>
      </w:r>
      <w:r w:rsidR="00F66B31" w:rsidRPr="003A1166">
        <w:rPr>
          <w:rFonts w:cs="Arial"/>
          <w:b/>
          <w:bCs/>
          <w:kern w:val="28"/>
          <w:sz w:val="32"/>
          <w:szCs w:val="32"/>
        </w:rPr>
        <w:t>округа</w:t>
      </w:r>
    </w:p>
    <w:p w:rsidR="00DF2BCF" w:rsidRPr="003A1166" w:rsidRDefault="00DF2BCF" w:rsidP="003A1166">
      <w:pPr>
        <w:jc w:val="center"/>
        <w:rPr>
          <w:rFonts w:cs="Arial"/>
          <w:b/>
          <w:bCs/>
          <w:kern w:val="28"/>
          <w:sz w:val="32"/>
          <w:szCs w:val="32"/>
        </w:rPr>
      </w:pPr>
    </w:p>
    <w:p w:rsidR="00DF2BCF" w:rsidRPr="003A1166" w:rsidRDefault="00DF2BCF" w:rsidP="003A1166">
      <w:pPr>
        <w:jc w:val="center"/>
        <w:rPr>
          <w:rFonts w:cs="Arial"/>
          <w:b/>
          <w:bCs/>
          <w:kern w:val="28"/>
          <w:sz w:val="32"/>
          <w:szCs w:val="32"/>
        </w:rPr>
      </w:pPr>
      <w:r w:rsidRPr="003A1166">
        <w:rPr>
          <w:rFonts w:cs="Arial"/>
          <w:b/>
          <w:bCs/>
          <w:kern w:val="28"/>
          <w:sz w:val="32"/>
          <w:szCs w:val="32"/>
        </w:rPr>
        <w:t>РАСПОРЯЖЕНИЕ</w:t>
      </w:r>
    </w:p>
    <w:p w:rsidR="0088212E" w:rsidRPr="003A1166" w:rsidRDefault="0088212E" w:rsidP="003A1166">
      <w:pPr>
        <w:jc w:val="center"/>
        <w:rPr>
          <w:rFonts w:cs="Arial"/>
          <w:b/>
          <w:bCs/>
          <w:kern w:val="28"/>
          <w:sz w:val="32"/>
          <w:szCs w:val="32"/>
        </w:rPr>
      </w:pPr>
    </w:p>
    <w:p w:rsidR="009A4CDC" w:rsidRPr="003A1166" w:rsidRDefault="009A4CDC" w:rsidP="003A1166">
      <w:pPr>
        <w:jc w:val="center"/>
        <w:rPr>
          <w:rFonts w:cs="Arial"/>
          <w:b/>
          <w:bCs/>
          <w:kern w:val="28"/>
          <w:sz w:val="32"/>
          <w:szCs w:val="32"/>
        </w:rPr>
      </w:pPr>
      <w:r w:rsidRPr="003A1166">
        <w:rPr>
          <w:rFonts w:cs="Arial"/>
          <w:b/>
          <w:bCs/>
          <w:kern w:val="28"/>
          <w:sz w:val="32"/>
          <w:szCs w:val="32"/>
        </w:rPr>
        <w:t>Об утверждении инвестиционного паспорта</w:t>
      </w:r>
    </w:p>
    <w:p w:rsidR="009A4CDC" w:rsidRPr="003A1166" w:rsidRDefault="009A4CDC" w:rsidP="003A1166">
      <w:pPr>
        <w:jc w:val="center"/>
      </w:pPr>
      <w:r w:rsidRPr="003A1166">
        <w:rPr>
          <w:rFonts w:cs="Arial"/>
          <w:b/>
          <w:bCs/>
          <w:kern w:val="28"/>
          <w:sz w:val="32"/>
          <w:szCs w:val="32"/>
        </w:rPr>
        <w:t>Ленинск-Кузнецкого муниципального округа за 2022 год</w:t>
      </w:r>
    </w:p>
    <w:p w:rsidR="009A4CDC" w:rsidRPr="003A1166" w:rsidRDefault="009A4CDC" w:rsidP="003A1166"/>
    <w:p w:rsidR="009A4CDC" w:rsidRPr="003A1166" w:rsidRDefault="009A4CDC" w:rsidP="003A1166">
      <w:r w:rsidRPr="003A1166">
        <w:t xml:space="preserve">В соответствии с Федеральным законом </w:t>
      </w:r>
      <w:hyperlink r:id="rId10" w:tooltip="Об общих принципах организации местного самоуправления в Российской Федерации" w:history="1">
        <w:r w:rsidRPr="00815321">
          <w:rPr>
            <w:rStyle w:val="af5"/>
          </w:rPr>
          <w:t>от 06.10.2003 №131-ФЗ</w:t>
        </w:r>
      </w:hyperlink>
      <w:r w:rsidRPr="003A1166">
        <w:t xml:space="preserve">«Об общих принципах организации местного самоуправления в Российской Федерации», </w:t>
      </w:r>
      <w:hyperlink r:id="rId11" w:history="1">
        <w:r w:rsidRPr="003A1166">
          <w:rPr>
            <w:rStyle w:val="af5"/>
            <w:color w:val="auto"/>
          </w:rPr>
          <w:t>распоряжением</w:t>
        </w:r>
      </w:hyperlink>
      <w:r w:rsidRPr="003A1166">
        <w:t xml:space="preserve"> Коллегии Администрации Кемеровской области от 04.05.2008 № 459-р «Об основных задачах развития инвестиционной деятельности в Кемеровской области», руководствуясь </w:t>
      </w:r>
      <w:hyperlink r:id="rId12" w:tooltip="Уставом Ленинск-Кузнецкого муниципального округа" w:history="1">
        <w:r w:rsidRPr="00815321">
          <w:rPr>
            <w:rStyle w:val="af5"/>
          </w:rPr>
          <w:t>Уставом Ленинск-Кузнецкого муниципального округа</w:t>
        </w:r>
      </w:hyperlink>
      <w:r w:rsidRPr="003A1166">
        <w:t xml:space="preserve"> и в целях повышения инвестиционной привлекательности, формирования централизованных информационных ресурсов в сфере инвестиционной и инновационной деятельности:</w:t>
      </w:r>
    </w:p>
    <w:p w:rsidR="009A4CDC" w:rsidRPr="003A1166" w:rsidRDefault="009A4CDC" w:rsidP="003A1166">
      <w:r w:rsidRPr="003A1166">
        <w:t>1. Утвердить инвестиционный паспорт Ленинск-Кузнецкого муниципального округа за 2022 год согласно приложению.</w:t>
      </w:r>
    </w:p>
    <w:p w:rsidR="009A4CDC" w:rsidRPr="003A1166" w:rsidRDefault="009A4CDC" w:rsidP="003A1166">
      <w:pPr>
        <w:rPr>
          <w:rFonts w:eastAsia="Calibri"/>
        </w:rPr>
      </w:pPr>
      <w:r w:rsidRPr="003A1166">
        <w:t>2. Обнародовать настоящее распоряжение на стендах, размещенных в помещении администрации Ленинск-Кузнецкого муниципального округа по адресу: 652507, Кемеровская область – Кузбасс, г. Ленинск-Кузнецкий, ул. Григорченкова, дом № 47, а так же в зданиях территориальных отделов, входящих в состав территориального управления администрации Ленинск-Кузнецкого муниципального округа, расположенных по следующим адресам: Кемеровская область – Кузбасс, Ленинск-Кузнецкий район, п. Демьяновка, ул. Космонавтов, 13; Кемеровская область – Кузбасс, Ленинск-Кузнецкий район, с. Драченино, ул. Спортивная, 8; Кемеровская область – Кузбасс, Ленинск-Кузнецкий район, с. Красное, ул. 40 лет Октября, 2; Кемеровская область – Кузбасс, Ленинск-Кузнецкий район, с. Подгорное, пер. Кольцевой, 7; Кемеровская область – Кузбасс, Ленинск-Кузнецкий район, п. Чкаловский, ул. 50 лет Октября, 4; Кемеровская область – Кузбасс, Ленинск-Кузнецкий район, с. Чусовитино, ул. Школьная, 14; Кемеровская область – Кузбасс, Ленинск-Кузнецкий район, с. Шабаново, ул. Советская, 71Б,</w:t>
      </w:r>
      <w:r w:rsidRPr="003A1166">
        <w:rPr>
          <w:rFonts w:eastAsia="Calibri"/>
        </w:rPr>
        <w:t xml:space="preserve"> разместить на официальном сайте в информационно-телекоммуникационной сети «Интернет».</w:t>
      </w:r>
    </w:p>
    <w:p w:rsidR="009A4CDC" w:rsidRPr="003A1166" w:rsidRDefault="009A4CDC" w:rsidP="003A1166">
      <w:r w:rsidRPr="003A1166">
        <w:t>3. Контроль за исполнением распоряжения возложить на и.о. заместителя главы муниципального округа по экономике Н.А. Кандакову.</w:t>
      </w:r>
    </w:p>
    <w:p w:rsidR="00014D79" w:rsidRPr="003A1166" w:rsidRDefault="009A4CDC" w:rsidP="003A1166">
      <w:r w:rsidRPr="003A1166">
        <w:t>4. Распоряжение вступает в силу п</w:t>
      </w:r>
      <w:r w:rsidR="00014D79" w:rsidRPr="003A1166">
        <w:t xml:space="preserve">осле его официального обнародования. </w:t>
      </w:r>
    </w:p>
    <w:p w:rsidR="00ED0B56" w:rsidRPr="003A1166" w:rsidRDefault="00ED0B56" w:rsidP="003A1166"/>
    <w:p w:rsidR="00DE4ED0" w:rsidRPr="003A1166" w:rsidRDefault="00DE4ED0" w:rsidP="003A1166">
      <w:r w:rsidRPr="003A1166">
        <w:t xml:space="preserve">        Временно исполняющий </w:t>
      </w:r>
    </w:p>
    <w:p w:rsidR="00DE4ED0" w:rsidRPr="003A1166" w:rsidRDefault="00DE4ED0" w:rsidP="003A1166">
      <w:r w:rsidRPr="003A1166">
        <w:t>обязанности главы Ленинск-Кузнецкого</w:t>
      </w:r>
    </w:p>
    <w:p w:rsidR="00DE4ED0" w:rsidRPr="003A1166" w:rsidRDefault="00DE4ED0" w:rsidP="003A1166">
      <w:r w:rsidRPr="003A1166">
        <w:t>муниципального округа                                                            Д.П. Полежайкин</w:t>
      </w:r>
    </w:p>
    <w:p w:rsidR="00DE4ED0" w:rsidRPr="003A1166" w:rsidRDefault="00DE4ED0" w:rsidP="003A1166">
      <w:r w:rsidRPr="003A1166">
        <w:t>г. Ленинск-Кузнецкий</w:t>
      </w:r>
    </w:p>
    <w:p w:rsidR="00ED0B56" w:rsidRPr="003A1166" w:rsidRDefault="00ED0B56" w:rsidP="003A1166"/>
    <w:p w:rsidR="00ED0B56" w:rsidRPr="003A1166" w:rsidRDefault="00ED0B56" w:rsidP="003A1166">
      <w:r w:rsidRPr="003A1166">
        <w:lastRenderedPageBreak/>
        <w:t>«</w:t>
      </w:r>
      <w:r w:rsidR="00980E22" w:rsidRPr="003A1166">
        <w:t>27</w:t>
      </w:r>
      <w:r w:rsidRPr="003A1166">
        <w:t xml:space="preserve">» </w:t>
      </w:r>
      <w:r w:rsidR="00980E22" w:rsidRPr="003A1166">
        <w:t>июля</w:t>
      </w:r>
      <w:r w:rsidRPr="003A1166">
        <w:t xml:space="preserve"> 2023 г.</w:t>
      </w:r>
    </w:p>
    <w:p w:rsidR="00ED0B56" w:rsidRPr="003A1166" w:rsidRDefault="00ED0B56" w:rsidP="003A1166">
      <w:r w:rsidRPr="003A1166">
        <w:t xml:space="preserve">№ </w:t>
      </w:r>
      <w:r w:rsidR="00980E22" w:rsidRPr="003A1166">
        <w:t>168-р</w:t>
      </w:r>
    </w:p>
    <w:p w:rsidR="00545E2F" w:rsidRPr="003A1166" w:rsidRDefault="00545E2F" w:rsidP="003A1166"/>
    <w:p w:rsidR="003A1166" w:rsidRPr="003A1166" w:rsidRDefault="003A1166" w:rsidP="003A1166">
      <w:pPr>
        <w:jc w:val="right"/>
        <w:rPr>
          <w:rFonts w:cs="Arial"/>
          <w:b/>
          <w:bCs/>
          <w:kern w:val="28"/>
          <w:sz w:val="32"/>
          <w:szCs w:val="32"/>
        </w:rPr>
      </w:pPr>
      <w:r w:rsidRPr="003A1166">
        <w:rPr>
          <w:rFonts w:cs="Arial"/>
          <w:b/>
          <w:bCs/>
          <w:kern w:val="28"/>
          <w:sz w:val="32"/>
          <w:szCs w:val="32"/>
        </w:rPr>
        <w:t>ПРИЛОЖЕНИЕ</w:t>
      </w:r>
    </w:p>
    <w:p w:rsidR="003A1166" w:rsidRPr="003A1166" w:rsidRDefault="003A1166" w:rsidP="003A1166">
      <w:pPr>
        <w:jc w:val="right"/>
        <w:rPr>
          <w:rFonts w:cs="Arial"/>
          <w:b/>
          <w:bCs/>
          <w:kern w:val="28"/>
          <w:sz w:val="32"/>
          <w:szCs w:val="32"/>
        </w:rPr>
      </w:pPr>
      <w:r w:rsidRPr="003A1166">
        <w:rPr>
          <w:rFonts w:cs="Arial"/>
          <w:b/>
          <w:bCs/>
          <w:kern w:val="28"/>
          <w:sz w:val="32"/>
          <w:szCs w:val="32"/>
        </w:rPr>
        <w:t>к распоряжению администрации</w:t>
      </w:r>
    </w:p>
    <w:p w:rsidR="003A1166" w:rsidRPr="003A1166" w:rsidRDefault="003A1166" w:rsidP="003A1166">
      <w:pPr>
        <w:jc w:val="right"/>
        <w:rPr>
          <w:rFonts w:cs="Arial"/>
          <w:b/>
          <w:bCs/>
          <w:kern w:val="28"/>
          <w:sz w:val="32"/>
          <w:szCs w:val="32"/>
        </w:rPr>
      </w:pPr>
      <w:r w:rsidRPr="003A1166">
        <w:rPr>
          <w:rFonts w:cs="Arial"/>
          <w:b/>
          <w:bCs/>
          <w:kern w:val="28"/>
          <w:sz w:val="32"/>
          <w:szCs w:val="32"/>
        </w:rPr>
        <w:t>Ленинск-Кузнецкого</w:t>
      </w:r>
    </w:p>
    <w:p w:rsidR="003A1166" w:rsidRPr="003A1166" w:rsidRDefault="003A1166" w:rsidP="003A1166">
      <w:pPr>
        <w:jc w:val="right"/>
        <w:rPr>
          <w:rFonts w:cs="Arial"/>
          <w:b/>
          <w:bCs/>
          <w:kern w:val="28"/>
          <w:sz w:val="32"/>
          <w:szCs w:val="32"/>
        </w:rPr>
      </w:pPr>
      <w:r w:rsidRPr="003A1166">
        <w:rPr>
          <w:rFonts w:cs="Arial"/>
          <w:b/>
          <w:bCs/>
          <w:kern w:val="28"/>
          <w:sz w:val="32"/>
          <w:szCs w:val="32"/>
        </w:rPr>
        <w:t xml:space="preserve">муниципального округа </w:t>
      </w:r>
    </w:p>
    <w:p w:rsidR="003A1166" w:rsidRPr="003A1166" w:rsidRDefault="003A1166" w:rsidP="003A1166">
      <w:pPr>
        <w:jc w:val="right"/>
        <w:rPr>
          <w:rFonts w:cs="Arial"/>
          <w:b/>
          <w:bCs/>
          <w:kern w:val="28"/>
          <w:sz w:val="32"/>
          <w:szCs w:val="32"/>
        </w:rPr>
      </w:pPr>
      <w:r w:rsidRPr="003A1166">
        <w:rPr>
          <w:rFonts w:cs="Arial"/>
          <w:b/>
          <w:bCs/>
          <w:kern w:val="28"/>
          <w:sz w:val="32"/>
          <w:szCs w:val="32"/>
        </w:rPr>
        <w:t>от 27 июля 2023 г.</w:t>
      </w:r>
    </w:p>
    <w:p w:rsidR="009A4CDC" w:rsidRPr="003A1166" w:rsidRDefault="003A1166" w:rsidP="003A1166">
      <w:pPr>
        <w:jc w:val="right"/>
        <w:rPr>
          <w:rFonts w:cs="Arial"/>
          <w:b/>
          <w:bCs/>
          <w:kern w:val="28"/>
          <w:sz w:val="32"/>
          <w:szCs w:val="32"/>
        </w:rPr>
      </w:pPr>
      <w:r w:rsidRPr="003A1166">
        <w:rPr>
          <w:rFonts w:cs="Arial"/>
          <w:b/>
          <w:bCs/>
          <w:kern w:val="28"/>
          <w:sz w:val="32"/>
          <w:szCs w:val="32"/>
        </w:rPr>
        <w:t>№ 168-р</w:t>
      </w:r>
    </w:p>
    <w:p w:rsidR="009A4CDC" w:rsidRPr="003A1166" w:rsidRDefault="009A4CDC" w:rsidP="003A1166">
      <w:pPr>
        <w:jc w:val="right"/>
        <w:rPr>
          <w:rFonts w:cs="Arial"/>
          <w:b/>
          <w:bCs/>
          <w:kern w:val="28"/>
          <w:sz w:val="32"/>
          <w:szCs w:val="32"/>
        </w:rPr>
      </w:pPr>
    </w:p>
    <w:p w:rsidR="009A4CDC" w:rsidRPr="003A1166" w:rsidRDefault="009A4CDC" w:rsidP="003A1166">
      <w:pPr>
        <w:jc w:val="center"/>
        <w:rPr>
          <w:rFonts w:cs="Arial"/>
          <w:b/>
          <w:bCs/>
          <w:kern w:val="32"/>
          <w:sz w:val="32"/>
          <w:szCs w:val="32"/>
        </w:rPr>
      </w:pPr>
      <w:r w:rsidRPr="003A1166">
        <w:rPr>
          <w:rFonts w:cs="Arial"/>
          <w:b/>
          <w:bCs/>
          <w:kern w:val="32"/>
          <w:sz w:val="32"/>
          <w:szCs w:val="32"/>
        </w:rPr>
        <w:t>ИНВЕСТИЦИОННЫЙ ПАСПОРТ</w:t>
      </w:r>
    </w:p>
    <w:p w:rsidR="009A4CDC" w:rsidRPr="003A1166" w:rsidRDefault="009A4CDC" w:rsidP="003A1166">
      <w:pPr>
        <w:jc w:val="center"/>
      </w:pPr>
      <w:r w:rsidRPr="003A1166">
        <w:rPr>
          <w:rFonts w:cs="Arial"/>
          <w:b/>
          <w:bCs/>
          <w:kern w:val="32"/>
          <w:sz w:val="32"/>
          <w:szCs w:val="32"/>
        </w:rPr>
        <w:t>ЛЕНИНСК-КУЗНЕЦКОГО МУНИЦИПАЛЬНОГО ОКРУГА ЗА 2022 ГОД</w:t>
      </w:r>
      <w:r w:rsidRPr="003A1166">
        <w:tab/>
      </w:r>
    </w:p>
    <w:p w:rsidR="009A4CDC" w:rsidRPr="003A1166" w:rsidRDefault="009A4CDC" w:rsidP="003A1166"/>
    <w:p w:rsidR="009A4CDC" w:rsidRPr="003A1166" w:rsidRDefault="00E70D51" w:rsidP="003A1166">
      <w:r>
        <w:rPr>
          <w:noProof/>
        </w:rPr>
        <w:drawing>
          <wp:inline distT="0" distB="0" distL="0" distR="0">
            <wp:extent cx="6191250" cy="5495925"/>
            <wp:effectExtent l="0" t="0" r="0" b="9525"/>
            <wp:docPr id="2" name="Рисунок 2" descr="готово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товое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1250" cy="5495925"/>
                    </a:xfrm>
                    <a:prstGeom prst="rect">
                      <a:avLst/>
                    </a:prstGeom>
                    <a:noFill/>
                    <a:ln>
                      <a:noFill/>
                    </a:ln>
                  </pic:spPr>
                </pic:pic>
              </a:graphicData>
            </a:graphic>
          </wp:inline>
        </w:drawing>
      </w:r>
    </w:p>
    <w:p w:rsidR="009A4CDC" w:rsidRPr="003A1166" w:rsidRDefault="009A4CDC" w:rsidP="003A1166">
      <w:r w:rsidRPr="003A1166">
        <w:tab/>
      </w:r>
    </w:p>
    <w:p w:rsidR="009A4CDC" w:rsidRPr="003A1166" w:rsidRDefault="009A4CDC" w:rsidP="003A1166">
      <w:r w:rsidRPr="003A1166">
        <w:t>Ленинск-Кузнецкий муниципальный округ – 2022</w:t>
      </w:r>
    </w:p>
    <w:p w:rsidR="009A4CDC" w:rsidRPr="003A1166" w:rsidRDefault="009A4CDC" w:rsidP="003A1166">
      <w:bookmarkStart w:id="1" w:name="_Toc289766259"/>
    </w:p>
    <w:p w:rsidR="009A4CDC" w:rsidRPr="003A1166" w:rsidRDefault="009A4CDC" w:rsidP="003A1166">
      <w:r w:rsidRPr="003A1166">
        <w:t>Содержание</w:t>
      </w:r>
      <w:bookmarkEnd w:id="1"/>
    </w:p>
    <w:p w:rsidR="009A4CDC" w:rsidRPr="003A1166" w:rsidRDefault="009A4CDC" w:rsidP="003A1166"/>
    <w:p w:rsidR="009A4CDC" w:rsidRPr="003A1166" w:rsidRDefault="009A4CDC" w:rsidP="003A1166">
      <w:bookmarkStart w:id="2" w:name="_Toc289766260"/>
      <w:r w:rsidRPr="003A1166">
        <w:t>1. ОБЩИЕ СВЕДЕНИЯ О ЛЕНИНСК-КУЗНЕЦКОМ МУНИЦИПАЛЬНОМ ОКРУГЕ</w:t>
      </w:r>
      <w:r w:rsidRPr="003A1166">
        <w:tab/>
        <w:t xml:space="preserve"> 4</w:t>
      </w:r>
    </w:p>
    <w:p w:rsidR="009A4CDC" w:rsidRPr="003A1166" w:rsidRDefault="009A4CDC" w:rsidP="003A1166">
      <w:r w:rsidRPr="003A1166">
        <w:rPr>
          <w:rFonts w:hint="eastAsia"/>
        </w:rPr>
        <w:t>ПРАВОВОЙ</w:t>
      </w:r>
      <w:r w:rsidRPr="003A1166">
        <w:t xml:space="preserve"> </w:t>
      </w:r>
      <w:r w:rsidRPr="003A1166">
        <w:rPr>
          <w:rFonts w:hint="eastAsia"/>
        </w:rPr>
        <w:t>СТАТУС</w:t>
      </w:r>
      <w:r w:rsidRPr="003A1166">
        <w:tab/>
        <w:t>4</w:t>
      </w:r>
    </w:p>
    <w:p w:rsidR="009A4CDC" w:rsidRPr="003A1166" w:rsidRDefault="009A4CDC" w:rsidP="003A1166">
      <w:r w:rsidRPr="003A1166">
        <w:rPr>
          <w:rFonts w:hint="eastAsia"/>
        </w:rPr>
        <w:t>СИМВОЛИКА</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ab/>
        <w:t>4</w:t>
      </w:r>
    </w:p>
    <w:p w:rsidR="009A4CDC" w:rsidRPr="003A1166" w:rsidRDefault="009A4CDC" w:rsidP="003A1166">
      <w:r w:rsidRPr="003A1166">
        <w:rPr>
          <w:rFonts w:hint="eastAsia"/>
        </w:rPr>
        <w:t>ОРГАНЫ</w:t>
      </w:r>
      <w:r w:rsidRPr="003A1166">
        <w:t xml:space="preserve"> </w:t>
      </w:r>
      <w:r w:rsidRPr="003A1166">
        <w:rPr>
          <w:rFonts w:hint="eastAsia"/>
        </w:rPr>
        <w:t>МЕСТНОГО</w:t>
      </w:r>
      <w:r w:rsidRPr="003A1166">
        <w:t xml:space="preserve"> </w:t>
      </w:r>
      <w:r w:rsidRPr="003A1166">
        <w:rPr>
          <w:rFonts w:hint="eastAsia"/>
        </w:rPr>
        <w:t>САМОУПРАВЛЕНИЯ</w:t>
      </w:r>
      <w:r w:rsidRPr="003A1166">
        <w:tab/>
        <w:t>4</w:t>
      </w:r>
    </w:p>
    <w:p w:rsidR="009A4CDC" w:rsidRPr="003A1166" w:rsidRDefault="009A4CDC" w:rsidP="003A1166">
      <w:r w:rsidRPr="003A1166">
        <w:rPr>
          <w:rFonts w:hint="eastAsia"/>
        </w:rPr>
        <w:t>АДМИНИСТРАТИВНОЕ</w:t>
      </w:r>
      <w:r w:rsidRPr="003A1166">
        <w:t xml:space="preserve"> </w:t>
      </w:r>
      <w:r w:rsidRPr="003A1166">
        <w:rPr>
          <w:rFonts w:hint="eastAsia"/>
        </w:rPr>
        <w:t>ДЕЛЕНИЕ</w:t>
      </w:r>
      <w:r w:rsidRPr="003A1166">
        <w:tab/>
        <w:t>5</w:t>
      </w:r>
    </w:p>
    <w:p w:rsidR="009A4CDC" w:rsidRPr="003A1166" w:rsidRDefault="009A4CDC" w:rsidP="003A1166">
      <w:r w:rsidRPr="003A1166">
        <w:rPr>
          <w:rFonts w:hint="eastAsia"/>
        </w:rPr>
        <w:t>НАСЕЛЕНИЕ</w:t>
      </w:r>
      <w:r w:rsidRPr="003A1166">
        <w:tab/>
        <w:t>5</w:t>
      </w:r>
    </w:p>
    <w:p w:rsidR="009A4CDC" w:rsidRPr="003A1166" w:rsidRDefault="009A4CDC" w:rsidP="003A1166">
      <w:r w:rsidRPr="003A1166">
        <w:rPr>
          <w:rFonts w:hint="eastAsia"/>
        </w:rPr>
        <w:t>ОБЩИЕ</w:t>
      </w:r>
      <w:r w:rsidRPr="003A1166">
        <w:t xml:space="preserve"> </w:t>
      </w:r>
      <w:r w:rsidRPr="003A1166">
        <w:rPr>
          <w:rFonts w:hint="eastAsia"/>
        </w:rPr>
        <w:t>КЛИМАТИЧЕСКИЕ</w:t>
      </w:r>
      <w:r w:rsidRPr="003A1166">
        <w:t xml:space="preserve"> </w:t>
      </w:r>
      <w:r w:rsidRPr="003A1166">
        <w:rPr>
          <w:rFonts w:hint="eastAsia"/>
        </w:rPr>
        <w:t>РЕСУРСЫ</w:t>
      </w:r>
      <w:r w:rsidRPr="003A1166">
        <w:tab/>
        <w:t>5</w:t>
      </w:r>
    </w:p>
    <w:p w:rsidR="009A4CDC" w:rsidRPr="003A1166" w:rsidRDefault="009A4CDC" w:rsidP="003A1166">
      <w:r w:rsidRPr="003A1166">
        <w:rPr>
          <w:rFonts w:hint="eastAsia"/>
        </w:rPr>
        <w:t>ТЕРРИТОРИАЛЬНЫЕ</w:t>
      </w:r>
      <w:r w:rsidRPr="003A1166">
        <w:t xml:space="preserve"> </w:t>
      </w:r>
      <w:r w:rsidRPr="003A1166">
        <w:rPr>
          <w:rFonts w:hint="eastAsia"/>
        </w:rPr>
        <w:t>ГРАНИЦЫ</w:t>
      </w:r>
      <w:r w:rsidRPr="003A1166">
        <w:tab/>
        <w:t>6</w:t>
      </w:r>
    </w:p>
    <w:p w:rsidR="009A4CDC" w:rsidRPr="003A1166" w:rsidRDefault="009A4CDC" w:rsidP="003A1166">
      <w:r w:rsidRPr="003A1166">
        <w:rPr>
          <w:rFonts w:hint="eastAsia"/>
        </w:rPr>
        <w:t>ПРИРОДНЫЕ</w:t>
      </w:r>
      <w:r w:rsidRPr="003A1166">
        <w:t xml:space="preserve"> </w:t>
      </w:r>
      <w:r w:rsidRPr="003A1166">
        <w:rPr>
          <w:rFonts w:hint="eastAsia"/>
        </w:rPr>
        <w:t>РЕСУРСЫ</w:t>
      </w:r>
      <w:r w:rsidRPr="003A1166">
        <w:tab/>
        <w:t>6</w:t>
      </w:r>
    </w:p>
    <w:p w:rsidR="009A4CDC" w:rsidRPr="003A1166" w:rsidRDefault="009A4CDC" w:rsidP="003A1166">
      <w:r w:rsidRPr="003A1166">
        <w:rPr>
          <w:rFonts w:hint="eastAsia"/>
        </w:rPr>
        <w:t>ОКРУЖАЮЩАЯ</w:t>
      </w:r>
      <w:r w:rsidRPr="003A1166">
        <w:t xml:space="preserve"> </w:t>
      </w:r>
      <w:r w:rsidRPr="003A1166">
        <w:rPr>
          <w:rFonts w:hint="eastAsia"/>
        </w:rPr>
        <w:t>СРЕДА</w:t>
      </w:r>
      <w:r w:rsidRPr="003A1166">
        <w:tab/>
        <w:t>6</w:t>
      </w:r>
    </w:p>
    <w:p w:rsidR="009A4CDC" w:rsidRPr="003A1166" w:rsidRDefault="009A4CDC" w:rsidP="003A1166">
      <w:r w:rsidRPr="003A1166">
        <w:t xml:space="preserve">2. </w:t>
      </w:r>
      <w:r w:rsidRPr="003A1166">
        <w:rPr>
          <w:rFonts w:hint="eastAsia"/>
        </w:rPr>
        <w:t>ПАРАМЕТРЫ</w:t>
      </w:r>
      <w:r w:rsidRPr="003A1166">
        <w:t xml:space="preserve"> </w:t>
      </w:r>
      <w:r w:rsidRPr="003A1166">
        <w:rPr>
          <w:rFonts w:hint="eastAsia"/>
        </w:rPr>
        <w:t>СОЦИАЛЬНО</w:t>
      </w:r>
      <w:r w:rsidRPr="003A1166">
        <w:t xml:space="preserve"> – </w:t>
      </w:r>
      <w:r w:rsidRPr="003A1166">
        <w:rPr>
          <w:rFonts w:hint="eastAsia"/>
        </w:rPr>
        <w:t>ЭКОНОМИЧЕСКОГО</w:t>
      </w:r>
      <w:r w:rsidRPr="003A1166">
        <w:t xml:space="preserve"> </w:t>
      </w:r>
      <w:r w:rsidRPr="003A1166">
        <w:rPr>
          <w:rFonts w:hint="eastAsia"/>
        </w:rPr>
        <w:t>РАЗВИТИЯ</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ab/>
        <w:t>10</w:t>
      </w:r>
    </w:p>
    <w:p w:rsidR="009A4CDC" w:rsidRPr="003A1166" w:rsidRDefault="009A4CDC" w:rsidP="003A1166">
      <w:r w:rsidRPr="003A1166">
        <w:rPr>
          <w:rFonts w:hint="eastAsia"/>
        </w:rPr>
        <w:t>СЕЛЬСКОЕ</w:t>
      </w:r>
      <w:r w:rsidRPr="003A1166">
        <w:t xml:space="preserve"> </w:t>
      </w:r>
      <w:r w:rsidRPr="003A1166">
        <w:rPr>
          <w:rFonts w:hint="eastAsia"/>
        </w:rPr>
        <w:t>ХОЗЯЙСТВО</w:t>
      </w:r>
      <w:r w:rsidRPr="003A1166">
        <w:tab/>
        <w:t>10</w:t>
      </w:r>
    </w:p>
    <w:p w:rsidR="009A4CDC" w:rsidRPr="003A1166" w:rsidRDefault="009A4CDC" w:rsidP="003A1166">
      <w:r w:rsidRPr="003A1166">
        <w:rPr>
          <w:rFonts w:hint="eastAsia"/>
        </w:rPr>
        <w:t>ПРОМЫШЛЕННОЕ</w:t>
      </w:r>
      <w:r w:rsidRPr="003A1166">
        <w:t xml:space="preserve"> </w:t>
      </w:r>
      <w:r w:rsidRPr="003A1166">
        <w:rPr>
          <w:rFonts w:hint="eastAsia"/>
        </w:rPr>
        <w:t>ПРОИЗВОДСТВО</w:t>
      </w:r>
      <w:r w:rsidRPr="003A1166">
        <w:tab/>
        <w:t>11</w:t>
      </w:r>
    </w:p>
    <w:p w:rsidR="009A4CDC" w:rsidRPr="003A1166" w:rsidRDefault="009A4CDC" w:rsidP="003A1166">
      <w:r w:rsidRPr="003A1166">
        <w:rPr>
          <w:rFonts w:hint="eastAsia"/>
        </w:rPr>
        <w:t>ТОРГОВЛЯ</w:t>
      </w:r>
      <w:r w:rsidRPr="003A1166">
        <w:t xml:space="preserve"> </w:t>
      </w:r>
      <w:r w:rsidRPr="003A1166">
        <w:rPr>
          <w:rFonts w:hint="eastAsia"/>
        </w:rPr>
        <w:t>И</w:t>
      </w:r>
      <w:r w:rsidRPr="003A1166">
        <w:t xml:space="preserve"> </w:t>
      </w:r>
      <w:r w:rsidRPr="003A1166">
        <w:rPr>
          <w:rFonts w:hint="eastAsia"/>
        </w:rPr>
        <w:t>ОБЩЕСТВЕННОЕ</w:t>
      </w:r>
      <w:r w:rsidRPr="003A1166">
        <w:t xml:space="preserve"> </w:t>
      </w:r>
      <w:r w:rsidRPr="003A1166">
        <w:rPr>
          <w:rFonts w:hint="eastAsia"/>
        </w:rPr>
        <w:t>ПИТАНИЕ</w:t>
      </w:r>
      <w:r w:rsidRPr="003A1166">
        <w:tab/>
        <w:t>11</w:t>
      </w:r>
    </w:p>
    <w:p w:rsidR="009A4CDC" w:rsidRPr="003A1166" w:rsidRDefault="009A4CDC" w:rsidP="003A1166">
      <w:r w:rsidRPr="003A1166">
        <w:rPr>
          <w:rFonts w:hint="eastAsia"/>
        </w:rPr>
        <w:t>СВЯЗЬ</w:t>
      </w:r>
      <w:r w:rsidRPr="003A1166">
        <w:tab/>
        <w:t>12</w:t>
      </w:r>
    </w:p>
    <w:p w:rsidR="009A4CDC" w:rsidRPr="003A1166" w:rsidRDefault="009A4CDC" w:rsidP="003A1166">
      <w:r w:rsidRPr="003A1166">
        <w:rPr>
          <w:rFonts w:hint="eastAsia"/>
        </w:rPr>
        <w:t>ТРАНСПОРТНАЯ</w:t>
      </w:r>
      <w:r w:rsidRPr="003A1166">
        <w:t xml:space="preserve"> </w:t>
      </w:r>
      <w:r w:rsidRPr="003A1166">
        <w:rPr>
          <w:rFonts w:hint="eastAsia"/>
        </w:rPr>
        <w:t>ИНФРАСТРУКТУРА</w:t>
      </w:r>
      <w:r w:rsidRPr="003A1166">
        <w:tab/>
        <w:t>12</w:t>
      </w:r>
    </w:p>
    <w:p w:rsidR="009A4CDC" w:rsidRPr="003A1166" w:rsidRDefault="009A4CDC" w:rsidP="003A1166">
      <w:r w:rsidRPr="003A1166">
        <w:rPr>
          <w:rFonts w:hint="eastAsia"/>
        </w:rPr>
        <w:t>ЖИЛИЩНО</w:t>
      </w:r>
      <w:r w:rsidRPr="003A1166">
        <w:t>-</w:t>
      </w:r>
      <w:r w:rsidRPr="003A1166">
        <w:rPr>
          <w:rFonts w:hint="eastAsia"/>
        </w:rPr>
        <w:t>КОММУНАЛЬНОЕ</w:t>
      </w:r>
      <w:r w:rsidRPr="003A1166">
        <w:t xml:space="preserve"> </w:t>
      </w:r>
      <w:r w:rsidRPr="003A1166">
        <w:rPr>
          <w:rFonts w:hint="eastAsia"/>
        </w:rPr>
        <w:t>ХОЗЯЙСТВО</w:t>
      </w:r>
      <w:r w:rsidRPr="003A1166">
        <w:tab/>
        <w:t>13</w:t>
      </w:r>
    </w:p>
    <w:p w:rsidR="009A4CDC" w:rsidRPr="003A1166" w:rsidRDefault="009A4CDC" w:rsidP="003A1166">
      <w:r w:rsidRPr="003A1166">
        <w:rPr>
          <w:rFonts w:hint="eastAsia"/>
        </w:rPr>
        <w:t>СТРОИТЕЛЬСТВО</w:t>
      </w:r>
      <w:r w:rsidRPr="003A1166">
        <w:tab/>
        <w:t>14</w:t>
      </w:r>
    </w:p>
    <w:p w:rsidR="009A4CDC" w:rsidRPr="003A1166" w:rsidRDefault="009A4CDC" w:rsidP="003A1166">
      <w:r w:rsidRPr="003A1166">
        <w:rPr>
          <w:rFonts w:hint="eastAsia"/>
        </w:rPr>
        <w:t>ИНВЕСТИЦИИ</w:t>
      </w:r>
      <w:r w:rsidRPr="003A1166">
        <w:tab/>
        <w:t>14</w:t>
      </w:r>
    </w:p>
    <w:p w:rsidR="009A4CDC" w:rsidRPr="003A1166" w:rsidRDefault="009A4CDC" w:rsidP="003A1166">
      <w:r w:rsidRPr="003A1166">
        <w:rPr>
          <w:rFonts w:hint="eastAsia"/>
        </w:rPr>
        <w:t>ДОХОДЫ</w:t>
      </w:r>
      <w:r w:rsidRPr="003A1166">
        <w:t xml:space="preserve"> </w:t>
      </w:r>
      <w:r w:rsidRPr="003A1166">
        <w:rPr>
          <w:rFonts w:hint="eastAsia"/>
        </w:rPr>
        <w:t>БЮДЖЕТА</w:t>
      </w:r>
      <w:r w:rsidRPr="003A1166">
        <w:t xml:space="preserve"> </w:t>
      </w:r>
      <w:r w:rsidRPr="003A1166">
        <w:rPr>
          <w:rFonts w:hint="eastAsia"/>
        </w:rPr>
        <w:t>ОКРУГА</w:t>
      </w:r>
      <w:r w:rsidRPr="003A1166">
        <w:tab/>
        <w:t>15</w:t>
      </w:r>
    </w:p>
    <w:p w:rsidR="009A4CDC" w:rsidRPr="003A1166" w:rsidRDefault="009A4CDC" w:rsidP="003A1166">
      <w:r w:rsidRPr="003A1166">
        <w:rPr>
          <w:rFonts w:hint="eastAsia"/>
        </w:rPr>
        <w:t>УПРАВЛЕНИЕ</w:t>
      </w:r>
      <w:r w:rsidRPr="003A1166">
        <w:t xml:space="preserve"> </w:t>
      </w:r>
      <w:r w:rsidRPr="003A1166">
        <w:rPr>
          <w:rFonts w:hint="eastAsia"/>
        </w:rPr>
        <w:t>МУНИЦИПАЛЬНЫМ</w:t>
      </w:r>
      <w:r w:rsidRPr="003A1166">
        <w:t xml:space="preserve"> </w:t>
      </w:r>
      <w:r w:rsidRPr="003A1166">
        <w:rPr>
          <w:rFonts w:hint="eastAsia"/>
        </w:rPr>
        <w:t>ИМУЩЕСТВОМ</w:t>
      </w:r>
      <w:r w:rsidRPr="003A1166">
        <w:tab/>
        <w:t>16</w:t>
      </w:r>
    </w:p>
    <w:p w:rsidR="009A4CDC" w:rsidRPr="003A1166" w:rsidRDefault="009A4CDC" w:rsidP="003A1166">
      <w:r w:rsidRPr="003A1166">
        <w:rPr>
          <w:rFonts w:hint="eastAsia"/>
        </w:rPr>
        <w:t>РЫНОК</w:t>
      </w:r>
      <w:r w:rsidRPr="003A1166">
        <w:t xml:space="preserve"> </w:t>
      </w:r>
      <w:r w:rsidRPr="003A1166">
        <w:rPr>
          <w:rFonts w:hint="eastAsia"/>
        </w:rPr>
        <w:t>БАНКОВСКИХ</w:t>
      </w:r>
      <w:r w:rsidRPr="003A1166">
        <w:t xml:space="preserve"> </w:t>
      </w:r>
      <w:r w:rsidRPr="003A1166">
        <w:rPr>
          <w:rFonts w:hint="eastAsia"/>
        </w:rPr>
        <w:t>И</w:t>
      </w:r>
      <w:r w:rsidRPr="003A1166">
        <w:t xml:space="preserve"> </w:t>
      </w:r>
      <w:r w:rsidRPr="003A1166">
        <w:rPr>
          <w:rFonts w:hint="eastAsia"/>
        </w:rPr>
        <w:t>СТРАХОВЫХ</w:t>
      </w:r>
      <w:r w:rsidRPr="003A1166">
        <w:t xml:space="preserve"> </w:t>
      </w:r>
      <w:r w:rsidRPr="003A1166">
        <w:rPr>
          <w:rFonts w:hint="eastAsia"/>
        </w:rPr>
        <w:t>УСЛУГ</w:t>
      </w:r>
      <w:r w:rsidRPr="003A1166">
        <w:tab/>
        <w:t>16</w:t>
      </w:r>
    </w:p>
    <w:p w:rsidR="009A4CDC" w:rsidRPr="003A1166" w:rsidRDefault="009A4CDC" w:rsidP="003A1166">
      <w:r w:rsidRPr="003A1166">
        <w:rPr>
          <w:rFonts w:hint="eastAsia"/>
        </w:rPr>
        <w:t>ОБРАЗОВАНИЕ</w:t>
      </w:r>
      <w:r w:rsidRPr="003A1166">
        <w:t xml:space="preserve"> </w:t>
      </w:r>
      <w:r w:rsidRPr="003A1166">
        <w:rPr>
          <w:rFonts w:hint="eastAsia"/>
        </w:rPr>
        <w:t>И</w:t>
      </w:r>
      <w:r w:rsidRPr="003A1166">
        <w:t xml:space="preserve"> </w:t>
      </w:r>
      <w:r w:rsidRPr="003A1166">
        <w:rPr>
          <w:rFonts w:hint="eastAsia"/>
        </w:rPr>
        <w:t>ОТДЫХ</w:t>
      </w:r>
      <w:r w:rsidRPr="003A1166">
        <w:t xml:space="preserve"> </w:t>
      </w:r>
      <w:r w:rsidRPr="003A1166">
        <w:rPr>
          <w:rFonts w:hint="eastAsia"/>
        </w:rPr>
        <w:t>ДЕТЕЙ</w:t>
      </w:r>
      <w:r w:rsidRPr="003A1166">
        <w:tab/>
        <w:t>16</w:t>
      </w:r>
    </w:p>
    <w:p w:rsidR="009A4CDC" w:rsidRPr="003A1166" w:rsidRDefault="009A4CDC" w:rsidP="003A1166">
      <w:r w:rsidRPr="003A1166">
        <w:rPr>
          <w:rFonts w:hint="eastAsia"/>
        </w:rPr>
        <w:t>ЗДРАВООХРАНЕНИЕ</w:t>
      </w:r>
      <w:r w:rsidRPr="003A1166">
        <w:tab/>
        <w:t>17</w:t>
      </w:r>
    </w:p>
    <w:p w:rsidR="009A4CDC" w:rsidRPr="003A1166" w:rsidRDefault="009A4CDC" w:rsidP="003A1166">
      <w:r w:rsidRPr="003A1166">
        <w:rPr>
          <w:rFonts w:hint="eastAsia"/>
        </w:rPr>
        <w:t>СОЦИАЛЬНАЯ</w:t>
      </w:r>
      <w:r w:rsidRPr="003A1166">
        <w:t xml:space="preserve"> </w:t>
      </w:r>
      <w:r w:rsidRPr="003A1166">
        <w:rPr>
          <w:rFonts w:hint="eastAsia"/>
        </w:rPr>
        <w:t>ЗАЩИТА</w:t>
      </w:r>
      <w:r w:rsidRPr="003A1166">
        <w:t xml:space="preserve"> </w:t>
      </w:r>
      <w:r w:rsidRPr="003A1166">
        <w:rPr>
          <w:rFonts w:hint="eastAsia"/>
        </w:rPr>
        <w:t>НАСЕЛЕНИЯ</w:t>
      </w:r>
      <w:r w:rsidRPr="003A1166">
        <w:tab/>
        <w:t>17</w:t>
      </w:r>
    </w:p>
    <w:p w:rsidR="009A4CDC" w:rsidRPr="003A1166" w:rsidRDefault="009A4CDC" w:rsidP="003A1166">
      <w:r w:rsidRPr="003A1166">
        <w:rPr>
          <w:rFonts w:hint="eastAsia"/>
        </w:rPr>
        <w:t>ФИЗКУЛЬТУРА</w:t>
      </w:r>
      <w:r w:rsidRPr="003A1166">
        <w:t xml:space="preserve"> </w:t>
      </w:r>
      <w:r w:rsidRPr="003A1166">
        <w:rPr>
          <w:rFonts w:hint="eastAsia"/>
        </w:rPr>
        <w:t>И</w:t>
      </w:r>
      <w:r w:rsidRPr="003A1166">
        <w:t xml:space="preserve"> </w:t>
      </w:r>
      <w:r w:rsidRPr="003A1166">
        <w:rPr>
          <w:rFonts w:hint="eastAsia"/>
        </w:rPr>
        <w:t>СПОРТ</w:t>
      </w:r>
      <w:r w:rsidRPr="003A1166">
        <w:tab/>
        <w:t>18</w:t>
      </w:r>
    </w:p>
    <w:p w:rsidR="009A4CDC" w:rsidRPr="003A1166" w:rsidRDefault="009A4CDC" w:rsidP="003A1166">
      <w:r w:rsidRPr="003A1166">
        <w:rPr>
          <w:rFonts w:hint="eastAsia"/>
        </w:rPr>
        <w:t>МОЛОДЕЖНАЯ</w:t>
      </w:r>
      <w:r w:rsidRPr="003A1166">
        <w:t xml:space="preserve"> </w:t>
      </w:r>
      <w:r w:rsidRPr="003A1166">
        <w:rPr>
          <w:rFonts w:hint="eastAsia"/>
        </w:rPr>
        <w:t>ПОЛИТИКА</w:t>
      </w:r>
      <w:r w:rsidRPr="003A1166">
        <w:tab/>
        <w:t>19</w:t>
      </w:r>
    </w:p>
    <w:p w:rsidR="009A4CDC" w:rsidRPr="003A1166" w:rsidRDefault="009A4CDC" w:rsidP="003A1166">
      <w:r w:rsidRPr="003A1166">
        <w:rPr>
          <w:rFonts w:hint="eastAsia"/>
        </w:rPr>
        <w:t>КУЛЬТУРА</w:t>
      </w:r>
      <w:r w:rsidRPr="003A1166">
        <w:tab/>
        <w:t>20</w:t>
      </w:r>
    </w:p>
    <w:p w:rsidR="009A4CDC" w:rsidRPr="003A1166" w:rsidRDefault="009A4CDC" w:rsidP="003A1166">
      <w:r w:rsidRPr="003A1166">
        <w:rPr>
          <w:rFonts w:hint="eastAsia"/>
        </w:rPr>
        <w:t>СРЕДСТВА</w:t>
      </w:r>
      <w:r w:rsidRPr="003A1166">
        <w:t xml:space="preserve"> </w:t>
      </w:r>
      <w:r w:rsidRPr="003A1166">
        <w:rPr>
          <w:rFonts w:hint="eastAsia"/>
        </w:rPr>
        <w:t>МАССОВОЙ</w:t>
      </w:r>
      <w:r w:rsidRPr="003A1166">
        <w:t xml:space="preserve"> </w:t>
      </w:r>
      <w:r w:rsidRPr="003A1166">
        <w:rPr>
          <w:rFonts w:hint="eastAsia"/>
        </w:rPr>
        <w:t>ИНФОРМАЦИИ</w:t>
      </w:r>
      <w:r w:rsidRPr="003A1166">
        <w:tab/>
        <w:t>22</w:t>
      </w:r>
    </w:p>
    <w:p w:rsidR="009A4CDC" w:rsidRPr="003A1166" w:rsidRDefault="009A4CDC" w:rsidP="003A1166">
      <w:r w:rsidRPr="003A1166">
        <w:rPr>
          <w:rFonts w:hint="eastAsia"/>
        </w:rPr>
        <w:t>ПОЛИТИЧЕСКИЕ</w:t>
      </w:r>
      <w:r w:rsidRPr="003A1166">
        <w:t xml:space="preserve"> </w:t>
      </w:r>
      <w:r w:rsidRPr="003A1166">
        <w:rPr>
          <w:rFonts w:hint="eastAsia"/>
        </w:rPr>
        <w:t>ПАРТИИ</w:t>
      </w:r>
      <w:r w:rsidRPr="003A1166">
        <w:tab/>
        <w:t>22</w:t>
      </w:r>
    </w:p>
    <w:p w:rsidR="009A4CDC" w:rsidRPr="003A1166" w:rsidRDefault="009A4CDC" w:rsidP="003A1166">
      <w:r w:rsidRPr="003A1166">
        <w:rPr>
          <w:rFonts w:hint="eastAsia"/>
        </w:rPr>
        <w:t>ОБЩЕСТВЕННЫЕ</w:t>
      </w:r>
      <w:r w:rsidRPr="003A1166">
        <w:t xml:space="preserve"> </w:t>
      </w:r>
      <w:r w:rsidRPr="003A1166">
        <w:rPr>
          <w:rFonts w:hint="eastAsia"/>
        </w:rPr>
        <w:t>ОРГАНИЗАЦИИ</w:t>
      </w:r>
      <w:r w:rsidRPr="003A1166">
        <w:tab/>
        <w:t>23</w:t>
      </w:r>
    </w:p>
    <w:p w:rsidR="009A4CDC" w:rsidRPr="003A1166" w:rsidRDefault="009A4CDC" w:rsidP="003A1166">
      <w:r w:rsidRPr="003A1166">
        <w:rPr>
          <w:rFonts w:hint="eastAsia"/>
        </w:rPr>
        <w:t>РЕЛИГИОЗНЫЕ</w:t>
      </w:r>
      <w:r w:rsidRPr="003A1166">
        <w:t xml:space="preserve"> </w:t>
      </w:r>
      <w:r w:rsidRPr="003A1166">
        <w:rPr>
          <w:rFonts w:hint="eastAsia"/>
        </w:rPr>
        <w:t>ОРГАНИЗАЦИИ</w:t>
      </w:r>
      <w:r w:rsidRPr="003A1166">
        <w:tab/>
        <w:t>23</w:t>
      </w:r>
    </w:p>
    <w:p w:rsidR="009A4CDC" w:rsidRPr="003A1166" w:rsidRDefault="009A4CDC" w:rsidP="003A1166">
      <w:r w:rsidRPr="003A1166">
        <w:t>3.</w:t>
      </w:r>
      <w:r w:rsidRPr="003A1166">
        <w:rPr>
          <w:rFonts w:hint="eastAsia"/>
        </w:rPr>
        <w:t>СТРАТЕГИЯ</w:t>
      </w:r>
      <w:r w:rsidRPr="003A1166">
        <w:t xml:space="preserve"> </w:t>
      </w:r>
      <w:r w:rsidRPr="003A1166">
        <w:rPr>
          <w:rFonts w:hint="eastAsia"/>
        </w:rPr>
        <w:t>РАЗВИТИЯ</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ab/>
        <w:t>24</w:t>
      </w:r>
    </w:p>
    <w:p w:rsidR="009A4CDC" w:rsidRPr="003A1166" w:rsidRDefault="009A4CDC" w:rsidP="003A1166">
      <w:r w:rsidRPr="003A1166">
        <w:t>4.</w:t>
      </w:r>
      <w:r w:rsidRPr="003A1166">
        <w:tab/>
      </w:r>
      <w:r w:rsidRPr="003A1166">
        <w:rPr>
          <w:rFonts w:hint="eastAsia"/>
        </w:rPr>
        <w:t>ВЗАИМОСВЯЗАННЫЕ</w:t>
      </w:r>
      <w:r w:rsidRPr="003A1166">
        <w:t xml:space="preserve"> </w:t>
      </w:r>
      <w:r w:rsidRPr="003A1166">
        <w:rPr>
          <w:rFonts w:hint="eastAsia"/>
        </w:rPr>
        <w:t>ПО</w:t>
      </w:r>
      <w:r w:rsidRPr="003A1166">
        <w:t xml:space="preserve"> </w:t>
      </w:r>
      <w:r w:rsidRPr="003A1166">
        <w:rPr>
          <w:rFonts w:hint="eastAsia"/>
        </w:rPr>
        <w:t>ЦЕЛЯМ</w:t>
      </w:r>
      <w:r w:rsidRPr="003A1166">
        <w:t xml:space="preserve">, </w:t>
      </w:r>
      <w:r w:rsidRPr="003A1166">
        <w:rPr>
          <w:rFonts w:hint="eastAsia"/>
        </w:rPr>
        <w:t>ЗАДАЧАМ</w:t>
      </w:r>
      <w:r w:rsidRPr="003A1166">
        <w:t xml:space="preserve">, </w:t>
      </w:r>
      <w:r w:rsidRPr="003A1166">
        <w:rPr>
          <w:rFonts w:hint="eastAsia"/>
        </w:rPr>
        <w:t>СРОКАМ</w:t>
      </w:r>
      <w:r w:rsidRPr="003A1166">
        <w:t xml:space="preserve"> </w:t>
      </w:r>
      <w:r w:rsidRPr="003A1166">
        <w:rPr>
          <w:rFonts w:hint="eastAsia"/>
        </w:rPr>
        <w:t>ОСУЩЕСТВЛЕНИЯ</w:t>
      </w:r>
      <w:r w:rsidRPr="003A1166">
        <w:t xml:space="preserve"> </w:t>
      </w:r>
    </w:p>
    <w:p w:rsidR="009A4CDC" w:rsidRPr="003A1166" w:rsidRDefault="009A4CDC" w:rsidP="003A1166">
      <w:r w:rsidRPr="003A1166">
        <w:rPr>
          <w:rFonts w:hint="eastAsia"/>
        </w:rPr>
        <w:t>И</w:t>
      </w:r>
      <w:r w:rsidRPr="003A1166">
        <w:t xml:space="preserve"> </w:t>
      </w:r>
      <w:r w:rsidRPr="003A1166">
        <w:rPr>
          <w:rFonts w:hint="eastAsia"/>
        </w:rPr>
        <w:t>РЕСУРСАМ</w:t>
      </w:r>
      <w:r w:rsidRPr="003A1166">
        <w:t xml:space="preserve"> </w:t>
      </w:r>
      <w:r w:rsidRPr="003A1166">
        <w:rPr>
          <w:rFonts w:hint="eastAsia"/>
        </w:rPr>
        <w:t>МЕРОПРИЯТИЯ</w:t>
      </w:r>
      <w:r w:rsidRPr="003A1166">
        <w:t xml:space="preserve">, </w:t>
      </w:r>
      <w:r w:rsidRPr="003A1166">
        <w:rPr>
          <w:rFonts w:hint="eastAsia"/>
        </w:rPr>
        <w:t>ОБЕСПЕЧИВАЮЩИЕ</w:t>
      </w:r>
      <w:r w:rsidRPr="003A1166">
        <w:t xml:space="preserve"> </w:t>
      </w:r>
      <w:r w:rsidRPr="003A1166">
        <w:rPr>
          <w:rFonts w:hint="eastAsia"/>
        </w:rPr>
        <w:t>РОСТ</w:t>
      </w:r>
      <w:r w:rsidRPr="003A1166">
        <w:t xml:space="preserve"> </w:t>
      </w:r>
      <w:r w:rsidRPr="003A1166">
        <w:rPr>
          <w:rFonts w:hint="eastAsia"/>
        </w:rPr>
        <w:t>ИНВЕСТИЦИЙ</w:t>
      </w:r>
      <w:r w:rsidRPr="003A1166">
        <w:t xml:space="preserve"> </w:t>
      </w:r>
      <w:r w:rsidRPr="003A1166">
        <w:rPr>
          <w:rFonts w:hint="eastAsia"/>
        </w:rPr>
        <w:t>В</w:t>
      </w:r>
      <w:r w:rsidRPr="003A1166">
        <w:t xml:space="preserve"> </w:t>
      </w:r>
      <w:r w:rsidRPr="003A1166">
        <w:rPr>
          <w:rFonts w:hint="eastAsia"/>
        </w:rPr>
        <w:t>ЛЕНИНСК</w:t>
      </w:r>
      <w:r w:rsidRPr="003A1166">
        <w:t>-</w:t>
      </w:r>
      <w:r w:rsidRPr="003A1166">
        <w:rPr>
          <w:rFonts w:hint="eastAsia"/>
        </w:rPr>
        <w:t>КУЗНЕЦКОМ</w:t>
      </w:r>
      <w:r w:rsidRPr="003A1166">
        <w:t xml:space="preserve"> </w:t>
      </w:r>
      <w:r w:rsidRPr="003A1166">
        <w:rPr>
          <w:rFonts w:hint="eastAsia"/>
        </w:rPr>
        <w:t>МУНИЦИПАЛЬНОМ</w:t>
      </w:r>
      <w:r w:rsidRPr="003A1166">
        <w:t xml:space="preserve"> </w:t>
      </w:r>
      <w:r w:rsidRPr="003A1166">
        <w:rPr>
          <w:rFonts w:hint="eastAsia"/>
        </w:rPr>
        <w:t>ОКРУГЕ</w:t>
      </w:r>
      <w:r w:rsidRPr="003A1166">
        <w:tab/>
        <w:t>26</w:t>
      </w:r>
    </w:p>
    <w:p w:rsidR="009A4CDC" w:rsidRPr="003A1166" w:rsidRDefault="009A4CDC" w:rsidP="003A1166">
      <w:r w:rsidRPr="003A1166">
        <w:rPr>
          <w:rFonts w:hint="eastAsia"/>
        </w:rPr>
        <w:t>ПРИОРИТЕТНОЕ</w:t>
      </w:r>
      <w:r w:rsidRPr="003A1166">
        <w:t xml:space="preserve"> </w:t>
      </w:r>
      <w:r w:rsidRPr="003A1166">
        <w:rPr>
          <w:rFonts w:hint="eastAsia"/>
        </w:rPr>
        <w:t>НАПРАВЛЕНИЕ</w:t>
      </w:r>
      <w:r w:rsidRPr="003A1166">
        <w:t xml:space="preserve"> «</w:t>
      </w:r>
      <w:r w:rsidRPr="003A1166">
        <w:rPr>
          <w:rFonts w:hint="eastAsia"/>
        </w:rPr>
        <w:t>РОСТ</w:t>
      </w:r>
      <w:r w:rsidRPr="003A1166">
        <w:t xml:space="preserve"> </w:t>
      </w:r>
      <w:r w:rsidRPr="003A1166">
        <w:rPr>
          <w:rFonts w:hint="eastAsia"/>
        </w:rPr>
        <w:t>ЭКОНОМИКИ</w:t>
      </w:r>
      <w:r w:rsidRPr="003A1166">
        <w:t xml:space="preserve"> </w:t>
      </w:r>
      <w:r w:rsidRPr="003A1166">
        <w:rPr>
          <w:rFonts w:hint="eastAsia"/>
        </w:rPr>
        <w:t>ОКРУГА»</w:t>
      </w:r>
      <w:r w:rsidRPr="003A1166">
        <w:tab/>
        <w:t>26</w:t>
      </w:r>
    </w:p>
    <w:p w:rsidR="009A4CDC" w:rsidRPr="003A1166" w:rsidRDefault="009A4CDC" w:rsidP="003A1166">
      <w:r w:rsidRPr="003A1166">
        <w:rPr>
          <w:rFonts w:hint="eastAsia"/>
        </w:rPr>
        <w:t>ПРОМЫШЛЕННАЯ</w:t>
      </w:r>
      <w:r w:rsidRPr="003A1166">
        <w:t xml:space="preserve"> </w:t>
      </w:r>
      <w:r w:rsidRPr="003A1166">
        <w:rPr>
          <w:rFonts w:hint="eastAsia"/>
        </w:rPr>
        <w:t>ПОЛИТИКА</w:t>
      </w:r>
      <w:r w:rsidRPr="003A1166">
        <w:tab/>
        <w:t>26</w:t>
      </w:r>
    </w:p>
    <w:p w:rsidR="009A4CDC" w:rsidRPr="003A1166" w:rsidRDefault="009A4CDC" w:rsidP="003A1166">
      <w:r w:rsidRPr="003A1166">
        <w:rPr>
          <w:rFonts w:hint="eastAsia"/>
        </w:rPr>
        <w:t>АГРОПРОМЫШЛЕННАЯ</w:t>
      </w:r>
      <w:r w:rsidRPr="003A1166">
        <w:t xml:space="preserve"> </w:t>
      </w:r>
      <w:r w:rsidRPr="003A1166">
        <w:rPr>
          <w:rFonts w:hint="eastAsia"/>
        </w:rPr>
        <w:t>ПОЛИТИКА</w:t>
      </w:r>
      <w:r w:rsidRPr="003A1166">
        <w:tab/>
        <w:t>27</w:t>
      </w:r>
    </w:p>
    <w:p w:rsidR="009A4CDC" w:rsidRPr="003A1166" w:rsidRDefault="009A4CDC" w:rsidP="003A1166">
      <w:r w:rsidRPr="003A1166">
        <w:rPr>
          <w:rFonts w:hint="eastAsia"/>
        </w:rPr>
        <w:t>МАЛОЕ</w:t>
      </w:r>
      <w:r w:rsidRPr="003A1166">
        <w:t xml:space="preserve"> </w:t>
      </w:r>
      <w:r w:rsidRPr="003A1166">
        <w:rPr>
          <w:rFonts w:hint="eastAsia"/>
        </w:rPr>
        <w:t>ПРЕДПРИНИМАТЕЛЬСТВО</w:t>
      </w:r>
      <w:r w:rsidRPr="003A1166">
        <w:tab/>
        <w:t>28</w:t>
      </w:r>
    </w:p>
    <w:p w:rsidR="009A4CDC" w:rsidRPr="003A1166" w:rsidRDefault="009A4CDC" w:rsidP="003A1166">
      <w:r w:rsidRPr="003A1166">
        <w:rPr>
          <w:rFonts w:hint="eastAsia"/>
        </w:rPr>
        <w:t>СОЗДАНИЕ</w:t>
      </w:r>
      <w:r w:rsidRPr="003A1166">
        <w:t xml:space="preserve"> </w:t>
      </w:r>
      <w:r w:rsidRPr="003A1166">
        <w:rPr>
          <w:rFonts w:hint="eastAsia"/>
        </w:rPr>
        <w:t>УСЛОВИЙ</w:t>
      </w:r>
      <w:r w:rsidRPr="003A1166">
        <w:t xml:space="preserve"> </w:t>
      </w:r>
      <w:r w:rsidRPr="003A1166">
        <w:rPr>
          <w:rFonts w:hint="eastAsia"/>
        </w:rPr>
        <w:t>ДЛЯ</w:t>
      </w:r>
      <w:r w:rsidRPr="003A1166">
        <w:t xml:space="preserve"> </w:t>
      </w:r>
      <w:r w:rsidRPr="003A1166">
        <w:rPr>
          <w:rFonts w:hint="eastAsia"/>
        </w:rPr>
        <w:t>РАЗВИТИЯ</w:t>
      </w:r>
      <w:r w:rsidRPr="003A1166">
        <w:t xml:space="preserve"> </w:t>
      </w:r>
      <w:r w:rsidRPr="003A1166">
        <w:rPr>
          <w:rFonts w:hint="eastAsia"/>
        </w:rPr>
        <w:t>ТРАНСПОРТА</w:t>
      </w:r>
      <w:r w:rsidRPr="003A1166">
        <w:t xml:space="preserve"> </w:t>
      </w:r>
      <w:r w:rsidRPr="003A1166">
        <w:rPr>
          <w:rFonts w:hint="eastAsia"/>
        </w:rPr>
        <w:t>И</w:t>
      </w:r>
      <w:r w:rsidRPr="003A1166">
        <w:t xml:space="preserve"> </w:t>
      </w:r>
      <w:r w:rsidRPr="003A1166">
        <w:rPr>
          <w:rFonts w:hint="eastAsia"/>
        </w:rPr>
        <w:t>СОВРЕМЕННОЙ</w:t>
      </w:r>
      <w:r w:rsidRPr="003A1166">
        <w:t xml:space="preserve"> </w:t>
      </w:r>
      <w:r w:rsidRPr="003A1166">
        <w:rPr>
          <w:rFonts w:hint="eastAsia"/>
        </w:rPr>
        <w:t>ИНФРАСТРУКТУРЫ</w:t>
      </w:r>
      <w:r w:rsidRPr="003A1166">
        <w:tab/>
        <w:t>32</w:t>
      </w:r>
    </w:p>
    <w:p w:rsidR="009A4CDC" w:rsidRPr="003A1166" w:rsidRDefault="009A4CDC" w:rsidP="003A1166">
      <w:r w:rsidRPr="003A1166">
        <w:t>5.</w:t>
      </w:r>
      <w:r w:rsidRPr="003A1166">
        <w:rPr>
          <w:rFonts w:hint="eastAsia"/>
        </w:rPr>
        <w:t>ОЦЕНКА</w:t>
      </w:r>
      <w:r w:rsidRPr="003A1166">
        <w:t xml:space="preserve"> </w:t>
      </w:r>
      <w:r w:rsidRPr="003A1166">
        <w:rPr>
          <w:rFonts w:hint="eastAsia"/>
        </w:rPr>
        <w:t>ДОСТУПНЫХ</w:t>
      </w:r>
      <w:r w:rsidRPr="003A1166">
        <w:t xml:space="preserve"> </w:t>
      </w:r>
      <w:r w:rsidRPr="003A1166">
        <w:rPr>
          <w:rFonts w:hint="eastAsia"/>
        </w:rPr>
        <w:t>РЕСУРСОВ</w:t>
      </w:r>
      <w:r w:rsidRPr="003A1166">
        <w:t xml:space="preserve"> </w:t>
      </w:r>
      <w:r w:rsidRPr="003A1166">
        <w:rPr>
          <w:rFonts w:hint="eastAsia"/>
        </w:rPr>
        <w:t>РАЗВИТИЯ</w:t>
      </w:r>
      <w:r w:rsidRPr="003A1166">
        <w:t xml:space="preserve"> </w:t>
      </w:r>
      <w:r w:rsidRPr="003A1166">
        <w:rPr>
          <w:rFonts w:hint="eastAsia"/>
        </w:rPr>
        <w:t>ЭКОНОМИКИ</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ab/>
        <w:t>34</w:t>
      </w:r>
    </w:p>
    <w:p w:rsidR="009A4CDC" w:rsidRPr="003A1166" w:rsidRDefault="009A4CDC" w:rsidP="003A1166">
      <w:r w:rsidRPr="003A1166">
        <w:t xml:space="preserve">6. </w:t>
      </w:r>
      <w:r w:rsidRPr="003A1166">
        <w:rPr>
          <w:rFonts w:hint="eastAsia"/>
        </w:rPr>
        <w:t>ОЦЕНКА</w:t>
      </w:r>
      <w:r w:rsidRPr="003A1166">
        <w:t xml:space="preserve"> </w:t>
      </w:r>
      <w:r w:rsidRPr="003A1166">
        <w:rPr>
          <w:rFonts w:hint="eastAsia"/>
        </w:rPr>
        <w:t>КОНКУРЕНТНЫХ</w:t>
      </w:r>
      <w:r w:rsidRPr="003A1166">
        <w:t xml:space="preserve"> </w:t>
      </w:r>
      <w:r w:rsidRPr="003A1166">
        <w:rPr>
          <w:rFonts w:hint="eastAsia"/>
        </w:rPr>
        <w:t>ПРЕИМУЩЕСТВ</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p>
    <w:p w:rsidR="009A4CDC" w:rsidRPr="003A1166" w:rsidRDefault="009A4CDC" w:rsidP="003A1166">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С</w:t>
      </w:r>
      <w:r w:rsidRPr="003A1166">
        <w:t xml:space="preserve"> </w:t>
      </w:r>
      <w:r w:rsidRPr="003A1166">
        <w:rPr>
          <w:rFonts w:hint="eastAsia"/>
        </w:rPr>
        <w:t>ТОЧКИ</w:t>
      </w:r>
      <w:r w:rsidRPr="003A1166">
        <w:t xml:space="preserve"> </w:t>
      </w:r>
      <w:r w:rsidRPr="003A1166">
        <w:rPr>
          <w:rFonts w:hint="eastAsia"/>
        </w:rPr>
        <w:t>ЗРЕНИЯ</w:t>
      </w:r>
      <w:r w:rsidRPr="003A1166">
        <w:t xml:space="preserve"> </w:t>
      </w:r>
      <w:r w:rsidRPr="003A1166">
        <w:rPr>
          <w:rFonts w:hint="eastAsia"/>
        </w:rPr>
        <w:t>ИНВЕСТИЦИОННОЙ</w:t>
      </w:r>
      <w:r w:rsidRPr="003A1166">
        <w:t xml:space="preserve"> </w:t>
      </w:r>
      <w:r w:rsidRPr="003A1166">
        <w:rPr>
          <w:rFonts w:hint="eastAsia"/>
        </w:rPr>
        <w:t>ПРИВЛЕКАТЕЛЬНОСТИ</w:t>
      </w:r>
      <w:r w:rsidRPr="003A1166">
        <w:tab/>
        <w:t>35</w:t>
      </w:r>
    </w:p>
    <w:p w:rsidR="009A4CDC" w:rsidRPr="003A1166" w:rsidRDefault="009A4CDC" w:rsidP="003A1166">
      <w:r w:rsidRPr="003A1166">
        <w:lastRenderedPageBreak/>
        <w:t>7.</w:t>
      </w:r>
      <w:r w:rsidRPr="003A1166">
        <w:rPr>
          <w:rFonts w:hint="eastAsia"/>
        </w:rPr>
        <w:t>ОЦЕНКА</w:t>
      </w:r>
      <w:r w:rsidRPr="003A1166">
        <w:t xml:space="preserve"> </w:t>
      </w:r>
      <w:r w:rsidRPr="003A1166">
        <w:rPr>
          <w:rFonts w:hint="eastAsia"/>
        </w:rPr>
        <w:t>ПОТЕНЦИАЛЬНЫХ</w:t>
      </w:r>
      <w:r w:rsidRPr="003A1166">
        <w:t xml:space="preserve"> </w:t>
      </w:r>
      <w:r w:rsidRPr="003A1166">
        <w:rPr>
          <w:rFonts w:hint="eastAsia"/>
        </w:rPr>
        <w:t>ТОЧЕК</w:t>
      </w:r>
      <w:r w:rsidRPr="003A1166">
        <w:t xml:space="preserve"> </w:t>
      </w:r>
      <w:r w:rsidRPr="003A1166">
        <w:rPr>
          <w:rFonts w:hint="eastAsia"/>
        </w:rPr>
        <w:t>РОСТА</w:t>
      </w:r>
      <w:r w:rsidRPr="003A1166">
        <w:t xml:space="preserve"> </w:t>
      </w:r>
      <w:r w:rsidRPr="003A1166">
        <w:rPr>
          <w:rFonts w:hint="eastAsia"/>
        </w:rPr>
        <w:t>ЭКОНОМИКИ</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В</w:t>
      </w:r>
      <w:r w:rsidRPr="003A1166">
        <w:t xml:space="preserve"> </w:t>
      </w:r>
      <w:r w:rsidRPr="003A1166">
        <w:rPr>
          <w:rFonts w:hint="eastAsia"/>
        </w:rPr>
        <w:t>ТОМ</w:t>
      </w:r>
      <w:r w:rsidRPr="003A1166">
        <w:t xml:space="preserve"> </w:t>
      </w:r>
      <w:r w:rsidRPr="003A1166">
        <w:rPr>
          <w:rFonts w:hint="eastAsia"/>
        </w:rPr>
        <w:t>ЧИСЛЕ</w:t>
      </w:r>
      <w:r w:rsidRPr="003A1166">
        <w:t xml:space="preserve"> </w:t>
      </w:r>
      <w:r w:rsidRPr="003A1166">
        <w:rPr>
          <w:rFonts w:hint="eastAsia"/>
        </w:rPr>
        <w:t>ВЫЯВЛЕНИЕ</w:t>
      </w:r>
      <w:r w:rsidRPr="003A1166">
        <w:t xml:space="preserve"> </w:t>
      </w:r>
      <w:r w:rsidRPr="003A1166">
        <w:rPr>
          <w:rFonts w:hint="eastAsia"/>
        </w:rPr>
        <w:t>ПРИОРИТЕТНЫХ</w:t>
      </w:r>
      <w:r w:rsidRPr="003A1166">
        <w:t xml:space="preserve"> </w:t>
      </w:r>
      <w:r w:rsidRPr="003A1166">
        <w:rPr>
          <w:rFonts w:hint="eastAsia"/>
        </w:rPr>
        <w:t>НАПРАВЛЕНИЙ</w:t>
      </w:r>
      <w:r w:rsidRPr="003A1166">
        <w:t xml:space="preserve"> </w:t>
      </w:r>
      <w:r w:rsidRPr="003A1166">
        <w:rPr>
          <w:rFonts w:hint="eastAsia"/>
        </w:rPr>
        <w:t>ИНВЕСТИЦИОННОЙ</w:t>
      </w:r>
      <w:r w:rsidRPr="003A1166">
        <w:t xml:space="preserve"> </w:t>
      </w:r>
      <w:r w:rsidRPr="003A1166">
        <w:rPr>
          <w:rFonts w:hint="eastAsia"/>
        </w:rPr>
        <w:t>ДЕЯТЕЛЬНОСТИ</w:t>
      </w:r>
      <w:r w:rsidRPr="003A1166">
        <w:t xml:space="preserve"> </w:t>
      </w:r>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ОКРУГА</w:t>
      </w:r>
      <w:r w:rsidRPr="003A1166">
        <w:tab/>
        <w:t>42</w:t>
      </w:r>
    </w:p>
    <w:p w:rsidR="009A4CDC" w:rsidRPr="003A1166" w:rsidRDefault="009A4CDC" w:rsidP="003A1166">
      <w:r w:rsidRPr="003A1166">
        <w:t xml:space="preserve">8. </w:t>
      </w:r>
      <w:r w:rsidRPr="003A1166">
        <w:rPr>
          <w:rFonts w:hint="eastAsia"/>
        </w:rPr>
        <w:t>НОРМАТИВНЫЕ</w:t>
      </w:r>
      <w:r w:rsidRPr="003A1166">
        <w:t xml:space="preserve"> </w:t>
      </w:r>
      <w:r w:rsidRPr="003A1166">
        <w:rPr>
          <w:rFonts w:hint="eastAsia"/>
        </w:rPr>
        <w:t>ПРАВОВЫЕ</w:t>
      </w:r>
      <w:r w:rsidRPr="003A1166">
        <w:t xml:space="preserve"> </w:t>
      </w:r>
      <w:r w:rsidRPr="003A1166">
        <w:rPr>
          <w:rFonts w:hint="eastAsia"/>
        </w:rPr>
        <w:t>АКТЫ</w:t>
      </w:r>
      <w:r w:rsidRPr="003A1166">
        <w:t xml:space="preserve">, </w:t>
      </w:r>
      <w:r w:rsidRPr="003A1166">
        <w:rPr>
          <w:rFonts w:hint="eastAsia"/>
        </w:rPr>
        <w:t>РЕГУЛИРУЮЩИЕ</w:t>
      </w:r>
      <w:r w:rsidRPr="003A1166">
        <w:t xml:space="preserve"> </w:t>
      </w:r>
      <w:r w:rsidRPr="003A1166">
        <w:rPr>
          <w:rFonts w:hint="eastAsia"/>
        </w:rPr>
        <w:t>ИНВЕСТИЦИОННУЮ</w:t>
      </w:r>
      <w:r w:rsidRPr="003A1166">
        <w:t xml:space="preserve"> </w:t>
      </w:r>
      <w:r w:rsidRPr="003A1166">
        <w:rPr>
          <w:rFonts w:hint="eastAsia"/>
        </w:rPr>
        <w:t>ДЕЯТЕЛЬНОСТЬ</w:t>
      </w:r>
      <w:r w:rsidRPr="003A1166">
        <w:t xml:space="preserve"> </w:t>
      </w:r>
      <w:r w:rsidRPr="003A1166">
        <w:rPr>
          <w:rFonts w:hint="eastAsia"/>
        </w:rPr>
        <w:t>В</w:t>
      </w:r>
      <w:r w:rsidRPr="003A1166">
        <w:t xml:space="preserve"> </w:t>
      </w:r>
      <w:r w:rsidRPr="003A1166">
        <w:rPr>
          <w:rFonts w:hint="eastAsia"/>
        </w:rPr>
        <w:t>ЛЕНИНСК</w:t>
      </w:r>
      <w:r w:rsidRPr="003A1166">
        <w:t>-</w:t>
      </w:r>
      <w:r w:rsidRPr="003A1166">
        <w:rPr>
          <w:rFonts w:hint="eastAsia"/>
        </w:rPr>
        <w:t>КУЗНЕЦКОМ</w:t>
      </w:r>
      <w:r w:rsidRPr="003A1166">
        <w:t xml:space="preserve"> </w:t>
      </w:r>
      <w:r w:rsidRPr="003A1166">
        <w:rPr>
          <w:rFonts w:hint="eastAsia"/>
        </w:rPr>
        <w:t>МУНИЦИПАЛЬНОМ</w:t>
      </w:r>
      <w:r w:rsidRPr="003A1166">
        <w:t xml:space="preserve"> </w:t>
      </w:r>
      <w:r w:rsidRPr="003A1166">
        <w:rPr>
          <w:rFonts w:hint="eastAsia"/>
        </w:rPr>
        <w:t>ОКРУГЕ</w:t>
      </w:r>
      <w:r w:rsidRPr="003A1166">
        <w:tab/>
        <w:t>44</w:t>
      </w:r>
    </w:p>
    <w:p w:rsidR="009A4CDC" w:rsidRPr="003A1166" w:rsidRDefault="009A4CDC" w:rsidP="003A1166">
      <w:r w:rsidRPr="003A1166">
        <w:t xml:space="preserve">9. </w:t>
      </w:r>
      <w:r w:rsidRPr="003A1166">
        <w:rPr>
          <w:rFonts w:hint="eastAsia"/>
        </w:rPr>
        <w:t>КЛЮЧЕВЫЕ</w:t>
      </w:r>
      <w:r w:rsidRPr="003A1166">
        <w:t xml:space="preserve"> </w:t>
      </w:r>
      <w:r w:rsidRPr="003A1166">
        <w:rPr>
          <w:rFonts w:hint="eastAsia"/>
        </w:rPr>
        <w:t>РЕАЛИЗУЕМЫЕ</w:t>
      </w:r>
      <w:r w:rsidRPr="003A1166">
        <w:t xml:space="preserve"> </w:t>
      </w:r>
      <w:r w:rsidRPr="003A1166">
        <w:rPr>
          <w:rFonts w:hint="eastAsia"/>
        </w:rPr>
        <w:t>ИНВЕСТИЦИОННЫЕ</w:t>
      </w:r>
      <w:r w:rsidRPr="003A1166">
        <w:t xml:space="preserve"> </w:t>
      </w:r>
      <w:r w:rsidRPr="003A1166">
        <w:rPr>
          <w:rFonts w:hint="eastAsia"/>
        </w:rPr>
        <w:t>ПРОЕКТЫ</w:t>
      </w:r>
      <w:r w:rsidRPr="003A1166">
        <w:tab/>
        <w:t>46</w:t>
      </w:r>
    </w:p>
    <w:p w:rsidR="009A4CDC" w:rsidRPr="003A1166" w:rsidRDefault="009A4CDC" w:rsidP="003A1166">
      <w:r w:rsidRPr="003A1166">
        <w:t xml:space="preserve">10. </w:t>
      </w:r>
      <w:r w:rsidRPr="003A1166">
        <w:rPr>
          <w:rFonts w:hint="eastAsia"/>
        </w:rPr>
        <w:t>ОСНОВНЫЕ</w:t>
      </w:r>
      <w:r w:rsidRPr="003A1166">
        <w:t xml:space="preserve"> </w:t>
      </w:r>
      <w:r w:rsidRPr="003A1166">
        <w:rPr>
          <w:rFonts w:hint="eastAsia"/>
        </w:rPr>
        <w:t>ПОКАЗАТЕЛИ</w:t>
      </w:r>
      <w:r w:rsidRPr="003A1166">
        <w:t xml:space="preserve"> </w:t>
      </w:r>
      <w:r w:rsidRPr="003A1166">
        <w:rPr>
          <w:rFonts w:hint="eastAsia"/>
        </w:rPr>
        <w:t>СОЦИАЛЬНО</w:t>
      </w:r>
      <w:r w:rsidRPr="003A1166">
        <w:t>-</w:t>
      </w:r>
      <w:r w:rsidRPr="003A1166">
        <w:rPr>
          <w:rFonts w:hint="eastAsia"/>
        </w:rPr>
        <w:t>ЭКОНОМИЧЕСКОГО</w:t>
      </w:r>
      <w:r w:rsidRPr="003A1166">
        <w:t xml:space="preserve"> </w:t>
      </w:r>
      <w:r w:rsidRPr="003A1166">
        <w:rPr>
          <w:rFonts w:hint="eastAsia"/>
        </w:rPr>
        <w:t>РАЗВИТИЯ</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ЗА</w:t>
      </w:r>
      <w:r w:rsidRPr="003A1166">
        <w:t xml:space="preserve"> 2010-2022 </w:t>
      </w:r>
      <w:r w:rsidRPr="003A1166">
        <w:rPr>
          <w:rFonts w:hint="eastAsia"/>
        </w:rPr>
        <w:t>ГОДЫ</w:t>
      </w:r>
      <w:r w:rsidRPr="003A1166">
        <w:tab/>
        <w:t>47</w:t>
      </w:r>
    </w:p>
    <w:p w:rsidR="009A4CDC" w:rsidRPr="003A1166" w:rsidRDefault="009A4CDC" w:rsidP="003A1166">
      <w:r w:rsidRPr="003A1166">
        <w:br w:type="page"/>
      </w:r>
      <w:r w:rsidRPr="003A1166">
        <w:lastRenderedPageBreak/>
        <w:t>1. ОБЩ</w:t>
      </w:r>
      <w:bookmarkEnd w:id="2"/>
      <w:r w:rsidRPr="003A1166">
        <w:t>ИЕ СВЕДЕНИЯ О ЛЕНИНСК-КУЗНЕЦКОМ МУНИЦИПАЛЬНОМ ОКРУГЕ</w:t>
      </w:r>
    </w:p>
    <w:p w:rsidR="009A4CDC" w:rsidRPr="003A1166" w:rsidRDefault="009A4CDC" w:rsidP="003A1166"/>
    <w:p w:rsidR="009A4CDC" w:rsidRPr="003A1166" w:rsidRDefault="009A4CDC" w:rsidP="003A1166">
      <w:bookmarkStart w:id="3" w:name="_Toc289766261"/>
      <w:bookmarkStart w:id="4" w:name="_Toc45720238"/>
      <w:r w:rsidRPr="003A1166">
        <w:t>Правовой статус</w:t>
      </w:r>
      <w:bookmarkEnd w:id="3"/>
      <w:bookmarkEnd w:id="4"/>
    </w:p>
    <w:p w:rsidR="009A4CDC" w:rsidRPr="003A1166" w:rsidRDefault="009A4CDC" w:rsidP="003A1166">
      <w:r w:rsidRPr="003A1166">
        <w:t xml:space="preserve">Статус округа определяется Федеральным законом Российской Федерации </w:t>
      </w:r>
      <w:hyperlink r:id="rId14" w:tooltip="Об общих принципах организации местного самоуправления в Российской Федерации" w:history="1">
        <w:r w:rsidRPr="00815321">
          <w:rPr>
            <w:rStyle w:val="af5"/>
          </w:rPr>
          <w:t>от 06.10.2003 №131-ФЗ</w:t>
        </w:r>
      </w:hyperlink>
      <w:r w:rsidRPr="003A1166">
        <w:t xml:space="preserve"> «Об общих принципах организации местного самоуправления в Российской Федерации», законом Кемеровской области от 17.12.2004 №104-ОЗ «О статусе и границах муниципальных образований» и </w:t>
      </w:r>
      <w:hyperlink r:id="rId15" w:tooltip="Уставом Ленинск-Кузнецкого муниципального округа" w:history="1">
        <w:r w:rsidRPr="00815321">
          <w:rPr>
            <w:rStyle w:val="af5"/>
          </w:rPr>
          <w:t>Уставом Ленинск-Кузнецкого муниципального округа</w:t>
        </w:r>
      </w:hyperlink>
      <w:r w:rsidRPr="003A1166">
        <w:t>.</w:t>
      </w:r>
    </w:p>
    <w:p w:rsidR="009A4CDC" w:rsidRPr="003A1166" w:rsidRDefault="009A4CDC" w:rsidP="003A1166"/>
    <w:p w:rsidR="009A4CDC" w:rsidRPr="003A1166" w:rsidRDefault="009A4CDC" w:rsidP="003A1166">
      <w:bookmarkStart w:id="5" w:name="_Toc289766262"/>
      <w:bookmarkStart w:id="6" w:name="_Toc45720239"/>
      <w:r w:rsidRPr="003A1166">
        <w:t xml:space="preserve">Символика Ленинск-Кузнецкого муниципального </w:t>
      </w:r>
      <w:bookmarkEnd w:id="5"/>
      <w:r w:rsidRPr="003A1166">
        <w:t>округа</w:t>
      </w:r>
      <w:bookmarkEnd w:id="6"/>
    </w:p>
    <w:p w:rsidR="009A4CDC" w:rsidRPr="003A1166" w:rsidRDefault="009A4CDC" w:rsidP="003A1166">
      <w:bookmarkStart w:id="7" w:name="_Toc321308924"/>
      <w:bookmarkStart w:id="8" w:name="_Toc321308831"/>
      <w:bookmarkStart w:id="9" w:name="_Toc289766263"/>
      <w:bookmarkStart w:id="10" w:name="_Toc288829796"/>
      <w:bookmarkStart w:id="11" w:name="_Toc287428246"/>
      <w:r w:rsidRPr="003A1166">
        <w:t>Символика округа утверждена решениями Ленинск-Кузнецкого районного Совета народных депутатов от 26.01.2005 №398 «О гербе муниципального образования «Ленинск-Кузнецкий район», от 26.01.2005 №399 «О флаге муниципального образования «Ленинск-Кузнецкий район». Номера в геральдическом регистре Российской Федерации 1787 (флаг), 1786 (герб).</w:t>
      </w:r>
      <w:bookmarkEnd w:id="7"/>
      <w:bookmarkEnd w:id="8"/>
      <w:bookmarkEnd w:id="9"/>
      <w:bookmarkEnd w:id="10"/>
      <w:bookmarkEnd w:id="11"/>
      <w:r w:rsidRPr="003A1166">
        <w:t xml:space="preserve"> Внесены изменения на основании решения Совета народных депутатов Ленинск-Кузнецкого муниципального округа (первый созыв) от 26.12.2019 №28 «О применении герба и флага Ленинск-Кузнецкого муниципального района в качестве официальных символов Ленинск-Кузнецкого муниципального округа». </w:t>
      </w:r>
    </w:p>
    <w:p w:rsidR="009A4CDC" w:rsidRPr="003A1166" w:rsidRDefault="009A4CDC" w:rsidP="003A1166"/>
    <w:p w:rsidR="009A4CDC" w:rsidRPr="003A1166" w:rsidRDefault="009A4CDC" w:rsidP="003A1166">
      <w:r w:rsidRPr="003A1166">
        <w:t xml:space="preserve">Герб Ленинск-Кузнецкого </w:t>
      </w:r>
      <w:r w:rsidRPr="003A1166">
        <w:tab/>
      </w:r>
      <w:r w:rsidRPr="003A1166">
        <w:tab/>
      </w:r>
      <w:r w:rsidRPr="003A1166">
        <w:tab/>
      </w:r>
      <w:r w:rsidRPr="003A1166">
        <w:tab/>
        <w:t>Флаг Ленинск-Кузнецкого</w:t>
      </w:r>
    </w:p>
    <w:p w:rsidR="009A4CDC" w:rsidRPr="003A1166" w:rsidRDefault="009A4CDC" w:rsidP="003A1166">
      <w:r w:rsidRPr="003A1166">
        <w:t xml:space="preserve">муниципального округа </w:t>
      </w:r>
      <w:r w:rsidRPr="003A1166">
        <w:tab/>
      </w:r>
      <w:r w:rsidRPr="003A1166">
        <w:tab/>
      </w:r>
      <w:r w:rsidRPr="003A1166">
        <w:tab/>
      </w:r>
      <w:r w:rsidRPr="003A1166">
        <w:tab/>
        <w:t>муниципального округа</w:t>
      </w:r>
    </w:p>
    <w:p w:rsidR="009A4CDC" w:rsidRPr="003A1166" w:rsidRDefault="00E70D51" w:rsidP="003A1166">
      <w:r>
        <w:rPr>
          <w:noProof/>
        </w:rPr>
        <w:drawing>
          <wp:anchor distT="0" distB="0" distL="114300" distR="114300" simplePos="0" relativeHeight="251654656" behindDoc="1" locked="0" layoutInCell="1" allowOverlap="1">
            <wp:simplePos x="0" y="0"/>
            <wp:positionH relativeFrom="column">
              <wp:posOffset>3820160</wp:posOffset>
            </wp:positionH>
            <wp:positionV relativeFrom="paragraph">
              <wp:posOffset>194945</wp:posOffset>
            </wp:positionV>
            <wp:extent cx="1684020" cy="1117600"/>
            <wp:effectExtent l="0" t="0" r="0" b="6350"/>
            <wp:wrapSquare wrapText="bothSides"/>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4020" cy="11176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simplePos x="0" y="0"/>
            <wp:positionH relativeFrom="column">
              <wp:posOffset>409575</wp:posOffset>
            </wp:positionH>
            <wp:positionV relativeFrom="paragraph">
              <wp:posOffset>90170</wp:posOffset>
            </wp:positionV>
            <wp:extent cx="1125855" cy="140970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5855" cy="1409700"/>
                    </a:xfrm>
                    <a:prstGeom prst="rect">
                      <a:avLst/>
                    </a:prstGeom>
                    <a:noFill/>
                  </pic:spPr>
                </pic:pic>
              </a:graphicData>
            </a:graphic>
            <wp14:sizeRelH relativeFrom="page">
              <wp14:pctWidth>0</wp14:pctWidth>
            </wp14:sizeRelH>
            <wp14:sizeRelV relativeFrom="page">
              <wp14:pctHeight>0</wp14:pctHeight>
            </wp14:sizeRelV>
          </wp:anchor>
        </w:drawing>
      </w:r>
    </w:p>
    <w:p w:rsidR="009A4CDC" w:rsidRPr="003A1166" w:rsidRDefault="009A4CDC" w:rsidP="003A1166"/>
    <w:p w:rsidR="009A4CDC" w:rsidRPr="003A1166" w:rsidRDefault="009A4CDC" w:rsidP="003A1166"/>
    <w:p w:rsidR="009A4CDC" w:rsidRPr="003A1166" w:rsidRDefault="009A4CDC" w:rsidP="003A1166"/>
    <w:p w:rsidR="009A4CDC" w:rsidRPr="003A1166" w:rsidRDefault="009A4CDC" w:rsidP="003A1166"/>
    <w:p w:rsidR="009A4CDC" w:rsidRPr="003A1166" w:rsidRDefault="009A4CDC" w:rsidP="003A1166"/>
    <w:p w:rsidR="009A4CDC" w:rsidRPr="003A1166" w:rsidRDefault="009A4CDC" w:rsidP="003A1166">
      <w:bookmarkStart w:id="12" w:name="_Toc289766264"/>
    </w:p>
    <w:p w:rsidR="009A4CDC" w:rsidRPr="003A1166" w:rsidRDefault="009A4CDC" w:rsidP="003A1166"/>
    <w:p w:rsidR="009A4CDC" w:rsidRPr="003A1166" w:rsidRDefault="009A4CDC" w:rsidP="003A1166">
      <w:bookmarkStart w:id="13" w:name="_Toc45720240"/>
      <w:r w:rsidRPr="003A1166">
        <w:t>Советом народных депутатов Ленинск-Кузнецкого муниципального округа (первый созыв) приняты решения от 26.12.2019 №12 «О переименовании администрации Ленинск-Кузнецкого муниципального района», от 26.12.2019 № 11 «О вопросах правопреемства».</w:t>
      </w:r>
      <w:bookmarkEnd w:id="13"/>
    </w:p>
    <w:p w:rsidR="009A4CDC" w:rsidRPr="003A1166" w:rsidRDefault="009A4CDC" w:rsidP="003A1166"/>
    <w:p w:rsidR="009A4CDC" w:rsidRPr="003A1166" w:rsidRDefault="009A4CDC" w:rsidP="003A1166">
      <w:bookmarkStart w:id="14" w:name="_Toc45720241"/>
      <w:r w:rsidRPr="003A1166">
        <w:t>Органы местного самоуправления</w:t>
      </w:r>
      <w:bookmarkEnd w:id="12"/>
      <w:bookmarkEnd w:id="14"/>
    </w:p>
    <w:p w:rsidR="009A4CDC" w:rsidRPr="003A1166" w:rsidRDefault="009A4CDC" w:rsidP="003A1166">
      <w:r w:rsidRPr="003A1166">
        <w:t xml:space="preserve">Глава Ленинск-Кузнецкого муниципального округа – Никитин Евгений Викторович. Дата наделения полномочиями – 5 марта 2020 года. Срок полномочий – 5 лет. </w:t>
      </w:r>
    </w:p>
    <w:p w:rsidR="009A4CDC" w:rsidRPr="003A1166" w:rsidRDefault="009A4CDC" w:rsidP="003A1166">
      <w:r w:rsidRPr="003A1166">
        <w:t>Почтовый адрес: 652507, г. Ленинск-Кузнецкий, ул. Григорченкова, д. 47. Телефон: 8 (384-56) 7-29-02 (приемная), электронная почта:adm-lkuznetsk-rn@ako.ru, econom@lnkrayon.ru.</w:t>
      </w:r>
    </w:p>
    <w:p w:rsidR="009A4CDC" w:rsidRPr="003A1166" w:rsidRDefault="009A4CDC" w:rsidP="003A1166">
      <w:r w:rsidRPr="003A1166">
        <w:t>Представительный орган местного самоуправления: Совет народных депутатов Ленинск-Кузнецкого муниципального округа, председатель Совета – Яковлев Александр Александрович. Дата выборов депутатов первого созыва – 26.12.2019. Срок полномочий депутатов – 5 лет. Почтовый адрес: 652507, г. Ленинск-Кузнецкий, ул. Григорченкова, д. 47. Телефон (факс): 8 (384-56) 7-14-23, электронная почта: rs-lk@sndko.ru.</w:t>
      </w:r>
    </w:p>
    <w:p w:rsidR="009A4CDC" w:rsidRPr="003A1166" w:rsidRDefault="009A4CDC" w:rsidP="003A1166">
      <w:r w:rsidRPr="003A1166">
        <w:t xml:space="preserve">Исполнительно-распорядительный орган муниципального образования – Администрация Ленинск-Кузнецкого муниципального округа. </w:t>
      </w:r>
    </w:p>
    <w:p w:rsidR="009A4CDC" w:rsidRPr="003A1166" w:rsidRDefault="009A4CDC" w:rsidP="003A1166"/>
    <w:p w:rsidR="009A4CDC" w:rsidRPr="003A1166" w:rsidRDefault="009A4CDC" w:rsidP="003A1166">
      <w:bookmarkStart w:id="15" w:name="_Toc289766265"/>
      <w:bookmarkStart w:id="16" w:name="_Toc45720242"/>
      <w:r w:rsidRPr="003A1166">
        <w:t>Административное деление</w:t>
      </w:r>
      <w:bookmarkEnd w:id="15"/>
      <w:bookmarkEnd w:id="16"/>
    </w:p>
    <w:p w:rsidR="009A4CDC" w:rsidRPr="003A1166" w:rsidRDefault="009A4CDC" w:rsidP="003A1166">
      <w:r w:rsidRPr="003A1166">
        <w:lastRenderedPageBreak/>
        <w:t xml:space="preserve">В состав Ленинск-Кузнецкого муниципального округа входят семь </w:t>
      </w:r>
      <w:r w:rsidR="00EE3EEF" w:rsidRPr="003A1166">
        <w:t xml:space="preserve">сельских </w:t>
      </w:r>
      <w:r w:rsidRPr="003A1166">
        <w:t>территори</w:t>
      </w:r>
      <w:r w:rsidR="00EE3EEF" w:rsidRPr="003A1166">
        <w:t>й:</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5446"/>
        <w:gridCol w:w="3638"/>
      </w:tblGrid>
      <w:tr w:rsidR="009A4CDC" w:rsidRPr="003A1166" w:rsidTr="003A1166">
        <w:tc>
          <w:tcPr>
            <w:tcW w:w="720"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0"/>
            </w:pPr>
          </w:p>
        </w:tc>
        <w:tc>
          <w:tcPr>
            <w:tcW w:w="509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3A1166">
            <w:pPr>
              <w:pStyle w:val="Table0"/>
            </w:pPr>
            <w:r w:rsidRPr="003A1166">
              <w:t xml:space="preserve">Наименование </w:t>
            </w:r>
            <w:r w:rsidR="00EE3EEF" w:rsidRPr="003A1166">
              <w:t>сельской территории</w:t>
            </w:r>
            <w:r w:rsidRPr="003A1166">
              <w:t xml:space="preserve"> </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0"/>
            </w:pPr>
            <w:r w:rsidRPr="003A1166">
              <w:t>Административный центр</w:t>
            </w:r>
          </w:p>
        </w:tc>
      </w:tr>
      <w:tr w:rsidR="009A4CDC" w:rsidRPr="003A1166" w:rsidTr="003A1166">
        <w:tc>
          <w:tcPr>
            <w:tcW w:w="72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3A1166">
            <w:pPr>
              <w:pStyle w:val="Table"/>
            </w:pPr>
            <w:r w:rsidRPr="003A1166">
              <w:t>1.</w:t>
            </w:r>
          </w:p>
        </w:tc>
        <w:tc>
          <w:tcPr>
            <w:tcW w:w="509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3A1166">
            <w:pPr>
              <w:pStyle w:val="Table"/>
            </w:pPr>
            <w:r w:rsidRPr="003A1166">
              <w:t>Драченинск</w:t>
            </w:r>
            <w:r w:rsidR="00EE3EEF" w:rsidRPr="003A1166">
              <w:t>о</w:t>
            </w:r>
            <w:r w:rsidRPr="003A1166">
              <w:t>-Горняцк</w:t>
            </w:r>
            <w:r w:rsidR="00EE3EEF" w:rsidRPr="003A1166">
              <w:t>ая</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
            </w:pPr>
            <w:r w:rsidRPr="003A1166">
              <w:t>с. Драченино</w:t>
            </w:r>
          </w:p>
          <w:p w:rsidR="00EE3EEF" w:rsidRPr="003A1166" w:rsidRDefault="00EE3EEF" w:rsidP="003A1166">
            <w:pPr>
              <w:pStyle w:val="Table"/>
            </w:pPr>
            <w:r w:rsidRPr="003A1166">
              <w:t>п. Восходящий</w:t>
            </w:r>
          </w:p>
        </w:tc>
      </w:tr>
      <w:tr w:rsidR="009A4CDC" w:rsidRPr="003A1166" w:rsidTr="003A1166">
        <w:tc>
          <w:tcPr>
            <w:tcW w:w="720"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2.</w:t>
            </w:r>
          </w:p>
        </w:tc>
        <w:tc>
          <w:tcPr>
            <w:tcW w:w="509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3A1166">
            <w:pPr>
              <w:pStyle w:val="Table"/>
            </w:pPr>
            <w:r w:rsidRPr="003A1166">
              <w:t>Демьяновск</w:t>
            </w:r>
            <w:r w:rsidR="00EE3EEF" w:rsidRPr="003A1166">
              <w:t>ая</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
            </w:pPr>
            <w:r w:rsidRPr="003A1166">
              <w:t>п. Демьяновка</w:t>
            </w:r>
          </w:p>
        </w:tc>
      </w:tr>
      <w:tr w:rsidR="009A4CDC" w:rsidRPr="003A1166" w:rsidTr="003A1166">
        <w:tc>
          <w:tcPr>
            <w:tcW w:w="720"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3.</w:t>
            </w:r>
          </w:p>
        </w:tc>
        <w:tc>
          <w:tcPr>
            <w:tcW w:w="509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3A1166">
            <w:pPr>
              <w:pStyle w:val="Table"/>
            </w:pPr>
            <w:r w:rsidRPr="003A1166">
              <w:t>Краснинск</w:t>
            </w:r>
            <w:r w:rsidR="00EE3EEF" w:rsidRPr="003A1166">
              <w:t>ая</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
            </w:pPr>
            <w:r w:rsidRPr="003A1166">
              <w:t>с. Красное</w:t>
            </w:r>
          </w:p>
        </w:tc>
      </w:tr>
      <w:tr w:rsidR="009A4CDC" w:rsidRPr="003A1166" w:rsidTr="003A1166">
        <w:tc>
          <w:tcPr>
            <w:tcW w:w="720"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4.</w:t>
            </w:r>
          </w:p>
        </w:tc>
        <w:tc>
          <w:tcPr>
            <w:tcW w:w="5092"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Подгорновск</w:t>
            </w:r>
            <w:r w:rsidR="00EE3EEF" w:rsidRPr="003A1166">
              <w:t>ая</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
            </w:pPr>
            <w:r w:rsidRPr="003A1166">
              <w:t>с. Подгорное</w:t>
            </w:r>
          </w:p>
        </w:tc>
      </w:tr>
      <w:tr w:rsidR="009A4CDC" w:rsidRPr="003A1166" w:rsidTr="003A1166">
        <w:tc>
          <w:tcPr>
            <w:tcW w:w="720"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5.</w:t>
            </w:r>
          </w:p>
        </w:tc>
        <w:tc>
          <w:tcPr>
            <w:tcW w:w="5092"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Чкаловск</w:t>
            </w:r>
            <w:r w:rsidR="00EE3EEF" w:rsidRPr="003A1166">
              <w:t>ая</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
            </w:pPr>
            <w:r w:rsidRPr="003A1166">
              <w:t>п. Чкаловский</w:t>
            </w:r>
          </w:p>
        </w:tc>
      </w:tr>
      <w:tr w:rsidR="009A4CDC" w:rsidRPr="003A1166" w:rsidTr="003A1166">
        <w:tc>
          <w:tcPr>
            <w:tcW w:w="720"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6.</w:t>
            </w:r>
          </w:p>
        </w:tc>
        <w:tc>
          <w:tcPr>
            <w:tcW w:w="5092"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Чусовитинск</w:t>
            </w:r>
            <w:r w:rsidR="00EE3EEF" w:rsidRPr="003A1166">
              <w:t>ая</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
            </w:pPr>
            <w:r w:rsidRPr="003A1166">
              <w:t>с. Чусовитино</w:t>
            </w:r>
          </w:p>
        </w:tc>
      </w:tr>
      <w:tr w:rsidR="009A4CDC" w:rsidRPr="003A1166" w:rsidTr="003A1166">
        <w:tc>
          <w:tcPr>
            <w:tcW w:w="720"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7.</w:t>
            </w:r>
          </w:p>
        </w:tc>
        <w:tc>
          <w:tcPr>
            <w:tcW w:w="5092" w:type="dxa"/>
            <w:tcBorders>
              <w:top w:val="single" w:sz="4" w:space="0" w:color="auto"/>
              <w:left w:val="single" w:sz="4" w:space="0" w:color="auto"/>
              <w:bottom w:val="single" w:sz="4" w:space="0" w:color="auto"/>
              <w:right w:val="single" w:sz="4" w:space="0" w:color="auto"/>
            </w:tcBorders>
          </w:tcPr>
          <w:p w:rsidR="009A4CDC" w:rsidRPr="003A1166" w:rsidRDefault="009A4CDC" w:rsidP="003A1166">
            <w:pPr>
              <w:pStyle w:val="Table"/>
            </w:pPr>
            <w:r w:rsidRPr="003A1166">
              <w:t>Шабановск</w:t>
            </w:r>
            <w:r w:rsidR="00EE3EEF" w:rsidRPr="003A1166">
              <w:t>ая</w:t>
            </w:r>
          </w:p>
        </w:tc>
        <w:tc>
          <w:tcPr>
            <w:tcW w:w="3402" w:type="dxa"/>
            <w:tcBorders>
              <w:top w:val="single" w:sz="4" w:space="0" w:color="auto"/>
              <w:left w:val="single" w:sz="4" w:space="0" w:color="auto"/>
              <w:bottom w:val="single" w:sz="4" w:space="0" w:color="auto"/>
              <w:right w:val="single" w:sz="4" w:space="0" w:color="auto"/>
            </w:tcBorders>
          </w:tcPr>
          <w:p w:rsidR="009A4CDC" w:rsidRPr="003A1166" w:rsidRDefault="00EE3EEF" w:rsidP="003A1166">
            <w:pPr>
              <w:pStyle w:val="Table"/>
            </w:pPr>
            <w:r w:rsidRPr="003A1166">
              <w:t>с. Шабаново</w:t>
            </w:r>
          </w:p>
        </w:tc>
      </w:tr>
    </w:tbl>
    <w:p w:rsidR="009A4CDC" w:rsidRPr="003A1166" w:rsidRDefault="009A4CDC" w:rsidP="003A1166">
      <w:bookmarkStart w:id="17" w:name="_Toc289766266"/>
      <w:bookmarkStart w:id="18" w:name="_Toc45720243"/>
    </w:p>
    <w:p w:rsidR="009A4CDC" w:rsidRPr="003A1166" w:rsidRDefault="009A4CDC" w:rsidP="003A1166">
      <w:r w:rsidRPr="003A1166">
        <w:t>Население</w:t>
      </w:r>
      <w:bookmarkEnd w:id="17"/>
      <w:bookmarkEnd w:id="18"/>
    </w:p>
    <w:p w:rsidR="009A4CDC" w:rsidRPr="003A1166" w:rsidRDefault="009A4CDC" w:rsidP="003A1166">
      <w:pPr>
        <w:rPr>
          <w:highlight w:val="yellow"/>
        </w:rPr>
      </w:pPr>
      <w:r w:rsidRPr="003A1166">
        <w:t>Численность населения округа по состоянию на 01.01.2023 – 21547 человек (с учетом проведения Всероссийской переписи населения).</w:t>
      </w:r>
      <w:r w:rsidRPr="003A1166">
        <w:rPr>
          <w:highlight w:val="yellow"/>
        </w:rPr>
        <w:t xml:space="preserve"> </w:t>
      </w:r>
    </w:p>
    <w:p w:rsidR="009A4CDC" w:rsidRPr="003A1166" w:rsidRDefault="009A4CDC" w:rsidP="003A1166"/>
    <w:p w:rsidR="009A4CDC" w:rsidRPr="003A1166" w:rsidRDefault="009A4CDC" w:rsidP="003A1166">
      <w:r w:rsidRPr="003A1166">
        <w:t>Демографические показатели округа за 2021-2022 годы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773"/>
        <w:gridCol w:w="1020"/>
        <w:gridCol w:w="729"/>
        <w:gridCol w:w="1020"/>
        <w:gridCol w:w="729"/>
        <w:gridCol w:w="1020"/>
        <w:gridCol w:w="729"/>
        <w:gridCol w:w="1167"/>
        <w:gridCol w:w="729"/>
        <w:gridCol w:w="1208"/>
      </w:tblGrid>
      <w:tr w:rsidR="009A4CDC" w:rsidRPr="003A1166" w:rsidTr="003A1166">
        <w:trPr>
          <w:trHeight w:val="833"/>
          <w:jc w:val="center"/>
        </w:trPr>
        <w:tc>
          <w:tcPr>
            <w:tcW w:w="709" w:type="dxa"/>
            <w:vMerge w:val="restart"/>
          </w:tcPr>
          <w:p w:rsidR="009A4CDC" w:rsidRPr="003A1166" w:rsidRDefault="009A4CDC" w:rsidP="003A1166">
            <w:pPr>
              <w:pStyle w:val="Table0"/>
            </w:pPr>
            <w:r w:rsidRPr="003A1166">
              <w:t>Год</w:t>
            </w:r>
          </w:p>
        </w:tc>
        <w:tc>
          <w:tcPr>
            <w:tcW w:w="1742" w:type="dxa"/>
            <w:gridSpan w:val="2"/>
            <w:hideMark/>
          </w:tcPr>
          <w:p w:rsidR="009A4CDC" w:rsidRPr="003A1166" w:rsidRDefault="009A4CDC" w:rsidP="003A1166">
            <w:pPr>
              <w:pStyle w:val="Table0"/>
            </w:pPr>
            <w:r w:rsidRPr="003A1166">
              <w:t>Рождаемость</w:t>
            </w:r>
          </w:p>
        </w:tc>
        <w:tc>
          <w:tcPr>
            <w:tcW w:w="1701" w:type="dxa"/>
            <w:gridSpan w:val="2"/>
            <w:hideMark/>
          </w:tcPr>
          <w:p w:rsidR="009A4CDC" w:rsidRPr="003A1166" w:rsidRDefault="009A4CDC" w:rsidP="003A1166">
            <w:pPr>
              <w:pStyle w:val="Table0"/>
            </w:pPr>
            <w:r w:rsidRPr="003A1166">
              <w:t>Смертность</w:t>
            </w:r>
          </w:p>
        </w:tc>
        <w:tc>
          <w:tcPr>
            <w:tcW w:w="1701" w:type="dxa"/>
            <w:gridSpan w:val="2"/>
          </w:tcPr>
          <w:p w:rsidR="009A4CDC" w:rsidRPr="003A1166" w:rsidRDefault="009A4CDC" w:rsidP="003A1166">
            <w:pPr>
              <w:pStyle w:val="Table0"/>
            </w:pPr>
            <w:r w:rsidRPr="003A1166">
              <w:t>Естественная</w:t>
            </w:r>
          </w:p>
          <w:p w:rsidR="009A4CDC" w:rsidRPr="003A1166" w:rsidRDefault="009A4CDC" w:rsidP="003A1166">
            <w:pPr>
              <w:pStyle w:val="Table0"/>
            </w:pPr>
            <w:r w:rsidRPr="003A1166">
              <w:t>убыль</w:t>
            </w:r>
          </w:p>
        </w:tc>
        <w:tc>
          <w:tcPr>
            <w:tcW w:w="1843" w:type="dxa"/>
            <w:gridSpan w:val="2"/>
          </w:tcPr>
          <w:p w:rsidR="009A4CDC" w:rsidRPr="003A1166" w:rsidRDefault="009A4CDC" w:rsidP="003A1166">
            <w:pPr>
              <w:pStyle w:val="Table0"/>
            </w:pPr>
            <w:r w:rsidRPr="003A1166">
              <w:t>Миграционный прирост</w:t>
            </w:r>
          </w:p>
        </w:tc>
        <w:tc>
          <w:tcPr>
            <w:tcW w:w="1883" w:type="dxa"/>
            <w:gridSpan w:val="2"/>
            <w:hideMark/>
          </w:tcPr>
          <w:p w:rsidR="009A4CDC" w:rsidRPr="003A1166" w:rsidRDefault="009A4CDC" w:rsidP="003A1166">
            <w:pPr>
              <w:pStyle w:val="Table0"/>
            </w:pPr>
            <w:r w:rsidRPr="003A1166">
              <w:t>Младенческая смертность</w:t>
            </w:r>
          </w:p>
        </w:tc>
      </w:tr>
      <w:tr w:rsidR="009A4CDC" w:rsidRPr="003A1166" w:rsidTr="003A1166">
        <w:trPr>
          <w:trHeight w:val="1379"/>
          <w:jc w:val="center"/>
        </w:trPr>
        <w:tc>
          <w:tcPr>
            <w:tcW w:w="709" w:type="dxa"/>
            <w:vMerge/>
          </w:tcPr>
          <w:p w:rsidR="009A4CDC" w:rsidRPr="003A1166" w:rsidRDefault="009A4CDC" w:rsidP="003A1166">
            <w:pPr>
              <w:pStyle w:val="Table0"/>
            </w:pPr>
          </w:p>
        </w:tc>
        <w:tc>
          <w:tcPr>
            <w:tcW w:w="750" w:type="dxa"/>
            <w:hideMark/>
          </w:tcPr>
          <w:p w:rsidR="009A4CDC" w:rsidRPr="003A1166" w:rsidRDefault="009A4CDC" w:rsidP="003A1166">
            <w:pPr>
              <w:pStyle w:val="Table0"/>
            </w:pPr>
            <w:r w:rsidRPr="003A1166">
              <w:t>чел.</w:t>
            </w:r>
          </w:p>
        </w:tc>
        <w:tc>
          <w:tcPr>
            <w:tcW w:w="992" w:type="dxa"/>
            <w:hideMark/>
          </w:tcPr>
          <w:p w:rsidR="009A4CDC" w:rsidRPr="003A1166" w:rsidRDefault="009A4CDC" w:rsidP="003A1166">
            <w:pPr>
              <w:pStyle w:val="Table0"/>
            </w:pPr>
            <w:r w:rsidRPr="003A1166">
              <w:t>на 1000 чел. населе-ния</w:t>
            </w:r>
          </w:p>
        </w:tc>
        <w:tc>
          <w:tcPr>
            <w:tcW w:w="709" w:type="dxa"/>
            <w:hideMark/>
          </w:tcPr>
          <w:p w:rsidR="009A4CDC" w:rsidRPr="003A1166" w:rsidRDefault="009A4CDC" w:rsidP="003A1166">
            <w:pPr>
              <w:pStyle w:val="Table"/>
            </w:pPr>
            <w:r w:rsidRPr="003A1166">
              <w:t>чел.</w:t>
            </w:r>
          </w:p>
        </w:tc>
        <w:tc>
          <w:tcPr>
            <w:tcW w:w="992" w:type="dxa"/>
            <w:hideMark/>
          </w:tcPr>
          <w:p w:rsidR="009A4CDC" w:rsidRPr="003A1166" w:rsidRDefault="009A4CDC" w:rsidP="003A1166">
            <w:pPr>
              <w:pStyle w:val="Table"/>
            </w:pPr>
            <w:r w:rsidRPr="003A1166">
              <w:t>на 1000 чел. населе-ния</w:t>
            </w:r>
          </w:p>
        </w:tc>
        <w:tc>
          <w:tcPr>
            <w:tcW w:w="709" w:type="dxa"/>
          </w:tcPr>
          <w:p w:rsidR="009A4CDC" w:rsidRPr="003A1166" w:rsidRDefault="009A4CDC" w:rsidP="003A1166">
            <w:pPr>
              <w:pStyle w:val="Table"/>
            </w:pPr>
            <w:r w:rsidRPr="003A1166">
              <w:t>чел.</w:t>
            </w:r>
          </w:p>
          <w:p w:rsidR="009A4CDC" w:rsidRPr="003A1166" w:rsidRDefault="009A4CDC" w:rsidP="003A1166">
            <w:pPr>
              <w:pStyle w:val="Table"/>
            </w:pPr>
          </w:p>
        </w:tc>
        <w:tc>
          <w:tcPr>
            <w:tcW w:w="992" w:type="dxa"/>
          </w:tcPr>
          <w:p w:rsidR="009A4CDC" w:rsidRPr="003A1166" w:rsidRDefault="009A4CDC" w:rsidP="003A1166">
            <w:pPr>
              <w:pStyle w:val="Table"/>
            </w:pPr>
            <w:r w:rsidRPr="003A1166">
              <w:t>на 1000 чел. населе-ния</w:t>
            </w:r>
          </w:p>
        </w:tc>
        <w:tc>
          <w:tcPr>
            <w:tcW w:w="709" w:type="dxa"/>
          </w:tcPr>
          <w:p w:rsidR="009A4CDC" w:rsidRPr="003A1166" w:rsidRDefault="009A4CDC" w:rsidP="003A1166">
            <w:pPr>
              <w:pStyle w:val="Table"/>
            </w:pPr>
            <w:r w:rsidRPr="003A1166">
              <w:t>чел.</w:t>
            </w:r>
          </w:p>
        </w:tc>
        <w:tc>
          <w:tcPr>
            <w:tcW w:w="1134" w:type="dxa"/>
          </w:tcPr>
          <w:p w:rsidR="009A4CDC" w:rsidRPr="003A1166" w:rsidRDefault="009A4CDC" w:rsidP="003A1166">
            <w:pPr>
              <w:pStyle w:val="Table"/>
            </w:pPr>
            <w:r w:rsidRPr="003A1166">
              <w:t>на 1000 чел. населе-ния</w:t>
            </w:r>
          </w:p>
        </w:tc>
        <w:tc>
          <w:tcPr>
            <w:tcW w:w="709" w:type="dxa"/>
            <w:hideMark/>
          </w:tcPr>
          <w:p w:rsidR="009A4CDC" w:rsidRPr="003A1166" w:rsidRDefault="009A4CDC" w:rsidP="003A1166">
            <w:pPr>
              <w:pStyle w:val="Table"/>
            </w:pPr>
            <w:r w:rsidRPr="003A1166">
              <w:t>чел.</w:t>
            </w:r>
          </w:p>
        </w:tc>
        <w:tc>
          <w:tcPr>
            <w:tcW w:w="1174" w:type="dxa"/>
            <w:hideMark/>
          </w:tcPr>
          <w:p w:rsidR="009A4CDC" w:rsidRPr="003A1166" w:rsidRDefault="009A4CDC" w:rsidP="003A1166">
            <w:pPr>
              <w:pStyle w:val="Table"/>
            </w:pPr>
            <w:r w:rsidRPr="003A1166">
              <w:t>на 1000 родив-шихся живыми</w:t>
            </w:r>
          </w:p>
        </w:tc>
      </w:tr>
      <w:tr w:rsidR="009A4CDC" w:rsidRPr="003A1166" w:rsidTr="003A1166">
        <w:trPr>
          <w:trHeight w:val="764"/>
          <w:jc w:val="center"/>
        </w:trPr>
        <w:tc>
          <w:tcPr>
            <w:tcW w:w="709" w:type="dxa"/>
          </w:tcPr>
          <w:p w:rsidR="009A4CDC" w:rsidRPr="003A1166" w:rsidRDefault="009A4CDC" w:rsidP="003A1166">
            <w:pPr>
              <w:pStyle w:val="Table"/>
            </w:pPr>
            <w:r w:rsidRPr="003A1166">
              <w:t>2021</w:t>
            </w:r>
          </w:p>
        </w:tc>
        <w:tc>
          <w:tcPr>
            <w:tcW w:w="750" w:type="dxa"/>
            <w:hideMark/>
          </w:tcPr>
          <w:p w:rsidR="009A4CDC" w:rsidRPr="003A1166" w:rsidRDefault="009A4CDC" w:rsidP="003A1166">
            <w:pPr>
              <w:pStyle w:val="Table"/>
            </w:pPr>
            <w:r w:rsidRPr="003A1166">
              <w:t>187</w:t>
            </w:r>
          </w:p>
        </w:tc>
        <w:tc>
          <w:tcPr>
            <w:tcW w:w="992" w:type="dxa"/>
            <w:hideMark/>
          </w:tcPr>
          <w:p w:rsidR="009A4CDC" w:rsidRPr="003A1166" w:rsidRDefault="009A4CDC" w:rsidP="003A1166">
            <w:pPr>
              <w:pStyle w:val="Table"/>
            </w:pPr>
            <w:r w:rsidRPr="003A1166">
              <w:t>9,1</w:t>
            </w:r>
          </w:p>
        </w:tc>
        <w:tc>
          <w:tcPr>
            <w:tcW w:w="709" w:type="dxa"/>
            <w:hideMark/>
          </w:tcPr>
          <w:p w:rsidR="009A4CDC" w:rsidRPr="003A1166" w:rsidRDefault="009A4CDC" w:rsidP="003A1166">
            <w:pPr>
              <w:pStyle w:val="Table"/>
            </w:pPr>
            <w:r w:rsidRPr="003A1166">
              <w:t>416</w:t>
            </w:r>
          </w:p>
        </w:tc>
        <w:tc>
          <w:tcPr>
            <w:tcW w:w="992" w:type="dxa"/>
            <w:hideMark/>
          </w:tcPr>
          <w:p w:rsidR="009A4CDC" w:rsidRPr="003A1166" w:rsidRDefault="009A4CDC" w:rsidP="003A1166">
            <w:pPr>
              <w:pStyle w:val="Table"/>
            </w:pPr>
            <w:r w:rsidRPr="003A1166">
              <w:t>20,3</w:t>
            </w:r>
          </w:p>
        </w:tc>
        <w:tc>
          <w:tcPr>
            <w:tcW w:w="709" w:type="dxa"/>
          </w:tcPr>
          <w:p w:rsidR="009A4CDC" w:rsidRPr="003A1166" w:rsidRDefault="009A4CDC" w:rsidP="003A1166">
            <w:pPr>
              <w:pStyle w:val="Table"/>
            </w:pPr>
            <w:r w:rsidRPr="003A1166">
              <w:t>229</w:t>
            </w:r>
          </w:p>
        </w:tc>
        <w:tc>
          <w:tcPr>
            <w:tcW w:w="992" w:type="dxa"/>
          </w:tcPr>
          <w:p w:rsidR="009A4CDC" w:rsidRPr="003A1166" w:rsidRDefault="009A4CDC" w:rsidP="003A1166">
            <w:pPr>
              <w:pStyle w:val="Table"/>
            </w:pPr>
            <w:r w:rsidRPr="003A1166">
              <w:t>11,2</w:t>
            </w:r>
          </w:p>
        </w:tc>
        <w:tc>
          <w:tcPr>
            <w:tcW w:w="709" w:type="dxa"/>
          </w:tcPr>
          <w:p w:rsidR="009A4CDC" w:rsidRPr="003A1166" w:rsidRDefault="009A4CDC" w:rsidP="003A1166">
            <w:pPr>
              <w:pStyle w:val="Table"/>
            </w:pPr>
            <w:r w:rsidRPr="003A1166">
              <w:t>38</w:t>
            </w:r>
          </w:p>
        </w:tc>
        <w:tc>
          <w:tcPr>
            <w:tcW w:w="1134" w:type="dxa"/>
          </w:tcPr>
          <w:p w:rsidR="009A4CDC" w:rsidRPr="003A1166" w:rsidRDefault="009A4CDC" w:rsidP="003A1166">
            <w:pPr>
              <w:pStyle w:val="Table"/>
            </w:pPr>
            <w:r w:rsidRPr="003A1166">
              <w:t>18,6</w:t>
            </w:r>
          </w:p>
        </w:tc>
        <w:tc>
          <w:tcPr>
            <w:tcW w:w="709" w:type="dxa"/>
            <w:hideMark/>
          </w:tcPr>
          <w:p w:rsidR="009A4CDC" w:rsidRPr="003A1166" w:rsidRDefault="009A4CDC" w:rsidP="003A1166">
            <w:pPr>
              <w:pStyle w:val="Table"/>
            </w:pPr>
            <w:r w:rsidRPr="003A1166">
              <w:t>1</w:t>
            </w:r>
          </w:p>
        </w:tc>
        <w:tc>
          <w:tcPr>
            <w:tcW w:w="1174" w:type="dxa"/>
            <w:hideMark/>
          </w:tcPr>
          <w:p w:rsidR="009A4CDC" w:rsidRPr="003A1166" w:rsidRDefault="009A4CDC" w:rsidP="003A1166">
            <w:pPr>
              <w:pStyle w:val="Table"/>
            </w:pPr>
            <w:r w:rsidRPr="003A1166">
              <w:t>5,35</w:t>
            </w:r>
          </w:p>
        </w:tc>
      </w:tr>
      <w:tr w:rsidR="009A4CDC" w:rsidRPr="003A1166" w:rsidTr="003A1166">
        <w:trPr>
          <w:trHeight w:val="764"/>
          <w:jc w:val="center"/>
        </w:trPr>
        <w:tc>
          <w:tcPr>
            <w:tcW w:w="709" w:type="dxa"/>
          </w:tcPr>
          <w:p w:rsidR="009A4CDC" w:rsidRPr="003A1166" w:rsidRDefault="009A4CDC" w:rsidP="003A1166">
            <w:pPr>
              <w:pStyle w:val="Table"/>
            </w:pPr>
            <w:r w:rsidRPr="003A1166">
              <w:t>2022</w:t>
            </w:r>
          </w:p>
        </w:tc>
        <w:tc>
          <w:tcPr>
            <w:tcW w:w="750" w:type="dxa"/>
          </w:tcPr>
          <w:p w:rsidR="009A4CDC" w:rsidRPr="003A1166" w:rsidRDefault="009A4CDC" w:rsidP="003A1166">
            <w:pPr>
              <w:pStyle w:val="Table"/>
            </w:pPr>
            <w:r w:rsidRPr="003A1166">
              <w:t>179</w:t>
            </w:r>
          </w:p>
        </w:tc>
        <w:tc>
          <w:tcPr>
            <w:tcW w:w="992" w:type="dxa"/>
          </w:tcPr>
          <w:p w:rsidR="009A4CDC" w:rsidRPr="003A1166" w:rsidRDefault="009A4CDC" w:rsidP="003A1166">
            <w:pPr>
              <w:pStyle w:val="Table"/>
            </w:pPr>
            <w:r w:rsidRPr="003A1166">
              <w:t>8,3</w:t>
            </w:r>
          </w:p>
        </w:tc>
        <w:tc>
          <w:tcPr>
            <w:tcW w:w="709" w:type="dxa"/>
          </w:tcPr>
          <w:p w:rsidR="009A4CDC" w:rsidRPr="003A1166" w:rsidRDefault="009A4CDC" w:rsidP="003A1166">
            <w:pPr>
              <w:pStyle w:val="Table"/>
            </w:pPr>
            <w:r w:rsidRPr="003A1166">
              <w:t>384</w:t>
            </w:r>
          </w:p>
        </w:tc>
        <w:tc>
          <w:tcPr>
            <w:tcW w:w="992" w:type="dxa"/>
          </w:tcPr>
          <w:p w:rsidR="009A4CDC" w:rsidRPr="003A1166" w:rsidRDefault="009A4CDC" w:rsidP="003A1166">
            <w:pPr>
              <w:pStyle w:val="Table"/>
            </w:pPr>
            <w:r w:rsidRPr="003A1166">
              <w:t>17,7</w:t>
            </w:r>
          </w:p>
        </w:tc>
        <w:tc>
          <w:tcPr>
            <w:tcW w:w="709" w:type="dxa"/>
          </w:tcPr>
          <w:p w:rsidR="009A4CDC" w:rsidRPr="003A1166" w:rsidRDefault="009A4CDC" w:rsidP="003A1166">
            <w:pPr>
              <w:pStyle w:val="Table"/>
            </w:pPr>
            <w:r w:rsidRPr="003A1166">
              <w:t>205</w:t>
            </w:r>
          </w:p>
        </w:tc>
        <w:tc>
          <w:tcPr>
            <w:tcW w:w="992" w:type="dxa"/>
          </w:tcPr>
          <w:p w:rsidR="009A4CDC" w:rsidRPr="003A1166" w:rsidRDefault="009A4CDC" w:rsidP="003A1166">
            <w:pPr>
              <w:pStyle w:val="Table"/>
            </w:pPr>
            <w:r w:rsidRPr="003A1166">
              <w:t>9,5</w:t>
            </w:r>
          </w:p>
        </w:tc>
        <w:tc>
          <w:tcPr>
            <w:tcW w:w="709" w:type="dxa"/>
          </w:tcPr>
          <w:p w:rsidR="009A4CDC" w:rsidRPr="003A1166" w:rsidRDefault="009A4CDC" w:rsidP="003A1166">
            <w:pPr>
              <w:pStyle w:val="Table"/>
            </w:pPr>
            <w:r w:rsidRPr="003A1166">
              <w:t>31</w:t>
            </w:r>
          </w:p>
        </w:tc>
        <w:tc>
          <w:tcPr>
            <w:tcW w:w="1134" w:type="dxa"/>
          </w:tcPr>
          <w:p w:rsidR="009A4CDC" w:rsidRPr="003A1166" w:rsidRDefault="009A4CDC" w:rsidP="003A1166">
            <w:pPr>
              <w:pStyle w:val="Table"/>
            </w:pPr>
            <w:r w:rsidRPr="003A1166">
              <w:t>13,9</w:t>
            </w:r>
          </w:p>
        </w:tc>
        <w:tc>
          <w:tcPr>
            <w:tcW w:w="709" w:type="dxa"/>
          </w:tcPr>
          <w:p w:rsidR="009A4CDC" w:rsidRPr="003A1166" w:rsidRDefault="009A4CDC" w:rsidP="003A1166">
            <w:pPr>
              <w:pStyle w:val="Table"/>
            </w:pPr>
            <w:r w:rsidRPr="003A1166">
              <w:t>1</w:t>
            </w:r>
          </w:p>
        </w:tc>
        <w:tc>
          <w:tcPr>
            <w:tcW w:w="1174" w:type="dxa"/>
          </w:tcPr>
          <w:p w:rsidR="009A4CDC" w:rsidRPr="003A1166" w:rsidRDefault="009A4CDC" w:rsidP="003A1166">
            <w:pPr>
              <w:pStyle w:val="Table"/>
            </w:pPr>
            <w:r w:rsidRPr="003A1166">
              <w:t>5,6</w:t>
            </w:r>
          </w:p>
        </w:tc>
      </w:tr>
    </w:tbl>
    <w:p w:rsidR="009A4CDC" w:rsidRPr="003A1166" w:rsidRDefault="009A4CDC" w:rsidP="003A1166">
      <w:bookmarkStart w:id="19" w:name="_Toc289766267"/>
    </w:p>
    <w:p w:rsidR="009A4CDC" w:rsidRPr="003A1166" w:rsidRDefault="009A4CDC" w:rsidP="003A1166">
      <w:bookmarkStart w:id="20" w:name="_Toc45720244"/>
      <w:r w:rsidRPr="003A1166">
        <w:t>Общие климатические ресурсы</w:t>
      </w:r>
      <w:bookmarkEnd w:id="19"/>
      <w:bookmarkEnd w:id="20"/>
    </w:p>
    <w:p w:rsidR="009A4CDC" w:rsidRPr="003A1166" w:rsidRDefault="009A4CDC" w:rsidP="003A1166">
      <w:pPr>
        <w:rPr>
          <w:rFonts w:eastAsia="Calibri"/>
        </w:rPr>
      </w:pPr>
      <w:bookmarkStart w:id="21" w:name="_Toc289766268"/>
      <w:r w:rsidRPr="003A1166">
        <w:rPr>
          <w:rFonts w:eastAsia="Calibri"/>
        </w:rPr>
        <w:t>Ленинск-Кузнецкий муниципальный округ (административный центр - г. Ленинск-Кузнецкий) занимает площадь 2,4 тыс. км². Округ расположен в центре Кузнецкой котловины и относится к степным районам. Рельеф местности довольно сложный – холмистого характера.</w:t>
      </w:r>
    </w:p>
    <w:p w:rsidR="009A4CDC" w:rsidRPr="003A1166" w:rsidRDefault="009A4CDC" w:rsidP="003A1166">
      <w:pPr>
        <w:rPr>
          <w:rFonts w:eastAsia="Calibri"/>
        </w:rPr>
      </w:pPr>
      <w:r w:rsidRPr="003A1166">
        <w:rPr>
          <w:rFonts w:eastAsia="Calibri"/>
        </w:rPr>
        <w:t>Климат – резко континентальный, с продолжительной и холодной зимой, жарким, но коротким летом. Направление господствующих ветров – юго-западное. Максимальная температура зимы -46°С, максимальная температура лета +38°С.</w:t>
      </w:r>
    </w:p>
    <w:p w:rsidR="009A4CDC" w:rsidRPr="003A1166" w:rsidRDefault="009A4CDC" w:rsidP="003A1166">
      <w:pPr>
        <w:rPr>
          <w:rFonts w:eastAsia="Calibri"/>
        </w:rPr>
      </w:pPr>
      <w:r w:rsidRPr="003A1166">
        <w:rPr>
          <w:rFonts w:eastAsia="Calibri"/>
        </w:rPr>
        <w:t>Округ для успешного экономического развития имеет выгодное экономико-географическое положение: округ географически расположен в центре Кузбасса, вблизи от областного центра г. Кемерово. Близость округа к областному центру – повышает инвестиционную привлекательность территории округа для размещения производственных, транспортно-логистических и коммунально-складских объектов. Города Кемерово, Ленинск-Кузнецкий и Белово представляют собой емкий рынок потребления продукции, производимой предприятиями округа. Также для населения округа важное значение имеет доступность учреждений социального и бытового обслуживания городов Кемерово, Ленинск-Кузнецкий и Белово, которые представлены более широким спектром услуг.</w:t>
      </w:r>
    </w:p>
    <w:p w:rsidR="009A4CDC" w:rsidRPr="003A1166" w:rsidRDefault="009A4CDC" w:rsidP="003A1166">
      <w:pPr>
        <w:rPr>
          <w:rFonts w:eastAsia="Calibri"/>
        </w:rPr>
      </w:pPr>
      <w:r w:rsidRPr="003A1166">
        <w:rPr>
          <w:rFonts w:eastAsia="Calibri"/>
        </w:rPr>
        <w:t>Округ имеет ряд конкурентных преимуществ:</w:t>
      </w:r>
    </w:p>
    <w:p w:rsidR="009A4CDC" w:rsidRPr="003A1166" w:rsidRDefault="009A4CDC" w:rsidP="003A1166">
      <w:pPr>
        <w:rPr>
          <w:rFonts w:eastAsia="Calibri"/>
        </w:rPr>
      </w:pPr>
      <w:r w:rsidRPr="003A1166">
        <w:rPr>
          <w:rFonts w:eastAsia="Calibri"/>
        </w:rPr>
        <w:lastRenderedPageBreak/>
        <w:t>- благоприятные агрометеорологические условия для проведения сельскохозяйственных работ, максимальный удельный вес сельхозугодий в общей площади территории;</w:t>
      </w:r>
    </w:p>
    <w:p w:rsidR="009A4CDC" w:rsidRPr="003A1166" w:rsidRDefault="009A4CDC" w:rsidP="003A1166">
      <w:pPr>
        <w:rPr>
          <w:rFonts w:eastAsia="Calibri"/>
        </w:rPr>
      </w:pPr>
      <w:r w:rsidRPr="003A1166">
        <w:rPr>
          <w:rFonts w:eastAsia="Calibri"/>
        </w:rPr>
        <w:t>- наличие железнодорожного сообщения, развитой транспортной сети, коммуникаций связи и электроснабжения;</w:t>
      </w:r>
    </w:p>
    <w:p w:rsidR="009A4CDC" w:rsidRPr="003A1166" w:rsidRDefault="009A4CDC" w:rsidP="003A1166">
      <w:pPr>
        <w:rPr>
          <w:rFonts w:eastAsia="Calibri"/>
        </w:rPr>
      </w:pPr>
      <w:r w:rsidRPr="003A1166">
        <w:rPr>
          <w:rFonts w:eastAsia="Calibri"/>
        </w:rPr>
        <w:t>- наличие разведанных месторождений полезных ископаемых (уголь, марганцевая руда, золото, известняки, гравий, пески, кирпичные глины).</w:t>
      </w:r>
    </w:p>
    <w:p w:rsidR="009A4CDC" w:rsidRPr="003A1166" w:rsidRDefault="009A4CDC" w:rsidP="003A1166"/>
    <w:p w:rsidR="009A4CDC" w:rsidRPr="003A1166" w:rsidRDefault="009A4CDC" w:rsidP="003A1166">
      <w:bookmarkStart w:id="22" w:name="_Toc45720245"/>
      <w:r w:rsidRPr="003A1166">
        <w:t>Территори</w:t>
      </w:r>
      <w:bookmarkEnd w:id="21"/>
      <w:r w:rsidRPr="003A1166">
        <w:t>альные границы</w:t>
      </w:r>
      <w:bookmarkEnd w:id="22"/>
    </w:p>
    <w:p w:rsidR="009A4CDC" w:rsidRPr="003A1166" w:rsidRDefault="009A4CDC" w:rsidP="003A1166">
      <w:r w:rsidRPr="003A1166">
        <w:t>Ленинск-Кузнецкий муниципальный округ граничит с муниципальными образованиями: «Промышленновский муниципальный округ», «Беловский муниципальный округ», «Гурьевский муниципальный округ», «Полысаевский городской округ», «Ленинск-Кузнецкий городской округ», «Крапивинский муниципальный округ».</w:t>
      </w:r>
    </w:p>
    <w:p w:rsidR="009A4CDC" w:rsidRPr="003A1166" w:rsidRDefault="009A4CDC" w:rsidP="003A1166"/>
    <w:p w:rsidR="009A4CDC" w:rsidRPr="003A1166" w:rsidRDefault="009A4CDC" w:rsidP="003A1166">
      <w:bookmarkStart w:id="23" w:name="_Toc289766269"/>
      <w:bookmarkStart w:id="24" w:name="_Toc45720246"/>
      <w:bookmarkStart w:id="25" w:name="_Toc289766270"/>
      <w:r w:rsidRPr="003A1166">
        <w:t>Природные ресурсы</w:t>
      </w:r>
      <w:bookmarkEnd w:id="23"/>
      <w:bookmarkEnd w:id="24"/>
    </w:p>
    <w:p w:rsidR="009A4CDC" w:rsidRPr="003A1166" w:rsidRDefault="009A4CDC" w:rsidP="003A1166">
      <w:pPr>
        <w:rPr>
          <w:rFonts w:eastAsia="Calibri"/>
        </w:rPr>
      </w:pPr>
      <w:r w:rsidRPr="003A1166">
        <w:rPr>
          <w:rFonts w:eastAsia="Calibri"/>
        </w:rPr>
        <w:t>Полезные ископаемые округа представлены несколькими видами минерального сырья: каменный уголь, в пойменной части р. Иня расположены месторождения строительных песков (некондиционных). Имеются месторождения кварцевых песков, известняков, гравия, строительного камня, золота, марганца.</w:t>
      </w:r>
    </w:p>
    <w:p w:rsidR="009A4CDC" w:rsidRPr="003A1166" w:rsidRDefault="009A4CDC" w:rsidP="003A1166">
      <w:pPr>
        <w:rPr>
          <w:rFonts w:eastAsia="Calibri"/>
        </w:rPr>
      </w:pPr>
      <w:r w:rsidRPr="003A1166">
        <w:rPr>
          <w:rFonts w:eastAsia="Calibri"/>
        </w:rPr>
        <w:t>Округ имеет довольно развитую гидрографическую сеть. Она представлена рекой Иня с притоками: Касьма, Ур, Южная Уньга. На территории округа расположен 81 водный объект.</w:t>
      </w:r>
    </w:p>
    <w:p w:rsidR="009A4CDC" w:rsidRPr="003A1166" w:rsidRDefault="009A4CDC" w:rsidP="003A1166">
      <w:pPr>
        <w:rPr>
          <w:rFonts w:eastAsia="Calibri"/>
        </w:rPr>
      </w:pPr>
      <w:r w:rsidRPr="003A1166">
        <w:rPr>
          <w:rFonts w:eastAsia="Calibri"/>
        </w:rPr>
        <w:t>Почвы черноземные, темно-серые, слабоподзолистые.</w:t>
      </w:r>
    </w:p>
    <w:p w:rsidR="009A4CDC" w:rsidRPr="003A1166" w:rsidRDefault="009A4CDC" w:rsidP="003A1166">
      <w:pPr>
        <w:rPr>
          <w:rFonts w:eastAsia="Calibri"/>
        </w:rPr>
      </w:pPr>
      <w:r w:rsidRPr="003A1166">
        <w:rPr>
          <w:rFonts w:eastAsia="Calibri"/>
        </w:rPr>
        <w:t>Территория округа занимает 233,2 тыс. га, в том числе площадь земель сельскохозяйственного назначения – 180,81 тыс. га.</w:t>
      </w:r>
    </w:p>
    <w:p w:rsidR="009A4CDC" w:rsidRPr="003A1166" w:rsidRDefault="009A4CDC" w:rsidP="003A1166">
      <w:bookmarkStart w:id="26" w:name="_Toc45720247"/>
    </w:p>
    <w:p w:rsidR="009A4CDC" w:rsidRPr="003A1166" w:rsidRDefault="009A4CDC" w:rsidP="003A1166">
      <w:r w:rsidRPr="003A1166">
        <w:t>Окружающая среда</w:t>
      </w:r>
      <w:bookmarkEnd w:id="26"/>
    </w:p>
    <w:p w:rsidR="009A4CDC" w:rsidRPr="003A1166" w:rsidRDefault="009A4CDC" w:rsidP="003A1166">
      <w:r w:rsidRPr="003A1166">
        <w:rPr>
          <w:rFonts w:hint="eastAsia"/>
        </w:rPr>
        <w:t>Экологическое</w:t>
      </w:r>
      <w:r w:rsidRPr="003A1166">
        <w:t xml:space="preserve"> </w:t>
      </w:r>
      <w:r w:rsidRPr="003A1166">
        <w:rPr>
          <w:rFonts w:hint="eastAsia"/>
        </w:rPr>
        <w:t>состояние</w:t>
      </w:r>
      <w:r w:rsidRPr="003A1166">
        <w:t xml:space="preserve"> </w:t>
      </w:r>
      <w:r w:rsidRPr="003A1166">
        <w:rPr>
          <w:rFonts w:hint="eastAsia"/>
        </w:rPr>
        <w:t>в</w:t>
      </w:r>
      <w:r w:rsidRPr="003A1166">
        <w:t xml:space="preserve"> </w:t>
      </w:r>
      <w:r w:rsidRPr="003A1166">
        <w:rPr>
          <w:rFonts w:hint="eastAsia"/>
        </w:rPr>
        <w:t>муниципальном</w:t>
      </w:r>
      <w:r w:rsidRPr="003A1166">
        <w:t xml:space="preserve"> </w:t>
      </w:r>
      <w:r w:rsidRPr="003A1166">
        <w:rPr>
          <w:rFonts w:hint="eastAsia"/>
        </w:rPr>
        <w:t>округе</w:t>
      </w:r>
      <w:r w:rsidRPr="003A1166">
        <w:t xml:space="preserve"> </w:t>
      </w:r>
      <w:r w:rsidRPr="003A1166">
        <w:rPr>
          <w:rFonts w:hint="eastAsia"/>
        </w:rPr>
        <w:t>в</w:t>
      </w:r>
      <w:r w:rsidRPr="003A1166">
        <w:t xml:space="preserve"> </w:t>
      </w:r>
      <w:r w:rsidRPr="003A1166">
        <w:rPr>
          <w:rFonts w:hint="eastAsia"/>
        </w:rPr>
        <w:t>течение</w:t>
      </w:r>
      <w:r w:rsidRPr="003A1166">
        <w:t xml:space="preserve"> </w:t>
      </w:r>
      <w:r w:rsidRPr="003A1166">
        <w:rPr>
          <w:rFonts w:hint="eastAsia"/>
        </w:rPr>
        <w:t>последних</w:t>
      </w:r>
      <w:r w:rsidRPr="003A1166">
        <w:t xml:space="preserve"> </w:t>
      </w:r>
      <w:r w:rsidRPr="003A1166">
        <w:rPr>
          <w:rFonts w:hint="eastAsia"/>
        </w:rPr>
        <w:t>нескольких</w:t>
      </w:r>
      <w:r w:rsidRPr="003A1166">
        <w:t xml:space="preserve"> </w:t>
      </w:r>
      <w:r w:rsidRPr="003A1166">
        <w:rPr>
          <w:rFonts w:hint="eastAsia"/>
        </w:rPr>
        <w:t>лет</w:t>
      </w:r>
      <w:r w:rsidRPr="003A1166">
        <w:t xml:space="preserve"> </w:t>
      </w:r>
      <w:r w:rsidRPr="003A1166">
        <w:rPr>
          <w:rFonts w:hint="eastAsia"/>
        </w:rPr>
        <w:t>в</w:t>
      </w:r>
      <w:r w:rsidRPr="003A1166">
        <w:t xml:space="preserve"> </w:t>
      </w:r>
      <w:r w:rsidRPr="003A1166">
        <w:rPr>
          <w:rFonts w:hint="eastAsia"/>
        </w:rPr>
        <w:t>целом</w:t>
      </w:r>
      <w:r w:rsidRPr="003A1166">
        <w:t xml:space="preserve"> </w:t>
      </w:r>
      <w:r w:rsidRPr="003A1166">
        <w:rPr>
          <w:rFonts w:hint="eastAsia"/>
        </w:rPr>
        <w:t>благоприятное</w:t>
      </w:r>
      <w:r w:rsidRPr="003A1166">
        <w:t xml:space="preserve"> </w:t>
      </w:r>
      <w:r w:rsidRPr="003A1166">
        <w:rPr>
          <w:rFonts w:hint="eastAsia"/>
        </w:rPr>
        <w:t>с</w:t>
      </w:r>
      <w:r w:rsidRPr="003A1166">
        <w:t xml:space="preserve"> </w:t>
      </w:r>
      <w:r w:rsidRPr="003A1166">
        <w:rPr>
          <w:rFonts w:hint="eastAsia"/>
        </w:rPr>
        <w:t>небольшими</w:t>
      </w:r>
      <w:r w:rsidRPr="003A1166">
        <w:t xml:space="preserve"> </w:t>
      </w:r>
      <w:r w:rsidRPr="003A1166">
        <w:rPr>
          <w:rFonts w:hint="eastAsia"/>
        </w:rPr>
        <w:t>проблемными</w:t>
      </w:r>
      <w:r w:rsidRPr="003A1166">
        <w:t xml:space="preserve"> </w:t>
      </w:r>
      <w:r w:rsidRPr="003A1166">
        <w:rPr>
          <w:rFonts w:hint="eastAsia"/>
        </w:rPr>
        <w:t>вопросами</w:t>
      </w:r>
      <w:r w:rsidRPr="003A1166">
        <w:t xml:space="preserve">. </w:t>
      </w:r>
      <w:r w:rsidRPr="003A1166">
        <w:rPr>
          <w:rFonts w:hint="eastAsia"/>
        </w:rPr>
        <w:t>Экологическая</w:t>
      </w:r>
      <w:r w:rsidRPr="003A1166">
        <w:t xml:space="preserve"> </w:t>
      </w:r>
      <w:r w:rsidRPr="003A1166">
        <w:rPr>
          <w:rFonts w:hint="eastAsia"/>
        </w:rPr>
        <w:t>напряженность</w:t>
      </w:r>
      <w:r w:rsidRPr="003A1166">
        <w:t xml:space="preserve"> </w:t>
      </w:r>
      <w:r w:rsidRPr="003A1166">
        <w:rPr>
          <w:rFonts w:hint="eastAsia"/>
        </w:rPr>
        <w:t>в</w:t>
      </w:r>
      <w:r w:rsidRPr="003A1166">
        <w:t xml:space="preserve"> </w:t>
      </w:r>
      <w:r w:rsidRPr="003A1166">
        <w:rPr>
          <w:rFonts w:hint="eastAsia"/>
        </w:rPr>
        <w:t>округе</w:t>
      </w:r>
      <w:r w:rsidRPr="003A1166">
        <w:t xml:space="preserve"> </w:t>
      </w:r>
      <w:r w:rsidRPr="003A1166">
        <w:rPr>
          <w:rFonts w:hint="eastAsia"/>
        </w:rPr>
        <w:t>относительно</w:t>
      </w:r>
      <w:r w:rsidRPr="003A1166">
        <w:t xml:space="preserve"> </w:t>
      </w:r>
      <w:r w:rsidRPr="003A1166">
        <w:rPr>
          <w:rFonts w:hint="eastAsia"/>
        </w:rPr>
        <w:t>невысока</w:t>
      </w:r>
      <w:r w:rsidRPr="003A1166">
        <w:t xml:space="preserve">, </w:t>
      </w:r>
      <w:r w:rsidRPr="003A1166">
        <w:rPr>
          <w:rFonts w:hint="eastAsia"/>
        </w:rPr>
        <w:t>предельная</w:t>
      </w:r>
      <w:r w:rsidRPr="003A1166">
        <w:t xml:space="preserve"> </w:t>
      </w:r>
      <w:r w:rsidRPr="003A1166">
        <w:rPr>
          <w:rFonts w:hint="eastAsia"/>
        </w:rPr>
        <w:t>экологическая</w:t>
      </w:r>
      <w:r w:rsidRPr="003A1166">
        <w:t xml:space="preserve"> </w:t>
      </w:r>
      <w:r w:rsidRPr="003A1166">
        <w:rPr>
          <w:rFonts w:hint="eastAsia"/>
        </w:rPr>
        <w:t>емкость</w:t>
      </w:r>
      <w:r w:rsidRPr="003A1166">
        <w:t xml:space="preserve"> </w:t>
      </w:r>
      <w:r w:rsidRPr="003A1166">
        <w:rPr>
          <w:rFonts w:hint="eastAsia"/>
        </w:rPr>
        <w:t>территории</w:t>
      </w:r>
      <w:r w:rsidRPr="003A1166">
        <w:t xml:space="preserve"> </w:t>
      </w:r>
      <w:r w:rsidRPr="003A1166">
        <w:rPr>
          <w:rFonts w:hint="eastAsia"/>
        </w:rPr>
        <w:t>не</w:t>
      </w:r>
      <w:r w:rsidRPr="003A1166">
        <w:t xml:space="preserve"> </w:t>
      </w:r>
      <w:r w:rsidRPr="003A1166">
        <w:rPr>
          <w:rFonts w:hint="eastAsia"/>
        </w:rPr>
        <w:t>превышена</w:t>
      </w:r>
      <w:r w:rsidRPr="003A1166">
        <w:t xml:space="preserve">, </w:t>
      </w:r>
      <w:r w:rsidRPr="003A1166">
        <w:rPr>
          <w:rFonts w:hint="eastAsia"/>
        </w:rPr>
        <w:t>общий</w:t>
      </w:r>
      <w:r w:rsidRPr="003A1166">
        <w:t xml:space="preserve"> </w:t>
      </w:r>
      <w:r w:rsidRPr="003A1166">
        <w:rPr>
          <w:rFonts w:hint="eastAsia"/>
        </w:rPr>
        <w:t>уровень</w:t>
      </w:r>
      <w:r w:rsidRPr="003A1166">
        <w:t xml:space="preserve"> </w:t>
      </w:r>
      <w:r w:rsidRPr="003A1166">
        <w:rPr>
          <w:rFonts w:hint="eastAsia"/>
        </w:rPr>
        <w:t>антропогенной</w:t>
      </w:r>
      <w:r w:rsidRPr="003A1166">
        <w:t xml:space="preserve"> </w:t>
      </w:r>
      <w:r w:rsidRPr="003A1166">
        <w:rPr>
          <w:rFonts w:hint="eastAsia"/>
        </w:rPr>
        <w:t>нагрузки</w:t>
      </w:r>
      <w:r w:rsidRPr="003A1166">
        <w:t xml:space="preserve"> </w:t>
      </w:r>
      <w:r w:rsidRPr="003A1166">
        <w:rPr>
          <w:rFonts w:hint="eastAsia"/>
        </w:rPr>
        <w:t>незначителен</w:t>
      </w:r>
      <w:r w:rsidRPr="003A1166">
        <w:t>.</w:t>
      </w:r>
    </w:p>
    <w:p w:rsidR="009A4CDC" w:rsidRPr="003A1166" w:rsidRDefault="009A4CDC" w:rsidP="003A1166"/>
    <w:p w:rsidR="009A4CDC" w:rsidRPr="003A1166" w:rsidRDefault="009A4CDC" w:rsidP="003A1166">
      <w:r w:rsidRPr="003A1166">
        <w:rPr>
          <w:rFonts w:hint="eastAsia"/>
        </w:rPr>
        <w:t>Атмосферный</w:t>
      </w:r>
      <w:r w:rsidRPr="003A1166">
        <w:t xml:space="preserve"> </w:t>
      </w:r>
      <w:r w:rsidRPr="003A1166">
        <w:rPr>
          <w:rFonts w:hint="eastAsia"/>
        </w:rPr>
        <w:t>воздух</w:t>
      </w:r>
    </w:p>
    <w:p w:rsidR="009A4CDC" w:rsidRPr="003A1166" w:rsidRDefault="009A4CDC" w:rsidP="003A1166">
      <w:r w:rsidRPr="003A1166">
        <w:rPr>
          <w:rFonts w:hint="eastAsia"/>
        </w:rPr>
        <w:t>Основным</w:t>
      </w:r>
      <w:r w:rsidRPr="003A1166">
        <w:t xml:space="preserve"> </w:t>
      </w:r>
      <w:r w:rsidRPr="003A1166">
        <w:rPr>
          <w:rFonts w:hint="eastAsia"/>
        </w:rPr>
        <w:t>источником</w:t>
      </w:r>
      <w:r w:rsidRPr="003A1166">
        <w:t xml:space="preserve"> </w:t>
      </w:r>
      <w:r w:rsidRPr="003A1166">
        <w:rPr>
          <w:rFonts w:hint="eastAsia"/>
        </w:rPr>
        <w:t>загрязнения</w:t>
      </w:r>
      <w:r w:rsidRPr="003A1166">
        <w:t xml:space="preserve"> </w:t>
      </w:r>
      <w:r w:rsidRPr="003A1166">
        <w:rPr>
          <w:rFonts w:hint="eastAsia"/>
        </w:rPr>
        <w:t>атмосферного</w:t>
      </w:r>
      <w:r w:rsidRPr="003A1166">
        <w:t xml:space="preserve"> </w:t>
      </w:r>
      <w:r w:rsidRPr="003A1166">
        <w:rPr>
          <w:rFonts w:hint="eastAsia"/>
        </w:rPr>
        <w:t>воздуха</w:t>
      </w:r>
      <w:r w:rsidRPr="003A1166">
        <w:t xml:space="preserve"> </w:t>
      </w:r>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округа</w:t>
      </w:r>
      <w:r w:rsidRPr="003A1166">
        <w:t xml:space="preserve"> </w:t>
      </w:r>
      <w:r w:rsidRPr="003A1166">
        <w:rPr>
          <w:rFonts w:hint="eastAsia"/>
        </w:rPr>
        <w:t>являются</w:t>
      </w:r>
      <w:r w:rsidRPr="003A1166">
        <w:t xml:space="preserve"> </w:t>
      </w:r>
      <w:r w:rsidRPr="003A1166">
        <w:rPr>
          <w:rFonts w:hint="eastAsia"/>
        </w:rPr>
        <w:t>отопительные</w:t>
      </w:r>
      <w:r w:rsidRPr="003A1166">
        <w:t xml:space="preserve"> </w:t>
      </w:r>
      <w:r w:rsidRPr="003A1166">
        <w:rPr>
          <w:rFonts w:hint="eastAsia"/>
        </w:rPr>
        <w:t>котельные</w:t>
      </w:r>
      <w:r w:rsidRPr="003A1166">
        <w:t xml:space="preserve"> </w:t>
      </w:r>
      <w:r w:rsidRPr="003A1166">
        <w:rPr>
          <w:rFonts w:hint="eastAsia"/>
        </w:rPr>
        <w:t>жилищно</w:t>
      </w:r>
      <w:r w:rsidRPr="003A1166">
        <w:t>-</w:t>
      </w:r>
      <w:r w:rsidRPr="003A1166">
        <w:rPr>
          <w:rFonts w:hint="eastAsia"/>
        </w:rPr>
        <w:t>коммунального</w:t>
      </w:r>
      <w:r w:rsidRPr="003A1166">
        <w:t xml:space="preserve"> </w:t>
      </w:r>
      <w:r w:rsidRPr="003A1166">
        <w:rPr>
          <w:rFonts w:hint="eastAsia"/>
        </w:rPr>
        <w:t>хозяйства</w:t>
      </w:r>
      <w:r w:rsidRPr="003A1166">
        <w:t xml:space="preserve">, </w:t>
      </w:r>
      <w:r w:rsidRPr="003A1166">
        <w:rPr>
          <w:rFonts w:hint="eastAsia"/>
        </w:rPr>
        <w:t>угледобывающие</w:t>
      </w:r>
      <w:r w:rsidRPr="003A1166">
        <w:t xml:space="preserve"> </w:t>
      </w:r>
      <w:r w:rsidRPr="003A1166">
        <w:rPr>
          <w:rFonts w:hint="eastAsia"/>
        </w:rPr>
        <w:t>предприятия</w:t>
      </w:r>
      <w:r w:rsidRPr="003A1166">
        <w:t xml:space="preserve"> </w:t>
      </w:r>
      <w:r w:rsidRPr="003A1166">
        <w:rPr>
          <w:rFonts w:hint="eastAsia"/>
        </w:rPr>
        <w:t>и</w:t>
      </w:r>
      <w:r w:rsidRPr="003A1166">
        <w:t xml:space="preserve"> </w:t>
      </w:r>
      <w:r w:rsidRPr="003A1166">
        <w:rPr>
          <w:rFonts w:hint="eastAsia"/>
        </w:rPr>
        <w:t>печные</w:t>
      </w:r>
      <w:r w:rsidRPr="003A1166">
        <w:t xml:space="preserve"> </w:t>
      </w:r>
      <w:r w:rsidRPr="003A1166">
        <w:rPr>
          <w:rFonts w:hint="eastAsia"/>
        </w:rPr>
        <w:t>трубы</w:t>
      </w:r>
      <w:r w:rsidRPr="003A1166">
        <w:t xml:space="preserve"> </w:t>
      </w:r>
      <w:r w:rsidRPr="003A1166">
        <w:rPr>
          <w:rFonts w:hint="eastAsia"/>
        </w:rPr>
        <w:t>домов</w:t>
      </w:r>
      <w:r w:rsidRPr="003A1166">
        <w:t xml:space="preserve"> </w:t>
      </w:r>
      <w:r w:rsidRPr="003A1166">
        <w:rPr>
          <w:rFonts w:hint="eastAsia"/>
        </w:rPr>
        <w:t>частного</w:t>
      </w:r>
      <w:r w:rsidRPr="003A1166">
        <w:t xml:space="preserve"> </w:t>
      </w:r>
      <w:r w:rsidRPr="003A1166">
        <w:rPr>
          <w:rFonts w:hint="eastAsia"/>
        </w:rPr>
        <w:t>сектора</w:t>
      </w:r>
      <w:r w:rsidRPr="003A1166">
        <w:t xml:space="preserve">. </w:t>
      </w:r>
      <w:r w:rsidRPr="003A1166">
        <w:rPr>
          <w:rFonts w:hint="eastAsia"/>
        </w:rPr>
        <w:t>Основным</w:t>
      </w:r>
      <w:r w:rsidRPr="003A1166">
        <w:t xml:space="preserve"> </w:t>
      </w:r>
      <w:r w:rsidRPr="003A1166">
        <w:rPr>
          <w:rFonts w:hint="eastAsia"/>
        </w:rPr>
        <w:t>загрязняющими</w:t>
      </w:r>
      <w:r w:rsidRPr="003A1166">
        <w:t xml:space="preserve"> </w:t>
      </w:r>
      <w:r w:rsidRPr="003A1166">
        <w:rPr>
          <w:rFonts w:hint="eastAsia"/>
        </w:rPr>
        <w:t>веществами</w:t>
      </w:r>
      <w:r w:rsidRPr="003A1166">
        <w:t xml:space="preserve"> </w:t>
      </w:r>
      <w:r w:rsidRPr="003A1166">
        <w:rPr>
          <w:rFonts w:hint="eastAsia"/>
        </w:rPr>
        <w:t>являются</w:t>
      </w:r>
      <w:r w:rsidRPr="003A1166">
        <w:t xml:space="preserve"> </w:t>
      </w:r>
      <w:r w:rsidRPr="003A1166">
        <w:rPr>
          <w:rFonts w:hint="eastAsia"/>
        </w:rPr>
        <w:t>окислы</w:t>
      </w:r>
      <w:r w:rsidRPr="003A1166">
        <w:t xml:space="preserve"> </w:t>
      </w:r>
      <w:r w:rsidRPr="003A1166">
        <w:rPr>
          <w:rFonts w:hint="eastAsia"/>
        </w:rPr>
        <w:t>азота</w:t>
      </w:r>
      <w:r w:rsidRPr="003A1166">
        <w:t xml:space="preserve">, </w:t>
      </w:r>
      <w:r w:rsidRPr="003A1166">
        <w:rPr>
          <w:rFonts w:hint="eastAsia"/>
        </w:rPr>
        <w:t>углерод</w:t>
      </w:r>
      <w:r w:rsidRPr="003A1166">
        <w:t xml:space="preserve"> </w:t>
      </w:r>
      <w:r w:rsidRPr="003A1166">
        <w:rPr>
          <w:rFonts w:hint="eastAsia"/>
        </w:rPr>
        <w:t>черный</w:t>
      </w:r>
      <w:r w:rsidRPr="003A1166">
        <w:t xml:space="preserve">, </w:t>
      </w:r>
      <w:r w:rsidRPr="003A1166">
        <w:rPr>
          <w:rFonts w:hint="eastAsia"/>
        </w:rPr>
        <w:t>пыль</w:t>
      </w:r>
      <w:r w:rsidRPr="003A1166">
        <w:t xml:space="preserve">. </w:t>
      </w:r>
    </w:p>
    <w:p w:rsidR="009A4CDC" w:rsidRPr="003A1166" w:rsidRDefault="009A4CDC" w:rsidP="003A1166"/>
    <w:p w:rsidR="009A4CDC" w:rsidRPr="003A1166" w:rsidRDefault="009A4CDC" w:rsidP="003A1166">
      <w:r w:rsidRPr="003A1166">
        <w:t>Показатели, характеризующие состояние окружающей среды</w:t>
      </w:r>
    </w:p>
    <w:tbl>
      <w:tblPr>
        <w:tblW w:w="5000" w:type="pct"/>
        <w:jc w:val="center"/>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2865"/>
        <w:gridCol w:w="941"/>
        <w:gridCol w:w="755"/>
        <w:gridCol w:w="756"/>
        <w:gridCol w:w="758"/>
        <w:gridCol w:w="756"/>
        <w:gridCol w:w="758"/>
        <w:gridCol w:w="756"/>
        <w:gridCol w:w="754"/>
        <w:gridCol w:w="754"/>
      </w:tblGrid>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tcPr>
          <w:p w:rsidR="009A4CDC" w:rsidRPr="003A1166" w:rsidRDefault="009A4CDC" w:rsidP="003A1166">
            <w:pPr>
              <w:pStyle w:val="Table0"/>
            </w:pPr>
            <w:r w:rsidRPr="003A1166">
              <w:t>Показатели</w:t>
            </w:r>
          </w:p>
        </w:tc>
        <w:tc>
          <w:tcPr>
            <w:tcW w:w="436"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0"/>
            </w:pPr>
            <w:r w:rsidRPr="003A1166">
              <w:t>Ед. изм.</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0"/>
            </w:pPr>
            <w:r w:rsidRPr="003A1166">
              <w:t>2015 год</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0"/>
            </w:pPr>
            <w:r w:rsidRPr="003A1166">
              <w:t>2016 год</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0"/>
            </w:pPr>
            <w:r w:rsidRPr="003A1166">
              <w:t>2017 год</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0"/>
            </w:pPr>
            <w:r w:rsidRPr="003A1166">
              <w:t>2018 год</w:t>
            </w:r>
          </w:p>
        </w:tc>
        <w:tc>
          <w:tcPr>
            <w:tcW w:w="389" w:type="pct"/>
            <w:tcBorders>
              <w:top w:val="single" w:sz="8" w:space="0" w:color="000000"/>
              <w:left w:val="single" w:sz="8" w:space="0" w:color="000000"/>
              <w:bottom w:val="single" w:sz="8" w:space="0" w:color="000000"/>
              <w:right w:val="single" w:sz="4" w:space="0" w:color="auto"/>
            </w:tcBorders>
          </w:tcPr>
          <w:p w:rsidR="009A4CDC" w:rsidRPr="003A1166" w:rsidRDefault="009A4CDC" w:rsidP="003A1166">
            <w:pPr>
              <w:pStyle w:val="Table0"/>
            </w:pPr>
            <w:r w:rsidRPr="003A1166">
              <w:t>2019 год</w:t>
            </w:r>
          </w:p>
        </w:tc>
        <w:tc>
          <w:tcPr>
            <w:tcW w:w="388" w:type="pct"/>
            <w:tcBorders>
              <w:top w:val="single" w:sz="8" w:space="0" w:color="000000"/>
              <w:left w:val="single" w:sz="4" w:space="0" w:color="auto"/>
              <w:bottom w:val="single" w:sz="8" w:space="0" w:color="000000"/>
              <w:right w:val="single" w:sz="8" w:space="0" w:color="000000"/>
            </w:tcBorders>
          </w:tcPr>
          <w:p w:rsidR="009A4CDC" w:rsidRPr="003A1166" w:rsidRDefault="009A4CDC" w:rsidP="003A1166">
            <w:pPr>
              <w:pStyle w:val="Table0"/>
            </w:pPr>
            <w:r w:rsidRPr="003A1166">
              <w:t>2020 год</w:t>
            </w:r>
          </w:p>
        </w:tc>
        <w:tc>
          <w:tcPr>
            <w:tcW w:w="387" w:type="pct"/>
            <w:tcBorders>
              <w:top w:val="single" w:sz="8" w:space="0" w:color="000000"/>
              <w:left w:val="single" w:sz="4" w:space="0" w:color="auto"/>
              <w:bottom w:val="single" w:sz="8" w:space="0" w:color="000000"/>
              <w:right w:val="single" w:sz="8" w:space="0" w:color="000000"/>
            </w:tcBorders>
          </w:tcPr>
          <w:p w:rsidR="009A4CDC" w:rsidRPr="003A1166" w:rsidRDefault="009A4CDC" w:rsidP="003A1166">
            <w:pPr>
              <w:pStyle w:val="Table0"/>
            </w:pPr>
            <w:r w:rsidRPr="003A1166">
              <w:t>2021 год</w:t>
            </w:r>
          </w:p>
        </w:tc>
        <w:tc>
          <w:tcPr>
            <w:tcW w:w="387" w:type="pct"/>
            <w:tcBorders>
              <w:top w:val="single" w:sz="8" w:space="0" w:color="000000"/>
              <w:left w:val="single" w:sz="4" w:space="0" w:color="auto"/>
              <w:bottom w:val="single" w:sz="8" w:space="0" w:color="000000"/>
              <w:right w:val="single" w:sz="8" w:space="0" w:color="000000"/>
            </w:tcBorders>
          </w:tcPr>
          <w:p w:rsidR="009A4CDC" w:rsidRPr="003A1166" w:rsidRDefault="009A4CDC" w:rsidP="003A1166">
            <w:pPr>
              <w:pStyle w:val="Table0"/>
            </w:pPr>
            <w:r w:rsidRPr="003A1166">
              <w:t>2022 год</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tcPr>
          <w:p w:rsidR="009A4CDC" w:rsidRPr="003A1166" w:rsidRDefault="009A4CDC" w:rsidP="003A1166">
            <w:pPr>
              <w:pStyle w:val="Table"/>
            </w:pPr>
            <w:r w:rsidRPr="003A1166">
              <w:t>Текущие затраты на охрану окружающей среды, включая оплату услуг природоохранного назначения</w:t>
            </w:r>
          </w:p>
        </w:tc>
        <w:tc>
          <w:tcPr>
            <w:tcW w:w="436"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млн. руб.</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35,6</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90,1</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95,9</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198,1</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80,1</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74,5</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174,8</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402,7</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tcPr>
          <w:p w:rsidR="009A4CDC" w:rsidRPr="003A1166" w:rsidRDefault="009A4CDC" w:rsidP="003A1166">
            <w:pPr>
              <w:pStyle w:val="Table"/>
            </w:pPr>
            <w:r w:rsidRPr="003A1166">
              <w:t xml:space="preserve">Количество объектов, имеющих стационарные </w:t>
            </w:r>
            <w:r w:rsidRPr="003A1166">
              <w:lastRenderedPageBreak/>
              <w:t>источники выбросов</w:t>
            </w:r>
          </w:p>
        </w:tc>
        <w:tc>
          <w:tcPr>
            <w:tcW w:w="436"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lastRenderedPageBreak/>
              <w:t>ед.</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22</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25</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28</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28</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28</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28</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28</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38</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tcPr>
          <w:p w:rsidR="009A4CDC" w:rsidRPr="003A1166" w:rsidRDefault="009A4CDC" w:rsidP="003A1166">
            <w:pPr>
              <w:pStyle w:val="Table"/>
            </w:pPr>
            <w:r w:rsidRPr="003A1166">
              <w:lastRenderedPageBreak/>
              <w:t>Выброшено в атмосферу загрязняющих веществ, отходящих от стационарных источников – всего</w:t>
            </w:r>
          </w:p>
        </w:tc>
        <w:tc>
          <w:tcPr>
            <w:tcW w:w="436"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60,9</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74,8</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91,7</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90,8</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90,0</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88,2</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74,6</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74,8</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tcPr>
          <w:p w:rsidR="009A4CDC" w:rsidRPr="003A1166" w:rsidRDefault="009A4CDC" w:rsidP="003A1166">
            <w:pPr>
              <w:pStyle w:val="Table"/>
            </w:pPr>
            <w:r w:rsidRPr="003A1166">
              <w:t>Твердые вещества</w:t>
            </w:r>
          </w:p>
        </w:tc>
        <w:tc>
          <w:tcPr>
            <w:tcW w:w="436"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0,6</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0,6</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0,9</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0,8</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0,8</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0,8</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0,6</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0,6</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A4CDC" w:rsidRPr="003A1166" w:rsidRDefault="009A4CDC" w:rsidP="003A1166">
            <w:pPr>
              <w:pStyle w:val="Table"/>
            </w:pPr>
            <w:r w:rsidRPr="003A1166">
              <w:t>Газообразные и жидкие вещества</w:t>
            </w:r>
          </w:p>
        </w:tc>
        <w:tc>
          <w:tcPr>
            <w:tcW w:w="436"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60,2</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74,2</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90,8</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90,0</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89,2</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87,4</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74,0</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74,2</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A4CDC" w:rsidRPr="003A1166" w:rsidRDefault="009A4CDC" w:rsidP="003A1166">
            <w:pPr>
              <w:pStyle w:val="Table"/>
            </w:pPr>
            <w:r w:rsidRPr="003A1166">
              <w:t>Диоксид серы</w:t>
            </w:r>
          </w:p>
        </w:tc>
        <w:tc>
          <w:tcPr>
            <w:tcW w:w="436"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0,2</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0,2</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0,3</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0,3</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0,3</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0,3</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0,2</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0,2</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A4CDC" w:rsidRPr="003A1166" w:rsidRDefault="009A4CDC" w:rsidP="003A1166">
            <w:pPr>
              <w:pStyle w:val="Table"/>
            </w:pPr>
            <w:r w:rsidRPr="003A1166">
              <w:t>Оксид углерода</w:t>
            </w:r>
          </w:p>
        </w:tc>
        <w:tc>
          <w:tcPr>
            <w:tcW w:w="436"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0,8</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0,9</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1,1</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1,0</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1,0</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1,0</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0,9</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0,9</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A4CDC" w:rsidRPr="003A1166" w:rsidRDefault="009A4CDC" w:rsidP="003A1166">
            <w:pPr>
              <w:pStyle w:val="Table"/>
            </w:pPr>
            <w:r w:rsidRPr="003A1166">
              <w:t>Оксиды азота (в пересчете на NO2)</w:t>
            </w:r>
          </w:p>
        </w:tc>
        <w:tc>
          <w:tcPr>
            <w:tcW w:w="436"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0,2</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0,2</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1,5</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1,3</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1,3</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1,3</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0,2</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0,2</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A4CDC" w:rsidRPr="003A1166" w:rsidRDefault="009A4CDC" w:rsidP="003A1166">
            <w:pPr>
              <w:pStyle w:val="Table"/>
            </w:pPr>
            <w:r w:rsidRPr="003A1166">
              <w:t>Углеводороды</w:t>
            </w:r>
          </w:p>
        </w:tc>
        <w:tc>
          <w:tcPr>
            <w:tcW w:w="436"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59,0</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72,9</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89,0</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88,2</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87,5</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86,4</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72,3</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72,9</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A4CDC" w:rsidRPr="003A1166" w:rsidRDefault="009A4CDC" w:rsidP="003A1166">
            <w:pPr>
              <w:pStyle w:val="Table"/>
            </w:pPr>
            <w:r w:rsidRPr="003A1166">
              <w:t>Летучие органические соединения (ЛОС), тонн</w:t>
            </w:r>
          </w:p>
        </w:tc>
        <w:tc>
          <w:tcPr>
            <w:tcW w:w="436"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3,5</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2,6</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3,2</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3,2</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3,2</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3,2</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2,7</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2,6</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A4CDC" w:rsidRPr="003A1166" w:rsidRDefault="009A4CDC" w:rsidP="003A1166">
            <w:pPr>
              <w:pStyle w:val="Table"/>
            </w:pPr>
            <w:r w:rsidRPr="003A1166">
              <w:t>Прочие газообразные и жидкие вещества</w:t>
            </w:r>
          </w:p>
        </w:tc>
        <w:tc>
          <w:tcPr>
            <w:tcW w:w="436"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 xml:space="preserve">тыс. тонн </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0,018</w:t>
            </w:r>
          </w:p>
        </w:tc>
        <w:tc>
          <w:tcPr>
            <w:tcW w:w="388" w:type="pct"/>
            <w:tcBorders>
              <w:top w:val="single" w:sz="8" w:space="0" w:color="000000"/>
              <w:left w:val="single" w:sz="8" w:space="0" w:color="000000"/>
              <w:bottom w:val="single" w:sz="8" w:space="0" w:color="000000"/>
              <w:right w:val="single" w:sz="8" w:space="0" w:color="000000"/>
            </w:tcBorders>
            <w:vAlign w:val="center"/>
            <w:hideMark/>
          </w:tcPr>
          <w:p w:rsidR="009A4CDC" w:rsidRPr="003A1166" w:rsidRDefault="009A4CDC" w:rsidP="003A1166">
            <w:pPr>
              <w:pStyle w:val="Table"/>
            </w:pPr>
            <w:r w:rsidRPr="003A1166">
              <w:t>0,023</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0,046</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0,041</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0,04</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0,04</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0,02</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0,023</w:t>
            </w:r>
          </w:p>
        </w:tc>
      </w:tr>
      <w:tr w:rsidR="009A4CDC" w:rsidRPr="003A1166" w:rsidTr="003A1166">
        <w:trPr>
          <w:jc w:val="center"/>
        </w:trPr>
        <w:tc>
          <w:tcPr>
            <w:tcW w:w="1459"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tcPr>
          <w:p w:rsidR="009A4CDC" w:rsidRPr="003A1166" w:rsidRDefault="009A4CDC" w:rsidP="003A1166">
            <w:pPr>
              <w:pStyle w:val="Table"/>
            </w:pPr>
            <w:r w:rsidRPr="003A1166">
              <w:t>Уловлено и обезврежено загрязняющих веществ в процентах от общего количества загрязняющих веществ, отходящих от стационарных источников</w:t>
            </w:r>
          </w:p>
        </w:tc>
        <w:tc>
          <w:tcPr>
            <w:tcW w:w="436"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процент</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51</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55</w:t>
            </w:r>
          </w:p>
        </w:tc>
        <w:tc>
          <w:tcPr>
            <w:tcW w:w="389"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58</w:t>
            </w:r>
          </w:p>
        </w:tc>
        <w:tc>
          <w:tcPr>
            <w:tcW w:w="388" w:type="pct"/>
            <w:tcBorders>
              <w:top w:val="single" w:sz="8" w:space="0" w:color="000000"/>
              <w:left w:val="single" w:sz="8" w:space="0" w:color="000000"/>
              <w:bottom w:val="single" w:sz="8" w:space="0" w:color="000000"/>
              <w:right w:val="single" w:sz="8" w:space="0" w:color="000000"/>
            </w:tcBorders>
            <w:vAlign w:val="center"/>
          </w:tcPr>
          <w:p w:rsidR="009A4CDC" w:rsidRPr="003A1166" w:rsidRDefault="009A4CDC" w:rsidP="003A1166">
            <w:pPr>
              <w:pStyle w:val="Table"/>
            </w:pPr>
            <w:r w:rsidRPr="003A1166">
              <w:t>58</w:t>
            </w:r>
          </w:p>
        </w:tc>
        <w:tc>
          <w:tcPr>
            <w:tcW w:w="389" w:type="pct"/>
            <w:tcBorders>
              <w:top w:val="single" w:sz="8" w:space="0" w:color="000000"/>
              <w:left w:val="single" w:sz="8" w:space="0" w:color="000000"/>
              <w:bottom w:val="single" w:sz="8" w:space="0" w:color="000000"/>
              <w:right w:val="single" w:sz="4" w:space="0" w:color="auto"/>
            </w:tcBorders>
            <w:vAlign w:val="center"/>
          </w:tcPr>
          <w:p w:rsidR="009A4CDC" w:rsidRPr="003A1166" w:rsidRDefault="009A4CDC" w:rsidP="003A1166">
            <w:pPr>
              <w:pStyle w:val="Table"/>
            </w:pPr>
            <w:r w:rsidRPr="003A1166">
              <w:t>61</w:t>
            </w:r>
          </w:p>
        </w:tc>
        <w:tc>
          <w:tcPr>
            <w:tcW w:w="388"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60</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75</w:t>
            </w:r>
          </w:p>
        </w:tc>
        <w:tc>
          <w:tcPr>
            <w:tcW w:w="387" w:type="pct"/>
            <w:tcBorders>
              <w:top w:val="single" w:sz="8" w:space="0" w:color="000000"/>
              <w:left w:val="single" w:sz="4" w:space="0" w:color="auto"/>
              <w:bottom w:val="single" w:sz="8" w:space="0" w:color="000000"/>
              <w:right w:val="single" w:sz="8" w:space="0" w:color="000000"/>
            </w:tcBorders>
            <w:vAlign w:val="center"/>
          </w:tcPr>
          <w:p w:rsidR="009A4CDC" w:rsidRPr="003A1166" w:rsidRDefault="009A4CDC" w:rsidP="003A1166">
            <w:pPr>
              <w:pStyle w:val="Table"/>
            </w:pPr>
            <w:r w:rsidRPr="003A1166">
              <w:t>75</w:t>
            </w:r>
          </w:p>
        </w:tc>
      </w:tr>
    </w:tbl>
    <w:p w:rsidR="009A4CDC" w:rsidRPr="003A1166" w:rsidRDefault="009A4CDC" w:rsidP="003A1166">
      <w:r w:rsidRPr="003A1166">
        <w:t>Система теплоснабжения округа включает в себя 33 котельных. Котельные обслуживают бюджетную сферу, муниципальный и частный жилой фонд. Протяженность теплотрасс составляет 30,89 километров. Котельными округа в год вырабатывается 36,2 тысяч Гкал тепла. Износ оборудования котельных и теплосетей составляет 50,0 %.</w:t>
      </w:r>
    </w:p>
    <w:p w:rsidR="009A4CDC" w:rsidRPr="003A1166" w:rsidRDefault="009A4CDC" w:rsidP="003A1166">
      <w:r w:rsidRPr="003A1166">
        <w:rPr>
          <w:rFonts w:hint="eastAsia"/>
        </w:rPr>
        <w:t>На</w:t>
      </w:r>
      <w:r w:rsidRPr="003A1166">
        <w:t xml:space="preserve"> </w:t>
      </w:r>
      <w:r w:rsidRPr="003A1166">
        <w:rPr>
          <w:rFonts w:hint="eastAsia"/>
        </w:rPr>
        <w:t>всех</w:t>
      </w:r>
      <w:r w:rsidRPr="003A1166">
        <w:t xml:space="preserve"> </w:t>
      </w:r>
      <w:r w:rsidRPr="003A1166">
        <w:rPr>
          <w:rFonts w:hint="eastAsia"/>
        </w:rPr>
        <w:t>котельных</w:t>
      </w:r>
      <w:r w:rsidRPr="003A1166">
        <w:t xml:space="preserve"> </w:t>
      </w:r>
      <w:r w:rsidRPr="003A1166">
        <w:rPr>
          <w:rFonts w:hint="eastAsia"/>
        </w:rPr>
        <w:t>в</w:t>
      </w:r>
      <w:r w:rsidRPr="003A1166">
        <w:t xml:space="preserve"> </w:t>
      </w:r>
      <w:r w:rsidRPr="003A1166">
        <w:rPr>
          <w:rFonts w:hint="eastAsia"/>
        </w:rPr>
        <w:t>округе</w:t>
      </w:r>
      <w:r w:rsidRPr="003A1166">
        <w:t xml:space="preserve">, </w:t>
      </w:r>
      <w:r w:rsidRPr="003A1166">
        <w:rPr>
          <w:rFonts w:hint="eastAsia"/>
        </w:rPr>
        <w:t>где</w:t>
      </w:r>
      <w:r w:rsidRPr="003A1166">
        <w:t xml:space="preserve"> </w:t>
      </w:r>
      <w:r w:rsidRPr="003A1166">
        <w:rPr>
          <w:rFonts w:hint="eastAsia"/>
        </w:rPr>
        <w:t>Ар</w:t>
      </w:r>
      <w:r w:rsidRPr="003A1166">
        <w:t xml:space="preserve"> </w:t>
      </w:r>
      <w:r w:rsidRPr="003A1166">
        <w:rPr>
          <w:rFonts w:hint="eastAsia"/>
        </w:rPr>
        <w:t>В</w:t>
      </w:r>
      <w:r w:rsidRPr="003A1166">
        <w:t xml:space="preserve"> &gt; 5000, </w:t>
      </w:r>
      <w:r w:rsidRPr="003A1166">
        <w:rPr>
          <w:rFonts w:hint="eastAsia"/>
        </w:rPr>
        <w:t>установлены</w:t>
      </w:r>
      <w:r w:rsidRPr="003A1166">
        <w:t xml:space="preserve"> </w:t>
      </w:r>
      <w:r w:rsidRPr="003A1166">
        <w:rPr>
          <w:rFonts w:hint="eastAsia"/>
        </w:rPr>
        <w:t>золоуловители</w:t>
      </w:r>
      <w:r w:rsidRPr="003A1166">
        <w:t xml:space="preserve"> </w:t>
      </w:r>
      <w:r w:rsidRPr="003A1166">
        <w:rPr>
          <w:rFonts w:hint="eastAsia"/>
        </w:rPr>
        <w:t>марки</w:t>
      </w:r>
      <w:r w:rsidRPr="003A1166">
        <w:t xml:space="preserve"> </w:t>
      </w:r>
      <w:r w:rsidRPr="003A1166">
        <w:rPr>
          <w:rFonts w:hint="eastAsia"/>
        </w:rPr>
        <w:t>ЗУЦ</w:t>
      </w:r>
      <w:r w:rsidRPr="003A1166">
        <w:t xml:space="preserve"> </w:t>
      </w:r>
      <w:r w:rsidRPr="003A1166">
        <w:rPr>
          <w:rFonts w:hint="eastAsia"/>
        </w:rPr>
        <w:t>и</w:t>
      </w:r>
      <w:r w:rsidRPr="003A1166">
        <w:t xml:space="preserve"> </w:t>
      </w:r>
      <w:r w:rsidRPr="003A1166">
        <w:rPr>
          <w:rFonts w:hint="eastAsia"/>
        </w:rPr>
        <w:t>циклоны</w:t>
      </w:r>
      <w:r w:rsidRPr="003A1166">
        <w:t xml:space="preserve"> </w:t>
      </w:r>
      <w:r w:rsidRPr="003A1166">
        <w:rPr>
          <w:rFonts w:hint="eastAsia"/>
        </w:rPr>
        <w:t>типа</w:t>
      </w:r>
      <w:r w:rsidRPr="003A1166">
        <w:t xml:space="preserve"> «</w:t>
      </w:r>
      <w:r w:rsidRPr="003A1166">
        <w:rPr>
          <w:rFonts w:hint="eastAsia"/>
        </w:rPr>
        <w:t>ЦН</w:t>
      </w:r>
      <w:r w:rsidRPr="003A1166">
        <w:t>-15-500*2</w:t>
      </w:r>
      <w:r w:rsidRPr="003A1166">
        <w:rPr>
          <w:rFonts w:hint="eastAsia"/>
        </w:rPr>
        <w:t>УП»</w:t>
      </w:r>
      <w:r w:rsidRPr="003A1166">
        <w:t xml:space="preserve">. </w:t>
      </w:r>
      <w:r w:rsidRPr="003A1166">
        <w:rPr>
          <w:rFonts w:hint="eastAsia"/>
        </w:rPr>
        <w:t>Коэффициент</w:t>
      </w:r>
      <w:r w:rsidRPr="003A1166">
        <w:t xml:space="preserve"> </w:t>
      </w:r>
      <w:r w:rsidRPr="003A1166">
        <w:rPr>
          <w:rFonts w:hint="eastAsia"/>
        </w:rPr>
        <w:t>очистки</w:t>
      </w:r>
      <w:r w:rsidRPr="003A1166">
        <w:t xml:space="preserve"> </w:t>
      </w:r>
      <w:r w:rsidRPr="003A1166">
        <w:rPr>
          <w:rFonts w:hint="eastAsia"/>
        </w:rPr>
        <w:t>газа</w:t>
      </w:r>
      <w:r w:rsidRPr="003A1166">
        <w:t xml:space="preserve"> </w:t>
      </w:r>
      <w:r w:rsidRPr="003A1166">
        <w:rPr>
          <w:rFonts w:hint="eastAsia"/>
        </w:rPr>
        <w:t>от</w:t>
      </w:r>
      <w:r w:rsidRPr="003A1166">
        <w:t xml:space="preserve"> </w:t>
      </w:r>
      <w:r w:rsidRPr="003A1166">
        <w:rPr>
          <w:rFonts w:hint="eastAsia"/>
        </w:rPr>
        <w:t>пыли</w:t>
      </w:r>
      <w:r w:rsidRPr="003A1166">
        <w:t xml:space="preserve"> </w:t>
      </w:r>
      <w:r w:rsidRPr="003A1166">
        <w:rPr>
          <w:rFonts w:hint="eastAsia"/>
        </w:rPr>
        <w:t>д</w:t>
      </w:r>
      <w:r w:rsidRPr="003A1166">
        <w:t xml:space="preserve">опускается ниже 80%.  </w:t>
      </w:r>
      <w:r w:rsidRPr="003A1166">
        <w:rPr>
          <w:rFonts w:hint="eastAsia"/>
        </w:rPr>
        <w:t>Производительность</w:t>
      </w:r>
      <w:r w:rsidRPr="003A1166">
        <w:t xml:space="preserve"> </w:t>
      </w:r>
      <w:r w:rsidRPr="003A1166">
        <w:rPr>
          <w:rFonts w:hint="eastAsia"/>
        </w:rPr>
        <w:t>золоуловителей</w:t>
      </w:r>
      <w:r w:rsidRPr="003A1166">
        <w:t xml:space="preserve"> </w:t>
      </w:r>
      <w:r w:rsidRPr="003A1166">
        <w:rPr>
          <w:rFonts w:hint="eastAsia"/>
        </w:rPr>
        <w:t>и</w:t>
      </w:r>
      <w:r w:rsidRPr="003A1166">
        <w:t xml:space="preserve"> </w:t>
      </w:r>
      <w:r w:rsidRPr="003A1166">
        <w:rPr>
          <w:rFonts w:hint="eastAsia"/>
        </w:rPr>
        <w:t>циклонов</w:t>
      </w:r>
      <w:r w:rsidRPr="003A1166">
        <w:t xml:space="preserve"> </w:t>
      </w:r>
      <w:r w:rsidRPr="003A1166">
        <w:rPr>
          <w:rFonts w:hint="eastAsia"/>
        </w:rPr>
        <w:t>составляет</w:t>
      </w:r>
      <w:r w:rsidRPr="003A1166">
        <w:t xml:space="preserve"> 3500 </w:t>
      </w:r>
      <w:r w:rsidR="00611CA7" w:rsidRPr="003A1166">
        <w:t>–</w:t>
      </w:r>
      <w:r w:rsidRPr="003A1166">
        <w:t xml:space="preserve"> 6750 </w:t>
      </w:r>
      <w:r w:rsidRPr="003A1166">
        <w:rPr>
          <w:rFonts w:hint="eastAsia"/>
        </w:rPr>
        <w:t>м</w:t>
      </w:r>
      <w:r w:rsidRPr="003A1166">
        <w:t>3/</w:t>
      </w:r>
      <w:r w:rsidRPr="003A1166">
        <w:rPr>
          <w:rFonts w:hint="eastAsia"/>
        </w:rPr>
        <w:t>час</w:t>
      </w:r>
      <w:r w:rsidRPr="003A1166">
        <w:t>.</w:t>
      </w:r>
    </w:p>
    <w:p w:rsidR="009A4CDC" w:rsidRPr="003A1166" w:rsidRDefault="009A4CDC" w:rsidP="003A1166">
      <w:r w:rsidRPr="003A1166">
        <w:rPr>
          <w:rFonts w:hint="eastAsia"/>
        </w:rPr>
        <w:t>У</w:t>
      </w:r>
      <w:r w:rsidRPr="003A1166">
        <w:t xml:space="preserve"> 5 </w:t>
      </w:r>
      <w:r w:rsidRPr="003A1166">
        <w:rPr>
          <w:rFonts w:hint="eastAsia"/>
        </w:rPr>
        <w:t>теплоснабжающих</w:t>
      </w:r>
      <w:r w:rsidRPr="003A1166">
        <w:t xml:space="preserve"> </w:t>
      </w:r>
      <w:r w:rsidRPr="003A1166">
        <w:rPr>
          <w:rFonts w:hint="eastAsia"/>
        </w:rPr>
        <w:t>предприятий</w:t>
      </w:r>
      <w:r w:rsidRPr="003A1166">
        <w:t xml:space="preserve"> </w:t>
      </w:r>
      <w:r w:rsidRPr="003A1166">
        <w:rPr>
          <w:rFonts w:hint="eastAsia"/>
        </w:rPr>
        <w:t>округа</w:t>
      </w:r>
      <w:r w:rsidRPr="003A1166">
        <w:t xml:space="preserve"> </w:t>
      </w:r>
      <w:r w:rsidRPr="003A1166">
        <w:rPr>
          <w:rFonts w:hint="eastAsia"/>
        </w:rPr>
        <w:t>имеются</w:t>
      </w:r>
      <w:r w:rsidRPr="003A1166">
        <w:t xml:space="preserve"> </w:t>
      </w:r>
      <w:r w:rsidRPr="003A1166">
        <w:rPr>
          <w:rFonts w:hint="eastAsia"/>
        </w:rPr>
        <w:t>разрешения</w:t>
      </w:r>
      <w:r w:rsidRPr="003A1166">
        <w:t xml:space="preserve"> </w:t>
      </w:r>
      <w:r w:rsidRPr="003A1166">
        <w:rPr>
          <w:rFonts w:hint="eastAsia"/>
        </w:rPr>
        <w:t>на</w:t>
      </w:r>
      <w:r w:rsidRPr="003A1166">
        <w:t xml:space="preserve"> </w:t>
      </w:r>
      <w:r w:rsidRPr="003A1166">
        <w:rPr>
          <w:rFonts w:hint="eastAsia"/>
        </w:rPr>
        <w:t>выбросы</w:t>
      </w:r>
      <w:r w:rsidRPr="003A1166">
        <w:t xml:space="preserve"> </w:t>
      </w:r>
      <w:r w:rsidRPr="003A1166">
        <w:rPr>
          <w:rFonts w:hint="eastAsia"/>
        </w:rPr>
        <w:t>вредных</w:t>
      </w:r>
      <w:r w:rsidRPr="003A1166">
        <w:t xml:space="preserve"> </w:t>
      </w:r>
      <w:r w:rsidRPr="003A1166">
        <w:rPr>
          <w:rFonts w:hint="eastAsia"/>
        </w:rPr>
        <w:t>загрязняющих</w:t>
      </w:r>
      <w:r w:rsidRPr="003A1166">
        <w:t xml:space="preserve"> </w:t>
      </w:r>
      <w:r w:rsidRPr="003A1166">
        <w:rPr>
          <w:rFonts w:hint="eastAsia"/>
        </w:rPr>
        <w:t>веществ</w:t>
      </w:r>
      <w:r w:rsidRPr="003A1166">
        <w:t xml:space="preserve"> </w:t>
      </w:r>
      <w:r w:rsidRPr="003A1166">
        <w:rPr>
          <w:rFonts w:hint="eastAsia"/>
        </w:rPr>
        <w:t>в</w:t>
      </w:r>
      <w:r w:rsidRPr="003A1166">
        <w:t xml:space="preserve"> </w:t>
      </w:r>
      <w:r w:rsidRPr="003A1166">
        <w:rPr>
          <w:rFonts w:hint="eastAsia"/>
        </w:rPr>
        <w:t>атмосферу</w:t>
      </w:r>
      <w:r w:rsidRPr="003A1166">
        <w:t xml:space="preserve">. </w:t>
      </w:r>
    </w:p>
    <w:p w:rsidR="009A4CDC" w:rsidRPr="003A1166" w:rsidRDefault="009A4CDC" w:rsidP="003A1166">
      <w:r w:rsidRPr="003A1166">
        <w:rPr>
          <w:rFonts w:hint="eastAsia"/>
        </w:rPr>
        <w:t>На</w:t>
      </w:r>
      <w:r w:rsidRPr="003A1166">
        <w:t xml:space="preserve"> </w:t>
      </w:r>
      <w:r w:rsidRPr="003A1166">
        <w:rPr>
          <w:rFonts w:hint="eastAsia"/>
        </w:rPr>
        <w:t>предприятиях</w:t>
      </w:r>
      <w:r w:rsidRPr="003A1166">
        <w:t xml:space="preserve"> </w:t>
      </w:r>
      <w:r w:rsidRPr="003A1166">
        <w:rPr>
          <w:rFonts w:hint="eastAsia"/>
        </w:rPr>
        <w:t>угольной</w:t>
      </w:r>
      <w:r w:rsidRPr="003A1166">
        <w:t xml:space="preserve"> </w:t>
      </w:r>
      <w:r w:rsidRPr="003A1166">
        <w:rPr>
          <w:rFonts w:hint="eastAsia"/>
        </w:rPr>
        <w:t>промышленности</w:t>
      </w:r>
      <w:r w:rsidRPr="003A1166">
        <w:t xml:space="preserve"> </w:t>
      </w:r>
      <w:r w:rsidRPr="003A1166">
        <w:rPr>
          <w:rFonts w:hint="eastAsia"/>
        </w:rPr>
        <w:t>внедряются</w:t>
      </w:r>
      <w:r w:rsidRPr="003A1166">
        <w:t xml:space="preserve"> </w:t>
      </w:r>
      <w:r w:rsidRPr="003A1166">
        <w:rPr>
          <w:rFonts w:hint="eastAsia"/>
        </w:rPr>
        <w:t>современные</w:t>
      </w:r>
      <w:r w:rsidRPr="003A1166">
        <w:t xml:space="preserve"> </w:t>
      </w:r>
      <w:r w:rsidRPr="003A1166">
        <w:rPr>
          <w:rFonts w:hint="eastAsia"/>
        </w:rPr>
        <w:t>установки</w:t>
      </w:r>
      <w:r w:rsidRPr="003A1166">
        <w:t xml:space="preserve"> </w:t>
      </w:r>
      <w:r w:rsidRPr="003A1166">
        <w:rPr>
          <w:rFonts w:hint="eastAsia"/>
        </w:rPr>
        <w:t>по</w:t>
      </w:r>
      <w:r w:rsidRPr="003A1166">
        <w:t xml:space="preserve"> </w:t>
      </w:r>
      <w:r w:rsidRPr="003A1166">
        <w:rPr>
          <w:rFonts w:hint="eastAsia"/>
        </w:rPr>
        <w:t>улавливанию</w:t>
      </w:r>
      <w:r w:rsidRPr="003A1166">
        <w:t xml:space="preserve"> </w:t>
      </w:r>
      <w:r w:rsidRPr="003A1166">
        <w:rPr>
          <w:rFonts w:hint="eastAsia"/>
        </w:rPr>
        <w:t>загрязняющих</w:t>
      </w:r>
      <w:r w:rsidRPr="003A1166">
        <w:t xml:space="preserve"> </w:t>
      </w:r>
      <w:r w:rsidRPr="003A1166">
        <w:rPr>
          <w:rFonts w:hint="eastAsia"/>
        </w:rPr>
        <w:t>веществ</w:t>
      </w:r>
      <w:r w:rsidRPr="003A1166">
        <w:t xml:space="preserve"> </w:t>
      </w:r>
      <w:r w:rsidRPr="003A1166">
        <w:rPr>
          <w:rFonts w:hint="eastAsia"/>
        </w:rPr>
        <w:t>в</w:t>
      </w:r>
      <w:r w:rsidRPr="003A1166">
        <w:t xml:space="preserve"> </w:t>
      </w:r>
      <w:r w:rsidRPr="003A1166">
        <w:rPr>
          <w:rFonts w:hint="eastAsia"/>
        </w:rPr>
        <w:t>атмосферный</w:t>
      </w:r>
      <w:r w:rsidRPr="003A1166">
        <w:t xml:space="preserve"> </w:t>
      </w:r>
      <w:r w:rsidRPr="003A1166">
        <w:rPr>
          <w:rFonts w:hint="eastAsia"/>
        </w:rPr>
        <w:t>воздух</w:t>
      </w:r>
      <w:r w:rsidRPr="003A1166">
        <w:t>.</w:t>
      </w:r>
    </w:p>
    <w:p w:rsidR="009A4CDC" w:rsidRPr="003A1166" w:rsidRDefault="009A4CDC" w:rsidP="003A1166"/>
    <w:p w:rsidR="009A4CDC" w:rsidRPr="003A1166" w:rsidRDefault="009A4CDC" w:rsidP="003A1166">
      <w:r w:rsidRPr="003A1166">
        <w:rPr>
          <w:rFonts w:hint="eastAsia"/>
        </w:rPr>
        <w:t>Водоснабжение</w:t>
      </w:r>
    </w:p>
    <w:p w:rsidR="009A4CDC" w:rsidRPr="003A1166" w:rsidRDefault="009A4CDC" w:rsidP="003A1166">
      <w:r w:rsidRPr="003A1166">
        <w:t xml:space="preserve">Система водоснабжения округа включает в себя 67 скважин с дебитом 10 тысяч кубических метров воды в сутки. Протяженность водопроводных сетей составляет </w:t>
      </w:r>
      <w:r w:rsidRPr="003A1166">
        <w:lastRenderedPageBreak/>
        <w:t>252,6 километра. Степень изношенности водопроводных сетей составляет более 70%.</w:t>
      </w:r>
    </w:p>
    <w:p w:rsidR="009A4CDC" w:rsidRPr="003A1166" w:rsidRDefault="009A4CDC" w:rsidP="003A1166">
      <w:r w:rsidRPr="003A1166">
        <w:rPr>
          <w:rFonts w:hint="eastAsia"/>
        </w:rPr>
        <w:t>Единой</w:t>
      </w:r>
      <w:r w:rsidRPr="003A1166">
        <w:t xml:space="preserve"> </w:t>
      </w:r>
      <w:r w:rsidRPr="003A1166">
        <w:rPr>
          <w:rFonts w:hint="eastAsia"/>
        </w:rPr>
        <w:t>централизованной</w:t>
      </w:r>
      <w:r w:rsidRPr="003A1166">
        <w:t xml:space="preserve"> </w:t>
      </w:r>
      <w:r w:rsidRPr="003A1166">
        <w:rPr>
          <w:rFonts w:hint="eastAsia"/>
        </w:rPr>
        <w:t>системы</w:t>
      </w:r>
      <w:r w:rsidRPr="003A1166">
        <w:t xml:space="preserve"> </w:t>
      </w:r>
      <w:r w:rsidRPr="003A1166">
        <w:rPr>
          <w:rFonts w:hint="eastAsia"/>
        </w:rPr>
        <w:t>водоснабжения</w:t>
      </w:r>
      <w:r w:rsidRPr="003A1166">
        <w:t xml:space="preserve"> </w:t>
      </w:r>
      <w:r w:rsidRPr="003A1166">
        <w:rPr>
          <w:rFonts w:hint="eastAsia"/>
        </w:rPr>
        <w:t>в</w:t>
      </w:r>
      <w:r w:rsidRPr="003A1166">
        <w:t xml:space="preserve"> </w:t>
      </w:r>
      <w:r w:rsidRPr="003A1166">
        <w:rPr>
          <w:rFonts w:hint="eastAsia"/>
        </w:rPr>
        <w:t>о</w:t>
      </w:r>
      <w:r w:rsidRPr="003A1166">
        <w:t xml:space="preserve">круге </w:t>
      </w:r>
      <w:r w:rsidRPr="003A1166">
        <w:rPr>
          <w:rFonts w:hint="eastAsia"/>
        </w:rPr>
        <w:t>нет</w:t>
      </w:r>
      <w:r w:rsidRPr="003A1166">
        <w:t xml:space="preserve">. </w:t>
      </w:r>
      <w:r w:rsidRPr="003A1166">
        <w:rPr>
          <w:rFonts w:hint="eastAsia"/>
        </w:rPr>
        <w:t>Каждый</w:t>
      </w:r>
      <w:r w:rsidRPr="003A1166">
        <w:t xml:space="preserve"> </w:t>
      </w:r>
      <w:r w:rsidRPr="003A1166">
        <w:rPr>
          <w:rFonts w:hint="eastAsia"/>
        </w:rPr>
        <w:t>населенный</w:t>
      </w:r>
      <w:r w:rsidRPr="003A1166">
        <w:t xml:space="preserve"> </w:t>
      </w:r>
      <w:r w:rsidRPr="003A1166">
        <w:rPr>
          <w:rFonts w:hint="eastAsia"/>
        </w:rPr>
        <w:t>пункт</w:t>
      </w:r>
      <w:r w:rsidRPr="003A1166">
        <w:t xml:space="preserve"> </w:t>
      </w:r>
      <w:r w:rsidRPr="003A1166">
        <w:rPr>
          <w:rFonts w:hint="eastAsia"/>
        </w:rPr>
        <w:t>имеет</w:t>
      </w:r>
      <w:r w:rsidRPr="003A1166">
        <w:t xml:space="preserve"> </w:t>
      </w:r>
      <w:r w:rsidRPr="003A1166">
        <w:rPr>
          <w:rFonts w:hint="eastAsia"/>
        </w:rPr>
        <w:t>собственную</w:t>
      </w:r>
      <w:r w:rsidRPr="003A1166">
        <w:t xml:space="preserve"> </w:t>
      </w:r>
      <w:r w:rsidRPr="003A1166">
        <w:rPr>
          <w:rFonts w:hint="eastAsia"/>
        </w:rPr>
        <w:t>одну</w:t>
      </w:r>
      <w:r w:rsidRPr="003A1166">
        <w:t xml:space="preserve"> </w:t>
      </w:r>
      <w:r w:rsidRPr="003A1166">
        <w:rPr>
          <w:rFonts w:hint="eastAsia"/>
        </w:rPr>
        <w:t>или</w:t>
      </w:r>
      <w:r w:rsidRPr="003A1166">
        <w:t xml:space="preserve"> </w:t>
      </w:r>
      <w:r w:rsidRPr="003A1166">
        <w:rPr>
          <w:rFonts w:hint="eastAsia"/>
        </w:rPr>
        <w:t>несколько</w:t>
      </w:r>
      <w:r w:rsidRPr="003A1166">
        <w:t xml:space="preserve"> </w:t>
      </w:r>
      <w:r w:rsidRPr="003A1166">
        <w:rPr>
          <w:rFonts w:hint="eastAsia"/>
        </w:rPr>
        <w:t>скважин</w:t>
      </w:r>
      <w:r w:rsidRPr="003A1166">
        <w:t xml:space="preserve"> </w:t>
      </w:r>
      <w:r w:rsidRPr="003A1166">
        <w:rPr>
          <w:rFonts w:hint="eastAsia"/>
        </w:rPr>
        <w:t>с</w:t>
      </w:r>
      <w:r w:rsidRPr="003A1166">
        <w:t xml:space="preserve"> </w:t>
      </w:r>
      <w:r w:rsidRPr="003A1166">
        <w:rPr>
          <w:rFonts w:hint="eastAsia"/>
        </w:rPr>
        <w:t>отдельной</w:t>
      </w:r>
      <w:r w:rsidRPr="003A1166">
        <w:t xml:space="preserve"> </w:t>
      </w:r>
      <w:r w:rsidRPr="003A1166">
        <w:rPr>
          <w:rFonts w:hint="eastAsia"/>
        </w:rPr>
        <w:t>разводящей</w:t>
      </w:r>
      <w:r w:rsidRPr="003A1166">
        <w:t xml:space="preserve"> </w:t>
      </w:r>
      <w:r w:rsidRPr="003A1166">
        <w:rPr>
          <w:rFonts w:hint="eastAsia"/>
        </w:rPr>
        <w:t>водопроводной</w:t>
      </w:r>
      <w:r w:rsidRPr="003A1166">
        <w:t xml:space="preserve"> </w:t>
      </w:r>
      <w:r w:rsidRPr="003A1166">
        <w:rPr>
          <w:rFonts w:hint="eastAsia"/>
        </w:rPr>
        <w:t>сетью</w:t>
      </w:r>
      <w:r w:rsidRPr="003A1166">
        <w:t xml:space="preserve">. </w:t>
      </w:r>
      <w:r w:rsidRPr="003A1166">
        <w:rPr>
          <w:rFonts w:hint="eastAsia"/>
        </w:rPr>
        <w:t>В</w:t>
      </w:r>
      <w:r w:rsidRPr="003A1166">
        <w:t xml:space="preserve"> </w:t>
      </w:r>
      <w:r w:rsidRPr="003A1166">
        <w:rPr>
          <w:rFonts w:hint="eastAsia"/>
        </w:rPr>
        <w:t>населенных</w:t>
      </w:r>
      <w:r w:rsidRPr="003A1166">
        <w:t xml:space="preserve"> </w:t>
      </w:r>
      <w:r w:rsidRPr="003A1166">
        <w:rPr>
          <w:rFonts w:hint="eastAsia"/>
        </w:rPr>
        <w:t>пунктах</w:t>
      </w:r>
      <w:r w:rsidRPr="003A1166">
        <w:t xml:space="preserve"> </w:t>
      </w:r>
      <w:r w:rsidRPr="003A1166">
        <w:rPr>
          <w:rFonts w:hint="eastAsia"/>
        </w:rPr>
        <w:t>часть</w:t>
      </w:r>
      <w:r w:rsidRPr="003A1166">
        <w:t xml:space="preserve"> </w:t>
      </w:r>
      <w:r w:rsidRPr="003A1166">
        <w:rPr>
          <w:rFonts w:hint="eastAsia"/>
        </w:rPr>
        <w:t>жилого</w:t>
      </w:r>
      <w:r w:rsidRPr="003A1166">
        <w:t xml:space="preserve"> </w:t>
      </w:r>
      <w:r w:rsidRPr="003A1166">
        <w:rPr>
          <w:rFonts w:hint="eastAsia"/>
        </w:rPr>
        <w:t>сектора</w:t>
      </w:r>
      <w:r w:rsidRPr="003A1166">
        <w:t xml:space="preserve"> </w:t>
      </w:r>
      <w:r w:rsidRPr="003A1166">
        <w:rPr>
          <w:rFonts w:hint="eastAsia"/>
        </w:rPr>
        <w:t>обеспечены</w:t>
      </w:r>
      <w:r w:rsidRPr="003A1166">
        <w:t xml:space="preserve"> </w:t>
      </w:r>
      <w:r w:rsidRPr="003A1166">
        <w:rPr>
          <w:rFonts w:hint="eastAsia"/>
        </w:rPr>
        <w:t>централизованной</w:t>
      </w:r>
      <w:r w:rsidRPr="003A1166">
        <w:t xml:space="preserve"> </w:t>
      </w:r>
      <w:r w:rsidRPr="003A1166">
        <w:rPr>
          <w:rFonts w:hint="eastAsia"/>
        </w:rPr>
        <w:t>системой</w:t>
      </w:r>
      <w:r w:rsidRPr="003A1166">
        <w:t xml:space="preserve"> </w:t>
      </w:r>
      <w:r w:rsidRPr="003A1166">
        <w:rPr>
          <w:rFonts w:hint="eastAsia"/>
        </w:rPr>
        <w:t>водоснабжения</w:t>
      </w:r>
      <w:r w:rsidRPr="003A1166">
        <w:t xml:space="preserve">, </w:t>
      </w:r>
      <w:r w:rsidRPr="003A1166">
        <w:rPr>
          <w:rFonts w:hint="eastAsia"/>
        </w:rPr>
        <w:t>часть</w:t>
      </w:r>
      <w:r w:rsidRPr="003A1166">
        <w:t xml:space="preserve"> </w:t>
      </w:r>
      <w:r w:rsidRPr="003A1166">
        <w:rPr>
          <w:rFonts w:hint="eastAsia"/>
        </w:rPr>
        <w:t>обеспечивается</w:t>
      </w:r>
      <w:r w:rsidRPr="003A1166">
        <w:t xml:space="preserve"> </w:t>
      </w:r>
      <w:r w:rsidRPr="003A1166">
        <w:rPr>
          <w:rFonts w:hint="eastAsia"/>
        </w:rPr>
        <w:t>водой</w:t>
      </w:r>
      <w:r w:rsidRPr="003A1166">
        <w:t xml:space="preserve"> </w:t>
      </w:r>
      <w:r w:rsidRPr="003A1166">
        <w:rPr>
          <w:rFonts w:hint="eastAsia"/>
        </w:rPr>
        <w:t>из</w:t>
      </w:r>
      <w:r w:rsidRPr="003A1166">
        <w:t xml:space="preserve"> </w:t>
      </w:r>
      <w:r w:rsidRPr="003A1166">
        <w:rPr>
          <w:rFonts w:hint="eastAsia"/>
        </w:rPr>
        <w:t>водоразборных</w:t>
      </w:r>
      <w:r w:rsidRPr="003A1166">
        <w:t xml:space="preserve"> </w:t>
      </w:r>
      <w:r w:rsidRPr="003A1166">
        <w:rPr>
          <w:rFonts w:hint="eastAsia"/>
        </w:rPr>
        <w:t>колонок</w:t>
      </w:r>
      <w:r w:rsidRPr="003A1166">
        <w:t xml:space="preserve">. </w:t>
      </w:r>
      <w:r w:rsidRPr="003A1166">
        <w:rPr>
          <w:rFonts w:hint="eastAsia"/>
        </w:rPr>
        <w:t>В</w:t>
      </w:r>
      <w:r w:rsidRPr="003A1166">
        <w:t xml:space="preserve"> </w:t>
      </w:r>
      <w:r w:rsidRPr="003A1166">
        <w:rPr>
          <w:rFonts w:hint="eastAsia"/>
        </w:rPr>
        <w:t>летний</w:t>
      </w:r>
      <w:r w:rsidRPr="003A1166">
        <w:t xml:space="preserve"> </w:t>
      </w:r>
      <w:r w:rsidRPr="003A1166">
        <w:rPr>
          <w:rFonts w:hint="eastAsia"/>
        </w:rPr>
        <w:t>период</w:t>
      </w:r>
      <w:r w:rsidRPr="003A1166">
        <w:t xml:space="preserve"> </w:t>
      </w:r>
      <w:r w:rsidRPr="003A1166">
        <w:rPr>
          <w:rFonts w:hint="eastAsia"/>
        </w:rPr>
        <w:t>времени</w:t>
      </w:r>
      <w:r w:rsidRPr="003A1166">
        <w:t xml:space="preserve"> </w:t>
      </w:r>
      <w:r w:rsidRPr="003A1166">
        <w:rPr>
          <w:rFonts w:hint="eastAsia"/>
        </w:rPr>
        <w:t>отмечается</w:t>
      </w:r>
      <w:r w:rsidRPr="003A1166">
        <w:t xml:space="preserve"> </w:t>
      </w:r>
      <w:r w:rsidRPr="003A1166">
        <w:rPr>
          <w:rFonts w:hint="eastAsia"/>
        </w:rPr>
        <w:t>дефицит</w:t>
      </w:r>
      <w:r w:rsidRPr="003A1166">
        <w:t xml:space="preserve"> </w:t>
      </w:r>
      <w:r w:rsidRPr="003A1166">
        <w:rPr>
          <w:rFonts w:hint="eastAsia"/>
        </w:rPr>
        <w:t>обеспечения</w:t>
      </w:r>
      <w:r w:rsidRPr="003A1166">
        <w:t xml:space="preserve"> </w:t>
      </w:r>
      <w:r w:rsidRPr="003A1166">
        <w:rPr>
          <w:rFonts w:hint="eastAsia"/>
        </w:rPr>
        <w:t>населения</w:t>
      </w:r>
      <w:r w:rsidRPr="003A1166">
        <w:t xml:space="preserve"> </w:t>
      </w:r>
      <w:r w:rsidRPr="003A1166">
        <w:rPr>
          <w:rFonts w:hint="eastAsia"/>
        </w:rPr>
        <w:t>питьевой</w:t>
      </w:r>
      <w:r w:rsidRPr="003A1166">
        <w:t xml:space="preserve"> </w:t>
      </w:r>
      <w:r w:rsidRPr="003A1166">
        <w:rPr>
          <w:rFonts w:hint="eastAsia"/>
        </w:rPr>
        <w:t>водой</w:t>
      </w:r>
      <w:r w:rsidRPr="003A1166">
        <w:t xml:space="preserve"> </w:t>
      </w:r>
      <w:r w:rsidRPr="003A1166">
        <w:rPr>
          <w:rFonts w:hint="eastAsia"/>
        </w:rPr>
        <w:t>по</w:t>
      </w:r>
      <w:r w:rsidRPr="003A1166">
        <w:t xml:space="preserve"> </w:t>
      </w:r>
      <w:r w:rsidRPr="003A1166">
        <w:rPr>
          <w:rFonts w:hint="eastAsia"/>
        </w:rPr>
        <w:t>многим</w:t>
      </w:r>
      <w:r w:rsidRPr="003A1166">
        <w:t xml:space="preserve"> </w:t>
      </w:r>
      <w:r w:rsidRPr="003A1166">
        <w:rPr>
          <w:rFonts w:hint="eastAsia"/>
        </w:rPr>
        <w:t>населенным</w:t>
      </w:r>
      <w:r w:rsidRPr="003A1166">
        <w:t xml:space="preserve"> </w:t>
      </w:r>
      <w:r w:rsidRPr="003A1166">
        <w:rPr>
          <w:rFonts w:hint="eastAsia"/>
        </w:rPr>
        <w:t>пунктам</w:t>
      </w:r>
      <w:r w:rsidRPr="003A1166">
        <w:t xml:space="preserve">. </w:t>
      </w:r>
    </w:p>
    <w:p w:rsidR="009A4CDC" w:rsidRPr="003A1166" w:rsidRDefault="009A4CDC" w:rsidP="003A1166">
      <w:r w:rsidRPr="003A1166">
        <w:rPr>
          <w:rFonts w:hint="eastAsia"/>
        </w:rPr>
        <w:t>Природное</w:t>
      </w:r>
      <w:r w:rsidRPr="003A1166">
        <w:t xml:space="preserve"> </w:t>
      </w:r>
      <w:r w:rsidRPr="003A1166">
        <w:rPr>
          <w:rFonts w:hint="eastAsia"/>
        </w:rPr>
        <w:t>состояние</w:t>
      </w:r>
      <w:r w:rsidRPr="003A1166">
        <w:t xml:space="preserve"> </w:t>
      </w:r>
      <w:r w:rsidRPr="003A1166">
        <w:rPr>
          <w:rFonts w:hint="eastAsia"/>
        </w:rPr>
        <w:t>подземных</w:t>
      </w:r>
      <w:r w:rsidRPr="003A1166">
        <w:t xml:space="preserve"> </w:t>
      </w:r>
      <w:r w:rsidRPr="003A1166">
        <w:rPr>
          <w:rFonts w:hint="eastAsia"/>
        </w:rPr>
        <w:t>вод</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характеризуется</w:t>
      </w:r>
      <w:r w:rsidRPr="003A1166">
        <w:t xml:space="preserve"> </w:t>
      </w:r>
      <w:r w:rsidRPr="003A1166">
        <w:rPr>
          <w:rFonts w:hint="eastAsia"/>
        </w:rPr>
        <w:t>повышенным</w:t>
      </w:r>
      <w:r w:rsidRPr="003A1166">
        <w:t xml:space="preserve"> </w:t>
      </w:r>
      <w:r w:rsidRPr="003A1166">
        <w:rPr>
          <w:rFonts w:hint="eastAsia"/>
        </w:rPr>
        <w:t>содержанием</w:t>
      </w:r>
      <w:r w:rsidRPr="003A1166">
        <w:t xml:space="preserve">, </w:t>
      </w:r>
      <w:r w:rsidRPr="003A1166">
        <w:rPr>
          <w:rFonts w:hint="eastAsia"/>
        </w:rPr>
        <w:t>железа</w:t>
      </w:r>
      <w:r w:rsidRPr="003A1166">
        <w:t xml:space="preserve">, </w:t>
      </w:r>
      <w:r w:rsidRPr="003A1166">
        <w:rPr>
          <w:rFonts w:hint="eastAsia"/>
        </w:rPr>
        <w:t>марганца</w:t>
      </w:r>
      <w:r w:rsidRPr="003A1166">
        <w:t xml:space="preserve">, </w:t>
      </w:r>
      <w:r w:rsidRPr="003A1166">
        <w:rPr>
          <w:rFonts w:hint="eastAsia"/>
        </w:rPr>
        <w:t>сероводорода</w:t>
      </w:r>
      <w:r w:rsidRPr="003A1166">
        <w:t xml:space="preserve">, </w:t>
      </w:r>
      <w:r w:rsidRPr="003A1166">
        <w:rPr>
          <w:rFonts w:hint="eastAsia"/>
        </w:rPr>
        <w:t>жесткости</w:t>
      </w:r>
      <w:r w:rsidRPr="003A1166">
        <w:t xml:space="preserve">, </w:t>
      </w:r>
      <w:r w:rsidRPr="003A1166">
        <w:rPr>
          <w:rFonts w:hint="eastAsia"/>
        </w:rPr>
        <w:t>характерными</w:t>
      </w:r>
      <w:r w:rsidRPr="003A1166">
        <w:t xml:space="preserve"> </w:t>
      </w:r>
      <w:r w:rsidRPr="003A1166">
        <w:rPr>
          <w:rFonts w:hint="eastAsia"/>
        </w:rPr>
        <w:t>для</w:t>
      </w:r>
      <w:r w:rsidRPr="003A1166">
        <w:t xml:space="preserve"> </w:t>
      </w:r>
      <w:r w:rsidRPr="003A1166">
        <w:rPr>
          <w:rFonts w:hint="eastAsia"/>
        </w:rPr>
        <w:t>подземных</w:t>
      </w:r>
      <w:r w:rsidRPr="003A1166">
        <w:t xml:space="preserve"> </w:t>
      </w:r>
      <w:r w:rsidRPr="003A1166">
        <w:rPr>
          <w:rFonts w:hint="eastAsia"/>
        </w:rPr>
        <w:t>вод</w:t>
      </w:r>
      <w:r w:rsidRPr="003A1166">
        <w:t xml:space="preserve"> </w:t>
      </w:r>
      <w:r w:rsidRPr="003A1166">
        <w:rPr>
          <w:rFonts w:hint="eastAsia"/>
        </w:rPr>
        <w:t>всей</w:t>
      </w:r>
      <w:r w:rsidRPr="003A1166">
        <w:t xml:space="preserve"> </w:t>
      </w:r>
      <w:r w:rsidRPr="003A1166">
        <w:rPr>
          <w:rFonts w:hint="eastAsia"/>
        </w:rPr>
        <w:t>Западной</w:t>
      </w:r>
      <w:r w:rsidRPr="003A1166">
        <w:t xml:space="preserve"> </w:t>
      </w:r>
      <w:r w:rsidRPr="003A1166">
        <w:rPr>
          <w:rFonts w:hint="eastAsia"/>
        </w:rPr>
        <w:t>Сибири</w:t>
      </w:r>
      <w:r w:rsidRPr="003A1166">
        <w:t>.</w:t>
      </w:r>
    </w:p>
    <w:p w:rsidR="009A4CDC" w:rsidRPr="003A1166" w:rsidRDefault="009A4CDC" w:rsidP="003A1166">
      <w:r w:rsidRPr="003A1166">
        <w:rPr>
          <w:rFonts w:hint="eastAsia"/>
        </w:rPr>
        <w:t>По</w:t>
      </w:r>
      <w:r w:rsidRPr="003A1166">
        <w:t xml:space="preserve"> </w:t>
      </w:r>
      <w:r w:rsidRPr="003A1166">
        <w:rPr>
          <w:rFonts w:hint="eastAsia"/>
        </w:rPr>
        <w:t>микробиологическим</w:t>
      </w:r>
      <w:r w:rsidRPr="003A1166">
        <w:t xml:space="preserve"> </w:t>
      </w:r>
      <w:r w:rsidRPr="003A1166">
        <w:rPr>
          <w:rFonts w:hint="eastAsia"/>
        </w:rPr>
        <w:t>показателям</w:t>
      </w:r>
      <w:r w:rsidRPr="003A1166">
        <w:t xml:space="preserve"> </w:t>
      </w:r>
      <w:r w:rsidRPr="003A1166">
        <w:rPr>
          <w:rFonts w:hint="eastAsia"/>
        </w:rPr>
        <w:t>качество</w:t>
      </w:r>
      <w:r w:rsidRPr="003A1166">
        <w:t xml:space="preserve"> </w:t>
      </w:r>
      <w:r w:rsidRPr="003A1166">
        <w:rPr>
          <w:rFonts w:hint="eastAsia"/>
        </w:rPr>
        <w:t>воды</w:t>
      </w:r>
      <w:r w:rsidRPr="003A1166">
        <w:t xml:space="preserve"> </w:t>
      </w:r>
      <w:r w:rsidRPr="003A1166">
        <w:rPr>
          <w:rFonts w:hint="eastAsia"/>
        </w:rPr>
        <w:t>относительно</w:t>
      </w:r>
      <w:r w:rsidRPr="003A1166">
        <w:t xml:space="preserve"> </w:t>
      </w:r>
      <w:r w:rsidRPr="003A1166">
        <w:rPr>
          <w:rFonts w:hint="eastAsia"/>
        </w:rPr>
        <w:t>стабильно</w:t>
      </w:r>
      <w:r w:rsidRPr="003A1166">
        <w:t xml:space="preserve"> </w:t>
      </w:r>
      <w:r w:rsidRPr="003A1166">
        <w:rPr>
          <w:rFonts w:hint="eastAsia"/>
        </w:rPr>
        <w:t>и</w:t>
      </w:r>
      <w:r w:rsidRPr="003A1166">
        <w:t xml:space="preserve"> </w:t>
      </w:r>
      <w:r w:rsidRPr="003A1166">
        <w:rPr>
          <w:rFonts w:hint="eastAsia"/>
        </w:rPr>
        <w:t>остается</w:t>
      </w:r>
      <w:r w:rsidRPr="003A1166">
        <w:t xml:space="preserve"> </w:t>
      </w:r>
      <w:r w:rsidRPr="003A1166">
        <w:rPr>
          <w:rFonts w:hint="eastAsia"/>
        </w:rPr>
        <w:t>на</w:t>
      </w:r>
      <w:r w:rsidRPr="003A1166">
        <w:t xml:space="preserve"> </w:t>
      </w:r>
      <w:r w:rsidRPr="003A1166">
        <w:rPr>
          <w:rFonts w:hint="eastAsia"/>
        </w:rPr>
        <w:t>низком</w:t>
      </w:r>
      <w:r w:rsidRPr="003A1166">
        <w:t xml:space="preserve"> </w:t>
      </w:r>
      <w:r w:rsidRPr="003A1166">
        <w:rPr>
          <w:rFonts w:hint="eastAsia"/>
        </w:rPr>
        <w:t>уровне</w:t>
      </w:r>
      <w:r w:rsidRPr="003A1166">
        <w:t>.</w:t>
      </w:r>
    </w:p>
    <w:p w:rsidR="009A4CDC" w:rsidRPr="003A1166" w:rsidRDefault="009A4CDC" w:rsidP="003A1166"/>
    <w:p w:rsidR="009A4CDC" w:rsidRPr="003A1166" w:rsidRDefault="009A4CDC" w:rsidP="003A1166">
      <w:r w:rsidRPr="003A1166">
        <w:rPr>
          <w:rFonts w:hint="eastAsia"/>
        </w:rPr>
        <w:t>Отходы</w:t>
      </w:r>
      <w:r w:rsidRPr="003A1166">
        <w:t xml:space="preserve"> </w:t>
      </w:r>
      <w:r w:rsidRPr="003A1166">
        <w:rPr>
          <w:rFonts w:hint="eastAsia"/>
        </w:rPr>
        <w:t>производства</w:t>
      </w:r>
      <w:r w:rsidRPr="003A1166">
        <w:t xml:space="preserve"> </w:t>
      </w:r>
      <w:r w:rsidRPr="003A1166">
        <w:rPr>
          <w:rFonts w:hint="eastAsia"/>
        </w:rPr>
        <w:t>и</w:t>
      </w:r>
      <w:r w:rsidRPr="003A1166">
        <w:t xml:space="preserve"> </w:t>
      </w:r>
      <w:r w:rsidRPr="003A1166">
        <w:rPr>
          <w:rFonts w:hint="eastAsia"/>
        </w:rPr>
        <w:t>потребления</w:t>
      </w:r>
    </w:p>
    <w:p w:rsidR="009A4CDC" w:rsidRPr="003A1166" w:rsidRDefault="009A4CDC" w:rsidP="003A1166">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образуется</w:t>
      </w:r>
      <w:r w:rsidRPr="003A1166">
        <w:t xml:space="preserve"> </w:t>
      </w:r>
      <w:r w:rsidRPr="003A1166">
        <w:rPr>
          <w:rFonts w:hint="eastAsia"/>
        </w:rPr>
        <w:t>более</w:t>
      </w:r>
      <w:r w:rsidRPr="003A1166">
        <w:t xml:space="preserve"> 18,0 </w:t>
      </w:r>
      <w:r w:rsidRPr="003A1166">
        <w:rPr>
          <w:rFonts w:hint="eastAsia"/>
        </w:rPr>
        <w:t>тыс</w:t>
      </w:r>
      <w:r w:rsidRPr="003A1166">
        <w:t>. </w:t>
      </w:r>
      <w:r w:rsidRPr="003A1166">
        <w:rPr>
          <w:rFonts w:hint="eastAsia"/>
        </w:rPr>
        <w:t>м</w:t>
      </w:r>
      <w:r w:rsidRPr="003A1166">
        <w:t xml:space="preserve">³ </w:t>
      </w:r>
      <w:r w:rsidRPr="003A1166">
        <w:rPr>
          <w:rFonts w:hint="eastAsia"/>
        </w:rPr>
        <w:t>твердых</w:t>
      </w:r>
      <w:r w:rsidRPr="003A1166">
        <w:t xml:space="preserve"> </w:t>
      </w:r>
      <w:r w:rsidRPr="003A1166">
        <w:rPr>
          <w:rFonts w:hint="eastAsia"/>
        </w:rPr>
        <w:t>бытовых</w:t>
      </w:r>
      <w:r w:rsidRPr="003A1166">
        <w:t xml:space="preserve"> </w:t>
      </w:r>
      <w:r w:rsidRPr="003A1166">
        <w:rPr>
          <w:rFonts w:hint="eastAsia"/>
        </w:rPr>
        <w:t>отходов</w:t>
      </w:r>
      <w:r w:rsidRPr="003A1166">
        <w:t xml:space="preserve"> </w:t>
      </w:r>
      <w:r w:rsidRPr="003A1166">
        <w:rPr>
          <w:rFonts w:hint="eastAsia"/>
        </w:rPr>
        <w:t>в</w:t>
      </w:r>
      <w:r w:rsidRPr="003A1166">
        <w:t xml:space="preserve"> </w:t>
      </w:r>
      <w:r w:rsidRPr="003A1166">
        <w:rPr>
          <w:rFonts w:hint="eastAsia"/>
        </w:rPr>
        <w:t>год</w:t>
      </w:r>
      <w:r w:rsidRPr="003A1166">
        <w:t xml:space="preserve">, </w:t>
      </w:r>
      <w:r w:rsidRPr="003A1166">
        <w:rPr>
          <w:rFonts w:hint="eastAsia"/>
        </w:rPr>
        <w:t>основной</w:t>
      </w:r>
      <w:r w:rsidRPr="003A1166">
        <w:t xml:space="preserve"> </w:t>
      </w:r>
      <w:r w:rsidRPr="003A1166">
        <w:rPr>
          <w:rFonts w:hint="eastAsia"/>
        </w:rPr>
        <w:t>объем</w:t>
      </w:r>
      <w:r w:rsidRPr="003A1166">
        <w:t xml:space="preserve"> </w:t>
      </w:r>
      <w:r w:rsidRPr="003A1166">
        <w:rPr>
          <w:rFonts w:hint="eastAsia"/>
        </w:rPr>
        <w:t>которых</w:t>
      </w:r>
      <w:r w:rsidRPr="003A1166">
        <w:t xml:space="preserve"> </w:t>
      </w:r>
      <w:r w:rsidRPr="003A1166">
        <w:rPr>
          <w:rFonts w:hint="eastAsia"/>
        </w:rPr>
        <w:t>приходится</w:t>
      </w:r>
      <w:r w:rsidRPr="003A1166">
        <w:t xml:space="preserve"> </w:t>
      </w:r>
      <w:r w:rsidRPr="003A1166">
        <w:rPr>
          <w:rFonts w:hint="eastAsia"/>
        </w:rPr>
        <w:t>на</w:t>
      </w:r>
      <w:r w:rsidRPr="003A1166">
        <w:t xml:space="preserve"> </w:t>
      </w:r>
      <w:r w:rsidRPr="003A1166">
        <w:rPr>
          <w:rFonts w:hint="eastAsia"/>
        </w:rPr>
        <w:t>вскрышные</w:t>
      </w:r>
      <w:r w:rsidRPr="003A1166">
        <w:t xml:space="preserve"> </w:t>
      </w:r>
      <w:r w:rsidRPr="003A1166">
        <w:rPr>
          <w:rFonts w:hint="eastAsia"/>
        </w:rPr>
        <w:t>отходы</w:t>
      </w:r>
      <w:r w:rsidRPr="003A1166">
        <w:t xml:space="preserve"> </w:t>
      </w:r>
      <w:r w:rsidRPr="003A1166">
        <w:rPr>
          <w:rFonts w:hint="eastAsia"/>
        </w:rPr>
        <w:t>угольных</w:t>
      </w:r>
      <w:r w:rsidRPr="003A1166">
        <w:t xml:space="preserve"> </w:t>
      </w:r>
      <w:r w:rsidRPr="003A1166">
        <w:rPr>
          <w:rFonts w:hint="eastAsia"/>
        </w:rPr>
        <w:t>предприятий</w:t>
      </w:r>
      <w:r w:rsidRPr="003A1166">
        <w:t xml:space="preserve">, </w:t>
      </w:r>
      <w:r w:rsidRPr="003A1166">
        <w:rPr>
          <w:rFonts w:hint="eastAsia"/>
        </w:rPr>
        <w:t>поставляемые</w:t>
      </w:r>
      <w:r w:rsidRPr="003A1166">
        <w:t xml:space="preserve"> </w:t>
      </w:r>
      <w:r w:rsidRPr="003A1166">
        <w:rPr>
          <w:rFonts w:hint="eastAsia"/>
        </w:rPr>
        <w:t>для</w:t>
      </w:r>
      <w:r w:rsidRPr="003A1166">
        <w:t xml:space="preserve"> </w:t>
      </w:r>
      <w:r w:rsidRPr="003A1166">
        <w:rPr>
          <w:rFonts w:hint="eastAsia"/>
        </w:rPr>
        <w:t>рекультивации</w:t>
      </w:r>
      <w:r w:rsidRPr="003A1166">
        <w:t xml:space="preserve"> </w:t>
      </w:r>
      <w:r w:rsidRPr="003A1166">
        <w:rPr>
          <w:rFonts w:hint="eastAsia"/>
        </w:rPr>
        <w:t>угольных</w:t>
      </w:r>
      <w:r w:rsidRPr="003A1166">
        <w:t xml:space="preserve"> </w:t>
      </w:r>
      <w:r w:rsidRPr="003A1166">
        <w:rPr>
          <w:rFonts w:hint="eastAsia"/>
        </w:rPr>
        <w:t>резервов</w:t>
      </w:r>
      <w:r w:rsidRPr="003A1166">
        <w:t xml:space="preserve">. </w:t>
      </w:r>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отсутствуют</w:t>
      </w:r>
      <w:r w:rsidRPr="003A1166">
        <w:t xml:space="preserve"> </w:t>
      </w:r>
      <w:r w:rsidRPr="003A1166">
        <w:rPr>
          <w:rFonts w:hint="eastAsia"/>
        </w:rPr>
        <w:t>введенные</w:t>
      </w:r>
      <w:r w:rsidRPr="003A1166">
        <w:t xml:space="preserve"> </w:t>
      </w:r>
      <w:r w:rsidRPr="003A1166">
        <w:rPr>
          <w:rFonts w:hint="eastAsia"/>
        </w:rPr>
        <w:t>в</w:t>
      </w:r>
      <w:r w:rsidRPr="003A1166">
        <w:t xml:space="preserve"> </w:t>
      </w:r>
      <w:r w:rsidRPr="003A1166">
        <w:rPr>
          <w:rFonts w:hint="eastAsia"/>
        </w:rPr>
        <w:t>эксплуатацию</w:t>
      </w:r>
      <w:r w:rsidRPr="003A1166">
        <w:t xml:space="preserve"> </w:t>
      </w:r>
      <w:r w:rsidRPr="003A1166">
        <w:rPr>
          <w:rFonts w:hint="eastAsia"/>
        </w:rPr>
        <w:t>объекты</w:t>
      </w:r>
      <w:r w:rsidRPr="003A1166">
        <w:t xml:space="preserve"> </w:t>
      </w:r>
      <w:r w:rsidRPr="003A1166">
        <w:rPr>
          <w:rFonts w:hint="eastAsia"/>
        </w:rPr>
        <w:t>размещения</w:t>
      </w:r>
      <w:r w:rsidRPr="003A1166">
        <w:t xml:space="preserve"> </w:t>
      </w:r>
      <w:r w:rsidRPr="003A1166">
        <w:rPr>
          <w:rFonts w:hint="eastAsia"/>
        </w:rPr>
        <w:t>ТКО</w:t>
      </w:r>
      <w:r w:rsidRPr="003A1166">
        <w:t xml:space="preserve"> (</w:t>
      </w:r>
      <w:r w:rsidRPr="003A1166">
        <w:rPr>
          <w:rFonts w:hint="eastAsia"/>
        </w:rPr>
        <w:t>полигоны</w:t>
      </w:r>
      <w:r w:rsidRPr="003A1166">
        <w:t xml:space="preserve">) </w:t>
      </w:r>
      <w:r w:rsidRPr="003A1166">
        <w:rPr>
          <w:rFonts w:hint="eastAsia"/>
        </w:rPr>
        <w:t>и</w:t>
      </w:r>
      <w:r w:rsidRPr="003A1166">
        <w:t xml:space="preserve"> </w:t>
      </w:r>
      <w:r w:rsidRPr="003A1166">
        <w:rPr>
          <w:rFonts w:hint="eastAsia"/>
        </w:rPr>
        <w:t>находящиеся</w:t>
      </w:r>
      <w:r w:rsidRPr="003A1166">
        <w:t xml:space="preserve"> </w:t>
      </w:r>
      <w:r w:rsidRPr="003A1166">
        <w:rPr>
          <w:rFonts w:hint="eastAsia"/>
        </w:rPr>
        <w:t>в</w:t>
      </w:r>
      <w:r w:rsidRPr="003A1166">
        <w:t xml:space="preserve"> </w:t>
      </w:r>
      <w:r w:rsidRPr="003A1166">
        <w:rPr>
          <w:rFonts w:hint="eastAsia"/>
        </w:rPr>
        <w:t>перечне</w:t>
      </w:r>
      <w:r w:rsidRPr="003A1166">
        <w:t xml:space="preserve"> </w:t>
      </w:r>
      <w:r w:rsidRPr="003A1166">
        <w:rPr>
          <w:rFonts w:hint="eastAsia"/>
        </w:rPr>
        <w:t>государственного</w:t>
      </w:r>
      <w:r w:rsidRPr="003A1166">
        <w:t xml:space="preserve"> </w:t>
      </w:r>
      <w:r w:rsidRPr="003A1166">
        <w:rPr>
          <w:rFonts w:hint="eastAsia"/>
        </w:rPr>
        <w:t>реестра</w:t>
      </w:r>
      <w:r w:rsidRPr="003A1166">
        <w:t xml:space="preserve"> </w:t>
      </w:r>
      <w:r w:rsidRPr="003A1166">
        <w:rPr>
          <w:rFonts w:hint="eastAsia"/>
        </w:rPr>
        <w:t>объектов</w:t>
      </w:r>
      <w:r w:rsidRPr="003A1166">
        <w:t xml:space="preserve"> </w:t>
      </w:r>
      <w:r w:rsidRPr="003A1166">
        <w:rPr>
          <w:rFonts w:hint="eastAsia"/>
        </w:rPr>
        <w:t>размещения</w:t>
      </w:r>
      <w:r w:rsidRPr="003A1166">
        <w:t xml:space="preserve"> </w:t>
      </w:r>
      <w:r w:rsidRPr="003A1166">
        <w:rPr>
          <w:rFonts w:hint="eastAsia"/>
        </w:rPr>
        <w:t>отходов</w:t>
      </w:r>
      <w:r w:rsidRPr="003A1166">
        <w:t xml:space="preserve">. </w:t>
      </w:r>
      <w:r w:rsidRPr="003A1166">
        <w:rPr>
          <w:rFonts w:hint="eastAsia"/>
        </w:rPr>
        <w:t>Предприятия</w:t>
      </w:r>
      <w:r w:rsidRPr="003A1166">
        <w:t xml:space="preserve">, </w:t>
      </w:r>
      <w:r w:rsidRPr="003A1166">
        <w:rPr>
          <w:rFonts w:hint="eastAsia"/>
        </w:rPr>
        <w:t>организации</w:t>
      </w:r>
      <w:r w:rsidRPr="003A1166">
        <w:t xml:space="preserve"> </w:t>
      </w:r>
      <w:r w:rsidRPr="003A1166">
        <w:rPr>
          <w:rFonts w:hint="eastAsia"/>
        </w:rPr>
        <w:t>всех</w:t>
      </w:r>
      <w:r w:rsidRPr="003A1166">
        <w:t xml:space="preserve"> </w:t>
      </w:r>
      <w:r w:rsidRPr="003A1166">
        <w:rPr>
          <w:rFonts w:hint="eastAsia"/>
        </w:rPr>
        <w:t>форм</w:t>
      </w:r>
      <w:r w:rsidRPr="003A1166">
        <w:t xml:space="preserve"> </w:t>
      </w:r>
      <w:r w:rsidRPr="003A1166">
        <w:rPr>
          <w:rFonts w:hint="eastAsia"/>
        </w:rPr>
        <w:t>собственности</w:t>
      </w:r>
      <w:r w:rsidRPr="003A1166">
        <w:t xml:space="preserve"> </w:t>
      </w:r>
      <w:r w:rsidRPr="003A1166">
        <w:rPr>
          <w:rFonts w:hint="eastAsia"/>
        </w:rPr>
        <w:t>и</w:t>
      </w:r>
      <w:r w:rsidRPr="003A1166">
        <w:t xml:space="preserve"> </w:t>
      </w:r>
      <w:r w:rsidRPr="003A1166">
        <w:rPr>
          <w:rFonts w:hint="eastAsia"/>
        </w:rPr>
        <w:t>население</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заключают</w:t>
      </w:r>
      <w:r w:rsidRPr="003A1166">
        <w:t xml:space="preserve"> </w:t>
      </w:r>
      <w:r w:rsidRPr="003A1166">
        <w:rPr>
          <w:rFonts w:hint="eastAsia"/>
        </w:rPr>
        <w:t>договор</w:t>
      </w:r>
      <w:r w:rsidRPr="003A1166">
        <w:t xml:space="preserve"> </w:t>
      </w:r>
      <w:r w:rsidRPr="003A1166">
        <w:rPr>
          <w:rFonts w:hint="eastAsia"/>
        </w:rPr>
        <w:t>с</w:t>
      </w:r>
      <w:r w:rsidRPr="003A1166">
        <w:t xml:space="preserve"> </w:t>
      </w:r>
      <w:r w:rsidRPr="003A1166">
        <w:rPr>
          <w:rFonts w:hint="eastAsia"/>
        </w:rPr>
        <w:t>региональным</w:t>
      </w:r>
      <w:r w:rsidRPr="003A1166">
        <w:t xml:space="preserve"> </w:t>
      </w:r>
      <w:r w:rsidRPr="003A1166">
        <w:rPr>
          <w:rFonts w:hint="eastAsia"/>
        </w:rPr>
        <w:t>оператором</w:t>
      </w:r>
      <w:r w:rsidRPr="003A1166">
        <w:t xml:space="preserve"> </w:t>
      </w:r>
      <w:r w:rsidRPr="003A1166">
        <w:rPr>
          <w:rFonts w:hint="eastAsia"/>
        </w:rPr>
        <w:t>ООО</w:t>
      </w:r>
      <w:r w:rsidRPr="003A1166">
        <w:t xml:space="preserve"> «</w:t>
      </w:r>
      <w:r w:rsidRPr="003A1166">
        <w:rPr>
          <w:rFonts w:hint="eastAsia"/>
        </w:rPr>
        <w:t>Чистый</w:t>
      </w:r>
      <w:r w:rsidRPr="003A1166">
        <w:t xml:space="preserve"> </w:t>
      </w:r>
      <w:r w:rsidRPr="003A1166">
        <w:rPr>
          <w:rFonts w:hint="eastAsia"/>
        </w:rPr>
        <w:t>город</w:t>
      </w:r>
      <w:r w:rsidRPr="003A1166">
        <w:t xml:space="preserve"> </w:t>
      </w:r>
      <w:r w:rsidRPr="003A1166">
        <w:rPr>
          <w:rFonts w:hint="eastAsia"/>
        </w:rPr>
        <w:t>г</w:t>
      </w:r>
      <w:r w:rsidRPr="003A1166">
        <w:t xml:space="preserve">. </w:t>
      </w:r>
      <w:r w:rsidRPr="003A1166">
        <w:rPr>
          <w:rFonts w:hint="eastAsia"/>
        </w:rPr>
        <w:t>Кемерово»</w:t>
      </w:r>
      <w:r w:rsidRPr="003A1166">
        <w:t xml:space="preserve"> </w:t>
      </w:r>
      <w:r w:rsidRPr="003A1166">
        <w:rPr>
          <w:rFonts w:hint="eastAsia"/>
        </w:rPr>
        <w:t>на</w:t>
      </w:r>
      <w:r w:rsidRPr="003A1166">
        <w:t xml:space="preserve"> </w:t>
      </w:r>
      <w:r w:rsidRPr="003A1166">
        <w:rPr>
          <w:rFonts w:hint="eastAsia"/>
        </w:rPr>
        <w:t>вывоз</w:t>
      </w:r>
      <w:r w:rsidRPr="003A1166">
        <w:t xml:space="preserve"> </w:t>
      </w:r>
      <w:r w:rsidRPr="003A1166">
        <w:rPr>
          <w:rFonts w:hint="eastAsia"/>
        </w:rPr>
        <w:t>и</w:t>
      </w:r>
      <w:r w:rsidRPr="003A1166">
        <w:t xml:space="preserve"> </w:t>
      </w:r>
      <w:r w:rsidRPr="003A1166">
        <w:rPr>
          <w:rFonts w:hint="eastAsia"/>
        </w:rPr>
        <w:t>захоронение</w:t>
      </w:r>
      <w:r w:rsidRPr="003A1166">
        <w:t xml:space="preserve"> </w:t>
      </w:r>
      <w:r w:rsidRPr="003A1166">
        <w:rPr>
          <w:rFonts w:hint="eastAsia"/>
        </w:rPr>
        <w:t>ТКО</w:t>
      </w:r>
      <w:r w:rsidRPr="003A1166">
        <w:t xml:space="preserve"> </w:t>
      </w:r>
      <w:r w:rsidRPr="003A1166">
        <w:rPr>
          <w:rFonts w:hint="eastAsia"/>
        </w:rPr>
        <w:t>на</w:t>
      </w:r>
      <w:r w:rsidRPr="003A1166">
        <w:t xml:space="preserve"> </w:t>
      </w:r>
      <w:r w:rsidRPr="003A1166">
        <w:rPr>
          <w:rFonts w:hint="eastAsia"/>
        </w:rPr>
        <w:t>полигоне</w:t>
      </w:r>
      <w:r w:rsidRPr="003A1166">
        <w:t xml:space="preserve"> </w:t>
      </w:r>
      <w:r w:rsidRPr="003A1166">
        <w:rPr>
          <w:rFonts w:hint="eastAsia"/>
        </w:rPr>
        <w:t>г</w:t>
      </w:r>
      <w:r w:rsidRPr="003A1166">
        <w:t xml:space="preserve">. </w:t>
      </w:r>
      <w:r w:rsidRPr="003A1166">
        <w:rPr>
          <w:rFonts w:hint="eastAsia"/>
        </w:rPr>
        <w:t>Ленинск</w:t>
      </w:r>
      <w:r w:rsidRPr="003A1166">
        <w:t>-</w:t>
      </w:r>
      <w:r w:rsidRPr="003A1166">
        <w:rPr>
          <w:rFonts w:hint="eastAsia"/>
        </w:rPr>
        <w:t>Кузнецки</w:t>
      </w:r>
      <w:r w:rsidRPr="003A1166">
        <w:t>й.</w:t>
      </w:r>
    </w:p>
    <w:p w:rsidR="009A4CDC" w:rsidRPr="003A1166" w:rsidRDefault="009A4CDC" w:rsidP="003A1166">
      <w:r w:rsidRPr="003A1166">
        <w:rPr>
          <w:rFonts w:hint="eastAsia"/>
        </w:rPr>
        <w:t>Для</w:t>
      </w:r>
      <w:r w:rsidRPr="003A1166">
        <w:t xml:space="preserve"> </w:t>
      </w:r>
      <w:r w:rsidRPr="003A1166">
        <w:rPr>
          <w:rFonts w:hint="eastAsia"/>
        </w:rPr>
        <w:t>обеспечения</w:t>
      </w:r>
      <w:r w:rsidRPr="003A1166">
        <w:t xml:space="preserve"> </w:t>
      </w:r>
      <w:r w:rsidRPr="003A1166">
        <w:rPr>
          <w:rFonts w:hint="eastAsia"/>
        </w:rPr>
        <w:t>чистоты</w:t>
      </w:r>
      <w:r w:rsidRPr="003A1166">
        <w:t xml:space="preserve"> </w:t>
      </w:r>
      <w:r w:rsidRPr="003A1166">
        <w:rPr>
          <w:rFonts w:hint="eastAsia"/>
        </w:rPr>
        <w:t>и</w:t>
      </w:r>
      <w:r w:rsidRPr="003A1166">
        <w:t xml:space="preserve"> </w:t>
      </w:r>
      <w:r w:rsidRPr="003A1166">
        <w:rPr>
          <w:rFonts w:hint="eastAsia"/>
        </w:rPr>
        <w:t>благоустройства</w:t>
      </w:r>
      <w:r w:rsidRPr="003A1166">
        <w:t xml:space="preserve"> </w:t>
      </w:r>
      <w:r w:rsidRPr="003A1166">
        <w:rPr>
          <w:rFonts w:hint="eastAsia"/>
        </w:rPr>
        <w:t>территорий</w:t>
      </w:r>
      <w:r w:rsidRPr="003A1166">
        <w:t xml:space="preserve"> </w:t>
      </w:r>
      <w:r w:rsidRPr="003A1166">
        <w:rPr>
          <w:rFonts w:hint="eastAsia"/>
        </w:rPr>
        <w:t>ежегодно</w:t>
      </w:r>
      <w:r w:rsidRPr="003A1166">
        <w:t xml:space="preserve"> </w:t>
      </w:r>
      <w:r w:rsidRPr="003A1166">
        <w:rPr>
          <w:rFonts w:hint="eastAsia"/>
        </w:rPr>
        <w:t>муниципальный</w:t>
      </w:r>
      <w:r w:rsidRPr="003A1166">
        <w:t xml:space="preserve"> </w:t>
      </w:r>
      <w:r w:rsidRPr="003A1166">
        <w:rPr>
          <w:rFonts w:hint="eastAsia"/>
        </w:rPr>
        <w:t>округ</w:t>
      </w:r>
      <w:r w:rsidRPr="003A1166">
        <w:t xml:space="preserve"> </w:t>
      </w:r>
      <w:r w:rsidRPr="003A1166">
        <w:rPr>
          <w:rFonts w:hint="eastAsia"/>
        </w:rPr>
        <w:t>участвует</w:t>
      </w:r>
      <w:r w:rsidRPr="003A1166">
        <w:t xml:space="preserve"> </w:t>
      </w:r>
      <w:r w:rsidRPr="003A1166">
        <w:rPr>
          <w:rFonts w:hint="eastAsia"/>
        </w:rPr>
        <w:t>в</w:t>
      </w:r>
      <w:r w:rsidRPr="003A1166">
        <w:t xml:space="preserve"> </w:t>
      </w:r>
      <w:r w:rsidRPr="003A1166">
        <w:rPr>
          <w:rFonts w:hint="eastAsia"/>
        </w:rPr>
        <w:t>акциях</w:t>
      </w:r>
      <w:r w:rsidRPr="003A1166">
        <w:t xml:space="preserve"> «</w:t>
      </w:r>
      <w:r w:rsidRPr="003A1166">
        <w:rPr>
          <w:rFonts w:hint="eastAsia"/>
        </w:rPr>
        <w:t>Зеленая</w:t>
      </w:r>
      <w:r w:rsidRPr="003A1166">
        <w:t xml:space="preserve"> </w:t>
      </w:r>
      <w:r w:rsidRPr="003A1166">
        <w:rPr>
          <w:rFonts w:hint="eastAsia"/>
        </w:rPr>
        <w:t>Весна»</w:t>
      </w:r>
      <w:r w:rsidRPr="003A1166">
        <w:t xml:space="preserve"> </w:t>
      </w:r>
      <w:r w:rsidRPr="003A1166">
        <w:rPr>
          <w:rFonts w:hint="eastAsia"/>
        </w:rPr>
        <w:t>и</w:t>
      </w:r>
      <w:r w:rsidRPr="003A1166">
        <w:t xml:space="preserve"> «</w:t>
      </w:r>
      <w:r w:rsidRPr="003A1166">
        <w:rPr>
          <w:rFonts w:hint="eastAsia"/>
        </w:rPr>
        <w:t>Зеленая</w:t>
      </w:r>
      <w:r w:rsidRPr="003A1166">
        <w:t xml:space="preserve"> </w:t>
      </w:r>
      <w:r w:rsidRPr="003A1166">
        <w:rPr>
          <w:rFonts w:hint="eastAsia"/>
        </w:rPr>
        <w:t>Россия»</w:t>
      </w:r>
      <w:r w:rsidRPr="003A1166">
        <w:t>.</w:t>
      </w:r>
    </w:p>
    <w:p w:rsidR="009A4CDC" w:rsidRPr="003A1166" w:rsidRDefault="009A4CDC" w:rsidP="003A1166">
      <w:r w:rsidRPr="003A1166">
        <w:rPr>
          <w:rFonts w:hint="eastAsia"/>
        </w:rPr>
        <w:t>Водные</w:t>
      </w:r>
      <w:r w:rsidRPr="003A1166">
        <w:t xml:space="preserve"> </w:t>
      </w:r>
      <w:r w:rsidRPr="003A1166">
        <w:rPr>
          <w:rFonts w:hint="eastAsia"/>
        </w:rPr>
        <w:t>объекты</w:t>
      </w:r>
    </w:p>
    <w:p w:rsidR="009A4CDC" w:rsidRPr="003A1166" w:rsidRDefault="009A4CDC" w:rsidP="003A1166">
      <w:r w:rsidRPr="003A1166">
        <w:rPr>
          <w:rFonts w:hint="eastAsia"/>
        </w:rPr>
        <w:t>Основными</w:t>
      </w:r>
      <w:r w:rsidRPr="003A1166">
        <w:t xml:space="preserve"> </w:t>
      </w:r>
      <w:r w:rsidRPr="003A1166">
        <w:rPr>
          <w:rFonts w:hint="eastAsia"/>
        </w:rPr>
        <w:t>открытыми</w:t>
      </w:r>
      <w:r w:rsidRPr="003A1166">
        <w:t xml:space="preserve"> </w:t>
      </w:r>
      <w:r w:rsidRPr="003A1166">
        <w:rPr>
          <w:rFonts w:hint="eastAsia"/>
        </w:rPr>
        <w:t>водоемами</w:t>
      </w:r>
      <w:r w:rsidRPr="003A1166">
        <w:t xml:space="preserve"> </w:t>
      </w:r>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о</w:t>
      </w:r>
      <w:r w:rsidRPr="003A1166">
        <w:t xml:space="preserve">круга </w:t>
      </w:r>
      <w:r w:rsidRPr="003A1166">
        <w:rPr>
          <w:rFonts w:hint="eastAsia"/>
        </w:rPr>
        <w:t>являются</w:t>
      </w:r>
      <w:r w:rsidRPr="003A1166">
        <w:t xml:space="preserve"> </w:t>
      </w:r>
      <w:r w:rsidRPr="003A1166">
        <w:rPr>
          <w:rFonts w:hint="eastAsia"/>
        </w:rPr>
        <w:t>реки</w:t>
      </w:r>
      <w:r w:rsidRPr="003A1166">
        <w:t xml:space="preserve"> </w:t>
      </w:r>
      <w:r w:rsidRPr="003A1166">
        <w:rPr>
          <w:rFonts w:hint="eastAsia"/>
        </w:rPr>
        <w:t>Иня</w:t>
      </w:r>
      <w:r w:rsidRPr="003A1166">
        <w:t xml:space="preserve">, </w:t>
      </w:r>
      <w:r w:rsidRPr="003A1166">
        <w:rPr>
          <w:rFonts w:hint="eastAsia"/>
        </w:rPr>
        <w:t>Касьма</w:t>
      </w:r>
      <w:r w:rsidRPr="003A1166">
        <w:t xml:space="preserve">, </w:t>
      </w:r>
      <w:r w:rsidRPr="003A1166">
        <w:rPr>
          <w:rFonts w:hint="eastAsia"/>
        </w:rPr>
        <w:t>Ур</w:t>
      </w:r>
      <w:r w:rsidRPr="003A1166">
        <w:t xml:space="preserve">, </w:t>
      </w:r>
      <w:r w:rsidRPr="003A1166">
        <w:rPr>
          <w:rFonts w:hint="eastAsia"/>
        </w:rPr>
        <w:t>Северная</w:t>
      </w:r>
      <w:r w:rsidRPr="003A1166">
        <w:t xml:space="preserve"> </w:t>
      </w:r>
      <w:r w:rsidRPr="003A1166">
        <w:rPr>
          <w:rFonts w:hint="eastAsia"/>
        </w:rPr>
        <w:t>и</w:t>
      </w:r>
      <w:r w:rsidRPr="003A1166">
        <w:t xml:space="preserve"> </w:t>
      </w:r>
      <w:r w:rsidRPr="003A1166">
        <w:rPr>
          <w:rFonts w:hint="eastAsia"/>
        </w:rPr>
        <w:t>Южная</w:t>
      </w:r>
      <w:r w:rsidRPr="003A1166">
        <w:t xml:space="preserve"> </w:t>
      </w:r>
      <w:r w:rsidRPr="003A1166">
        <w:rPr>
          <w:rFonts w:hint="eastAsia"/>
        </w:rPr>
        <w:t>Уньга</w:t>
      </w:r>
      <w:r w:rsidRPr="003A1166">
        <w:t xml:space="preserve">. </w:t>
      </w:r>
      <w:r w:rsidRPr="003A1166">
        <w:rPr>
          <w:rFonts w:hint="eastAsia"/>
        </w:rPr>
        <w:t>Выпуск</w:t>
      </w:r>
      <w:r w:rsidRPr="003A1166">
        <w:t xml:space="preserve"> </w:t>
      </w:r>
      <w:r w:rsidRPr="003A1166">
        <w:rPr>
          <w:rFonts w:hint="eastAsia"/>
        </w:rPr>
        <w:t>сточных</w:t>
      </w:r>
      <w:r w:rsidRPr="003A1166">
        <w:t xml:space="preserve"> </w:t>
      </w:r>
      <w:r w:rsidRPr="003A1166">
        <w:rPr>
          <w:rFonts w:hint="eastAsia"/>
        </w:rPr>
        <w:t>вод</w:t>
      </w:r>
      <w:r w:rsidRPr="003A1166">
        <w:t xml:space="preserve"> </w:t>
      </w:r>
      <w:r w:rsidRPr="003A1166">
        <w:rPr>
          <w:rFonts w:hint="eastAsia"/>
        </w:rPr>
        <w:t>осуществляется</w:t>
      </w:r>
      <w:r w:rsidRPr="003A1166">
        <w:t xml:space="preserve"> </w:t>
      </w:r>
      <w:r w:rsidRPr="003A1166">
        <w:rPr>
          <w:rFonts w:hint="eastAsia"/>
        </w:rPr>
        <w:t>в</w:t>
      </w:r>
      <w:r w:rsidRPr="003A1166">
        <w:t xml:space="preserve"> </w:t>
      </w:r>
      <w:r w:rsidRPr="003A1166">
        <w:rPr>
          <w:rFonts w:hint="eastAsia"/>
        </w:rPr>
        <w:t>районе</w:t>
      </w:r>
      <w:r w:rsidRPr="003A1166">
        <w:t xml:space="preserve"> </w:t>
      </w:r>
      <w:r w:rsidRPr="003A1166">
        <w:rPr>
          <w:rFonts w:hint="eastAsia"/>
        </w:rPr>
        <w:t>р</w:t>
      </w:r>
      <w:r w:rsidRPr="003A1166">
        <w:t xml:space="preserve">. </w:t>
      </w:r>
      <w:r w:rsidRPr="003A1166">
        <w:rPr>
          <w:rFonts w:hint="eastAsia"/>
        </w:rPr>
        <w:t>Иня</w:t>
      </w:r>
      <w:r w:rsidRPr="003A1166">
        <w:t xml:space="preserve"> </w:t>
      </w:r>
      <w:r w:rsidRPr="003A1166">
        <w:rPr>
          <w:rFonts w:hint="eastAsia"/>
        </w:rPr>
        <w:t>с</w:t>
      </w:r>
      <w:r w:rsidRPr="003A1166">
        <w:t xml:space="preserve"> </w:t>
      </w:r>
      <w:r w:rsidRPr="003A1166">
        <w:rPr>
          <w:rFonts w:hint="eastAsia"/>
        </w:rPr>
        <w:t>очистных</w:t>
      </w:r>
      <w:r w:rsidRPr="003A1166">
        <w:t xml:space="preserve"> </w:t>
      </w:r>
      <w:r w:rsidRPr="003A1166">
        <w:rPr>
          <w:rFonts w:hint="eastAsia"/>
        </w:rPr>
        <w:t>сооружений</w:t>
      </w:r>
      <w:r w:rsidRPr="003A1166">
        <w:t xml:space="preserve"> </w:t>
      </w:r>
      <w:r w:rsidRPr="003A1166">
        <w:rPr>
          <w:rFonts w:hint="eastAsia"/>
        </w:rPr>
        <w:t>хозяйственно</w:t>
      </w:r>
      <w:r w:rsidRPr="003A1166">
        <w:t>-</w:t>
      </w:r>
      <w:r w:rsidRPr="003A1166">
        <w:rPr>
          <w:rFonts w:hint="eastAsia"/>
        </w:rPr>
        <w:t>бытовых</w:t>
      </w:r>
      <w:r w:rsidRPr="003A1166">
        <w:t xml:space="preserve"> </w:t>
      </w:r>
      <w:r w:rsidRPr="003A1166">
        <w:rPr>
          <w:rFonts w:hint="eastAsia"/>
        </w:rPr>
        <w:t>стоков</w:t>
      </w:r>
      <w:r w:rsidRPr="003A1166">
        <w:t xml:space="preserve"> п.</w:t>
      </w:r>
      <w:r w:rsidRPr="003A1166">
        <w:rPr>
          <w:rFonts w:hint="eastAsia"/>
        </w:rPr>
        <w:t>ст</w:t>
      </w:r>
      <w:r w:rsidRPr="003A1166">
        <w:t xml:space="preserve">. </w:t>
      </w:r>
      <w:r w:rsidRPr="003A1166">
        <w:rPr>
          <w:rFonts w:hint="eastAsia"/>
        </w:rPr>
        <w:t>Егозово</w:t>
      </w:r>
      <w:r w:rsidRPr="003A1166">
        <w:t xml:space="preserve">. </w:t>
      </w:r>
      <w:r w:rsidRPr="003A1166">
        <w:rPr>
          <w:rFonts w:hint="eastAsia"/>
        </w:rPr>
        <w:t>На</w:t>
      </w:r>
      <w:r w:rsidRPr="003A1166">
        <w:t xml:space="preserve"> </w:t>
      </w:r>
      <w:r w:rsidRPr="003A1166">
        <w:rPr>
          <w:rFonts w:hint="eastAsia"/>
        </w:rPr>
        <w:t>всех</w:t>
      </w:r>
      <w:r w:rsidRPr="003A1166">
        <w:t xml:space="preserve"> </w:t>
      </w:r>
      <w:r w:rsidRPr="003A1166">
        <w:rPr>
          <w:rFonts w:hint="eastAsia"/>
        </w:rPr>
        <w:t>угледобывающих</w:t>
      </w:r>
      <w:r w:rsidRPr="003A1166">
        <w:t xml:space="preserve"> </w:t>
      </w:r>
      <w:r w:rsidRPr="003A1166">
        <w:rPr>
          <w:rFonts w:hint="eastAsia"/>
        </w:rPr>
        <w:t>предприятиях</w:t>
      </w:r>
      <w:r w:rsidRPr="003A1166">
        <w:t xml:space="preserve"> </w:t>
      </w:r>
      <w:r w:rsidRPr="003A1166">
        <w:rPr>
          <w:rFonts w:hint="eastAsia"/>
        </w:rPr>
        <w:t>функционируют</w:t>
      </w:r>
      <w:r w:rsidRPr="003A1166">
        <w:t xml:space="preserve"> </w:t>
      </w:r>
      <w:r w:rsidRPr="003A1166">
        <w:rPr>
          <w:rFonts w:hint="eastAsia"/>
        </w:rPr>
        <w:t>очистные</w:t>
      </w:r>
      <w:r w:rsidRPr="003A1166">
        <w:t xml:space="preserve"> </w:t>
      </w:r>
      <w:r w:rsidRPr="003A1166">
        <w:rPr>
          <w:rFonts w:hint="eastAsia"/>
        </w:rPr>
        <w:t>сооружения</w:t>
      </w:r>
      <w:r w:rsidRPr="003A1166">
        <w:t xml:space="preserve"> </w:t>
      </w:r>
      <w:r w:rsidRPr="003A1166">
        <w:rPr>
          <w:rFonts w:hint="eastAsia"/>
        </w:rPr>
        <w:t>и</w:t>
      </w:r>
      <w:r w:rsidRPr="003A1166">
        <w:t xml:space="preserve"> </w:t>
      </w:r>
      <w:r w:rsidRPr="003A1166">
        <w:rPr>
          <w:rFonts w:hint="eastAsia"/>
        </w:rPr>
        <w:t>отстойники</w:t>
      </w:r>
      <w:r w:rsidRPr="003A1166">
        <w:t xml:space="preserve"> </w:t>
      </w:r>
      <w:r w:rsidRPr="003A1166">
        <w:rPr>
          <w:rFonts w:hint="eastAsia"/>
        </w:rPr>
        <w:t>шахтных</w:t>
      </w:r>
      <w:r w:rsidRPr="003A1166">
        <w:t xml:space="preserve"> </w:t>
      </w:r>
      <w:r w:rsidRPr="003A1166">
        <w:rPr>
          <w:rFonts w:hint="eastAsia"/>
        </w:rPr>
        <w:t>вод</w:t>
      </w:r>
      <w:r w:rsidRPr="003A1166">
        <w:t xml:space="preserve">. </w:t>
      </w:r>
      <w:r w:rsidRPr="003A1166">
        <w:rPr>
          <w:rFonts w:hint="eastAsia"/>
        </w:rPr>
        <w:t>Общее</w:t>
      </w:r>
      <w:r w:rsidRPr="003A1166">
        <w:t xml:space="preserve"> </w:t>
      </w:r>
      <w:r w:rsidRPr="003A1166">
        <w:rPr>
          <w:rFonts w:hint="eastAsia"/>
        </w:rPr>
        <w:t>количество</w:t>
      </w:r>
      <w:r w:rsidRPr="003A1166">
        <w:t xml:space="preserve"> </w:t>
      </w:r>
      <w:r w:rsidRPr="003A1166">
        <w:rPr>
          <w:rFonts w:hint="eastAsia"/>
        </w:rPr>
        <w:t>сбрасываемых</w:t>
      </w:r>
      <w:r w:rsidRPr="003A1166">
        <w:t xml:space="preserve"> </w:t>
      </w:r>
      <w:r w:rsidRPr="003A1166">
        <w:rPr>
          <w:rFonts w:hint="eastAsia"/>
        </w:rPr>
        <w:t>сточных</w:t>
      </w:r>
      <w:r w:rsidRPr="003A1166">
        <w:t xml:space="preserve"> </w:t>
      </w:r>
      <w:r w:rsidRPr="003A1166">
        <w:rPr>
          <w:rFonts w:hint="eastAsia"/>
        </w:rPr>
        <w:t>вод</w:t>
      </w:r>
      <w:r w:rsidRPr="003A1166">
        <w:t xml:space="preserve"> 2 580 </w:t>
      </w:r>
      <w:r w:rsidRPr="003A1166">
        <w:rPr>
          <w:rFonts w:hint="eastAsia"/>
        </w:rPr>
        <w:t>тыс</w:t>
      </w:r>
      <w:r w:rsidRPr="003A1166">
        <w:t xml:space="preserve">. </w:t>
      </w:r>
      <w:r w:rsidRPr="003A1166">
        <w:rPr>
          <w:rFonts w:hint="eastAsia"/>
        </w:rPr>
        <w:t>м</w:t>
      </w:r>
      <w:r w:rsidRPr="003A1166">
        <w:t xml:space="preserve">³. </w:t>
      </w:r>
      <w:r w:rsidRPr="003A1166">
        <w:rPr>
          <w:rFonts w:hint="eastAsia"/>
        </w:rPr>
        <w:t>По</w:t>
      </w:r>
      <w:r w:rsidRPr="003A1166">
        <w:t xml:space="preserve"> </w:t>
      </w:r>
      <w:r w:rsidRPr="003A1166">
        <w:rPr>
          <w:rFonts w:hint="eastAsia"/>
        </w:rPr>
        <w:t>исследуемым</w:t>
      </w:r>
      <w:r w:rsidRPr="003A1166">
        <w:t xml:space="preserve"> </w:t>
      </w:r>
      <w:r w:rsidRPr="003A1166">
        <w:rPr>
          <w:rFonts w:hint="eastAsia"/>
        </w:rPr>
        <w:t>показателям</w:t>
      </w:r>
      <w:r w:rsidRPr="003A1166">
        <w:t xml:space="preserve"> </w:t>
      </w:r>
      <w:r w:rsidRPr="003A1166">
        <w:rPr>
          <w:rFonts w:hint="eastAsia"/>
        </w:rPr>
        <w:t>качество</w:t>
      </w:r>
      <w:r w:rsidRPr="003A1166">
        <w:t xml:space="preserve"> </w:t>
      </w:r>
      <w:r w:rsidRPr="003A1166">
        <w:rPr>
          <w:rFonts w:hint="eastAsia"/>
        </w:rPr>
        <w:t>сточных</w:t>
      </w:r>
      <w:r w:rsidRPr="003A1166">
        <w:t xml:space="preserve"> </w:t>
      </w:r>
      <w:r w:rsidRPr="003A1166">
        <w:rPr>
          <w:rFonts w:hint="eastAsia"/>
        </w:rPr>
        <w:t>вод</w:t>
      </w:r>
      <w:r w:rsidRPr="003A1166">
        <w:t xml:space="preserve"> </w:t>
      </w:r>
      <w:r w:rsidRPr="003A1166">
        <w:rPr>
          <w:rFonts w:hint="eastAsia"/>
        </w:rPr>
        <w:t>соответствует</w:t>
      </w:r>
      <w:r w:rsidRPr="003A1166">
        <w:t xml:space="preserve"> </w:t>
      </w:r>
      <w:r w:rsidRPr="003A1166">
        <w:rPr>
          <w:rFonts w:hint="eastAsia"/>
        </w:rPr>
        <w:t>гигиеническим</w:t>
      </w:r>
      <w:r w:rsidRPr="003A1166">
        <w:t xml:space="preserve"> </w:t>
      </w:r>
      <w:r w:rsidRPr="003A1166">
        <w:rPr>
          <w:rFonts w:hint="eastAsia"/>
        </w:rPr>
        <w:t>нормативам</w:t>
      </w:r>
      <w:r w:rsidRPr="003A1166">
        <w:t xml:space="preserve">. </w:t>
      </w:r>
    </w:p>
    <w:p w:rsidR="009A4CDC" w:rsidRPr="003A1166" w:rsidRDefault="009A4CDC" w:rsidP="003A1166">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округа</w:t>
      </w:r>
      <w:r w:rsidRPr="003A1166">
        <w:t xml:space="preserve"> </w:t>
      </w:r>
      <w:r w:rsidRPr="003A1166">
        <w:rPr>
          <w:rFonts w:hint="eastAsia"/>
        </w:rPr>
        <w:t>расположены</w:t>
      </w:r>
      <w:r w:rsidRPr="003A1166">
        <w:t xml:space="preserve"> 21 </w:t>
      </w:r>
      <w:r w:rsidRPr="003A1166">
        <w:rPr>
          <w:rFonts w:hint="eastAsia"/>
        </w:rPr>
        <w:t>гидротехническое</w:t>
      </w:r>
      <w:r w:rsidRPr="003A1166">
        <w:t xml:space="preserve"> </w:t>
      </w:r>
      <w:r w:rsidRPr="003A1166">
        <w:rPr>
          <w:rFonts w:hint="eastAsia"/>
        </w:rPr>
        <w:t>сооружение</w:t>
      </w:r>
      <w:r w:rsidRPr="003A1166">
        <w:t xml:space="preserve"> (</w:t>
      </w:r>
      <w:r w:rsidRPr="003A1166">
        <w:rPr>
          <w:rFonts w:hint="eastAsia"/>
        </w:rPr>
        <w:t>далее</w:t>
      </w:r>
      <w:r w:rsidRPr="003A1166">
        <w:t xml:space="preserve"> – </w:t>
      </w:r>
      <w:r w:rsidRPr="003A1166">
        <w:rPr>
          <w:rFonts w:hint="eastAsia"/>
        </w:rPr>
        <w:t>ГТС</w:t>
      </w:r>
      <w:r w:rsidRPr="003A1166">
        <w:t xml:space="preserve">). </w:t>
      </w:r>
      <w:r w:rsidRPr="003A1166">
        <w:rPr>
          <w:rFonts w:hint="eastAsia"/>
        </w:rPr>
        <w:t>Основная</w:t>
      </w:r>
      <w:r w:rsidRPr="003A1166">
        <w:t xml:space="preserve"> </w:t>
      </w:r>
      <w:r w:rsidRPr="003A1166">
        <w:rPr>
          <w:rFonts w:hint="eastAsia"/>
        </w:rPr>
        <w:t>часть</w:t>
      </w:r>
      <w:r w:rsidRPr="003A1166">
        <w:t xml:space="preserve"> </w:t>
      </w:r>
      <w:r w:rsidRPr="003A1166">
        <w:rPr>
          <w:rFonts w:hint="eastAsia"/>
        </w:rPr>
        <w:t>ГТС</w:t>
      </w:r>
      <w:r w:rsidRPr="003A1166">
        <w:t xml:space="preserve"> </w:t>
      </w:r>
      <w:r w:rsidRPr="003A1166">
        <w:rPr>
          <w:rFonts w:hint="eastAsia"/>
        </w:rPr>
        <w:t>построена</w:t>
      </w:r>
      <w:r w:rsidRPr="003A1166">
        <w:t xml:space="preserve"> </w:t>
      </w:r>
      <w:r w:rsidRPr="003A1166">
        <w:rPr>
          <w:rFonts w:hint="eastAsia"/>
        </w:rPr>
        <w:t>в</w:t>
      </w:r>
      <w:r w:rsidRPr="003A1166">
        <w:t xml:space="preserve"> 1950-1970 </w:t>
      </w:r>
      <w:r w:rsidRPr="003A1166">
        <w:rPr>
          <w:rFonts w:hint="eastAsia"/>
        </w:rPr>
        <w:t>г</w:t>
      </w:r>
      <w:r w:rsidRPr="003A1166">
        <w:t xml:space="preserve">оды </w:t>
      </w:r>
      <w:r w:rsidRPr="003A1166">
        <w:rPr>
          <w:rFonts w:hint="eastAsia"/>
        </w:rPr>
        <w:t>преимущественно</w:t>
      </w:r>
      <w:r w:rsidRPr="003A1166">
        <w:t xml:space="preserve"> </w:t>
      </w:r>
      <w:r w:rsidRPr="003A1166">
        <w:rPr>
          <w:rFonts w:hint="eastAsia"/>
        </w:rPr>
        <w:t>хозспособом</w:t>
      </w:r>
      <w:r w:rsidRPr="003A1166">
        <w:t xml:space="preserve">, </w:t>
      </w:r>
      <w:r w:rsidRPr="003A1166">
        <w:rPr>
          <w:rFonts w:hint="eastAsia"/>
        </w:rPr>
        <w:t>не</w:t>
      </w:r>
      <w:r w:rsidRPr="003A1166">
        <w:t xml:space="preserve"> </w:t>
      </w:r>
      <w:r w:rsidRPr="003A1166">
        <w:rPr>
          <w:rFonts w:hint="eastAsia"/>
        </w:rPr>
        <w:t>имеет</w:t>
      </w:r>
      <w:r w:rsidRPr="003A1166">
        <w:t xml:space="preserve"> </w:t>
      </w:r>
      <w:r w:rsidRPr="003A1166">
        <w:rPr>
          <w:rFonts w:hint="eastAsia"/>
        </w:rPr>
        <w:t>сельскохозяйственного</w:t>
      </w:r>
      <w:r w:rsidRPr="003A1166">
        <w:t xml:space="preserve"> </w:t>
      </w:r>
      <w:r w:rsidRPr="003A1166">
        <w:rPr>
          <w:rFonts w:hint="eastAsia"/>
        </w:rPr>
        <w:t>и</w:t>
      </w:r>
      <w:r w:rsidRPr="003A1166">
        <w:t xml:space="preserve"> </w:t>
      </w:r>
      <w:r w:rsidRPr="003A1166">
        <w:rPr>
          <w:rFonts w:hint="eastAsia"/>
        </w:rPr>
        <w:t>иного</w:t>
      </w:r>
      <w:r w:rsidRPr="003A1166">
        <w:t xml:space="preserve"> </w:t>
      </w:r>
      <w:r w:rsidRPr="003A1166">
        <w:rPr>
          <w:rFonts w:hint="eastAsia"/>
        </w:rPr>
        <w:t>хозяйственного</w:t>
      </w:r>
      <w:r w:rsidRPr="003A1166">
        <w:t xml:space="preserve"> </w:t>
      </w:r>
      <w:r w:rsidRPr="003A1166">
        <w:rPr>
          <w:rFonts w:hint="eastAsia"/>
        </w:rPr>
        <w:t>назначения</w:t>
      </w:r>
      <w:r w:rsidRPr="003A1166">
        <w:t xml:space="preserve">, </w:t>
      </w:r>
      <w:r w:rsidRPr="003A1166">
        <w:rPr>
          <w:rFonts w:hint="eastAsia"/>
        </w:rPr>
        <w:t>используется</w:t>
      </w:r>
      <w:r w:rsidRPr="003A1166">
        <w:t xml:space="preserve"> </w:t>
      </w:r>
      <w:r w:rsidRPr="003A1166">
        <w:rPr>
          <w:rFonts w:hint="eastAsia"/>
        </w:rPr>
        <w:t>только</w:t>
      </w:r>
      <w:r w:rsidRPr="003A1166">
        <w:t xml:space="preserve"> </w:t>
      </w:r>
      <w:r w:rsidRPr="003A1166">
        <w:rPr>
          <w:rFonts w:hint="eastAsia"/>
        </w:rPr>
        <w:t>местными</w:t>
      </w:r>
      <w:r w:rsidRPr="003A1166">
        <w:t xml:space="preserve"> </w:t>
      </w:r>
      <w:r w:rsidRPr="003A1166">
        <w:rPr>
          <w:rFonts w:hint="eastAsia"/>
        </w:rPr>
        <w:t>жителями</w:t>
      </w:r>
      <w:r w:rsidRPr="003A1166">
        <w:t xml:space="preserve"> </w:t>
      </w:r>
      <w:r w:rsidRPr="003A1166">
        <w:rPr>
          <w:rFonts w:hint="eastAsia"/>
        </w:rPr>
        <w:t>в</w:t>
      </w:r>
      <w:r w:rsidRPr="003A1166">
        <w:t xml:space="preserve"> </w:t>
      </w:r>
      <w:r w:rsidRPr="003A1166">
        <w:rPr>
          <w:rFonts w:hint="eastAsia"/>
        </w:rPr>
        <w:t>рекреационных</w:t>
      </w:r>
      <w:r w:rsidRPr="003A1166">
        <w:t xml:space="preserve"> </w:t>
      </w:r>
      <w:r w:rsidRPr="003A1166">
        <w:rPr>
          <w:rFonts w:hint="eastAsia"/>
        </w:rPr>
        <w:t>целях</w:t>
      </w:r>
      <w:r w:rsidRPr="003A1166">
        <w:t xml:space="preserve"> (</w:t>
      </w:r>
      <w:r w:rsidRPr="003A1166">
        <w:rPr>
          <w:rFonts w:hint="eastAsia"/>
        </w:rPr>
        <w:t>купание</w:t>
      </w:r>
      <w:r w:rsidRPr="003A1166">
        <w:t xml:space="preserve">, </w:t>
      </w:r>
      <w:r w:rsidRPr="003A1166">
        <w:rPr>
          <w:rFonts w:hint="eastAsia"/>
        </w:rPr>
        <w:t>любительское</w:t>
      </w:r>
      <w:r w:rsidRPr="003A1166">
        <w:t xml:space="preserve"> </w:t>
      </w:r>
      <w:r w:rsidRPr="003A1166">
        <w:rPr>
          <w:rFonts w:hint="eastAsia"/>
        </w:rPr>
        <w:t>рыболовство</w:t>
      </w:r>
      <w:r w:rsidRPr="003A1166">
        <w:t xml:space="preserve">) </w:t>
      </w:r>
      <w:r w:rsidRPr="003A1166">
        <w:rPr>
          <w:rFonts w:hint="eastAsia"/>
        </w:rPr>
        <w:t>и</w:t>
      </w:r>
      <w:r w:rsidRPr="003A1166">
        <w:t xml:space="preserve"> </w:t>
      </w:r>
      <w:r w:rsidRPr="003A1166">
        <w:rPr>
          <w:rFonts w:hint="eastAsia"/>
        </w:rPr>
        <w:t>водопоя</w:t>
      </w:r>
      <w:r w:rsidRPr="003A1166">
        <w:t xml:space="preserve"> </w:t>
      </w:r>
      <w:r w:rsidRPr="003A1166">
        <w:rPr>
          <w:rFonts w:hint="eastAsia"/>
        </w:rPr>
        <w:t>скота</w:t>
      </w:r>
      <w:r w:rsidRPr="003A1166">
        <w:t>. М</w:t>
      </w:r>
      <w:r w:rsidRPr="003A1166">
        <w:rPr>
          <w:rFonts w:hint="eastAsia"/>
        </w:rPr>
        <w:t>алые</w:t>
      </w:r>
      <w:r w:rsidRPr="003A1166">
        <w:t xml:space="preserve"> </w:t>
      </w:r>
      <w:r w:rsidRPr="003A1166">
        <w:rPr>
          <w:rFonts w:hint="eastAsia"/>
        </w:rPr>
        <w:t>водоемы</w:t>
      </w:r>
      <w:r w:rsidRPr="003A1166">
        <w:t xml:space="preserve">, </w:t>
      </w:r>
      <w:r w:rsidRPr="003A1166">
        <w:rPr>
          <w:rFonts w:hint="eastAsia"/>
        </w:rPr>
        <w:t>расположенные</w:t>
      </w:r>
      <w:r w:rsidRPr="003A1166">
        <w:t xml:space="preserve"> </w:t>
      </w:r>
      <w:r w:rsidRPr="003A1166">
        <w:rPr>
          <w:rFonts w:hint="eastAsia"/>
        </w:rPr>
        <w:t>вдали</w:t>
      </w:r>
      <w:r w:rsidRPr="003A1166">
        <w:t xml:space="preserve"> </w:t>
      </w:r>
      <w:r w:rsidRPr="003A1166">
        <w:rPr>
          <w:rFonts w:hint="eastAsia"/>
        </w:rPr>
        <w:t>от</w:t>
      </w:r>
      <w:r w:rsidRPr="003A1166">
        <w:t xml:space="preserve"> </w:t>
      </w:r>
      <w:r w:rsidRPr="003A1166">
        <w:rPr>
          <w:rFonts w:hint="eastAsia"/>
        </w:rPr>
        <w:t>населенных</w:t>
      </w:r>
      <w:r w:rsidRPr="003A1166">
        <w:t xml:space="preserve"> </w:t>
      </w:r>
      <w:r w:rsidRPr="003A1166">
        <w:rPr>
          <w:rFonts w:hint="eastAsia"/>
        </w:rPr>
        <w:t>пунктов</w:t>
      </w:r>
      <w:r w:rsidRPr="003A1166">
        <w:t xml:space="preserve">, </w:t>
      </w:r>
      <w:r w:rsidRPr="003A1166">
        <w:rPr>
          <w:rFonts w:hint="eastAsia"/>
        </w:rPr>
        <w:t>используются</w:t>
      </w:r>
      <w:r w:rsidRPr="003A1166">
        <w:t xml:space="preserve"> </w:t>
      </w:r>
      <w:r w:rsidRPr="003A1166">
        <w:rPr>
          <w:rFonts w:hint="eastAsia"/>
        </w:rPr>
        <w:t>в</w:t>
      </w:r>
      <w:r w:rsidRPr="003A1166">
        <w:t xml:space="preserve"> </w:t>
      </w:r>
      <w:r w:rsidRPr="003A1166">
        <w:rPr>
          <w:rFonts w:hint="eastAsia"/>
        </w:rPr>
        <w:t>качестве</w:t>
      </w:r>
      <w:r w:rsidRPr="003A1166">
        <w:t xml:space="preserve"> </w:t>
      </w:r>
      <w:r w:rsidRPr="003A1166">
        <w:rPr>
          <w:rFonts w:hint="eastAsia"/>
        </w:rPr>
        <w:t>охотничьих</w:t>
      </w:r>
      <w:r w:rsidRPr="003A1166">
        <w:t xml:space="preserve"> </w:t>
      </w:r>
      <w:r w:rsidRPr="003A1166">
        <w:rPr>
          <w:rFonts w:hint="eastAsia"/>
        </w:rPr>
        <w:t>угодий</w:t>
      </w:r>
      <w:r w:rsidRPr="003A1166">
        <w:t xml:space="preserve">. </w:t>
      </w:r>
    </w:p>
    <w:p w:rsidR="009A4CDC" w:rsidRPr="003A1166" w:rsidRDefault="009A4CDC" w:rsidP="003A1166">
      <w:pPr>
        <w:rPr>
          <w:highlight w:val="yellow"/>
        </w:rPr>
      </w:pPr>
    </w:p>
    <w:p w:rsidR="009A4CDC" w:rsidRPr="003A1166" w:rsidRDefault="009A4CDC" w:rsidP="003A1166">
      <w:r w:rsidRPr="003A1166">
        <w:t>Инвестиции на охрану природы и рациональное использование природных ресурсов (тыс. руб.)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855"/>
        <w:gridCol w:w="889"/>
        <w:gridCol w:w="888"/>
        <w:gridCol w:w="889"/>
        <w:gridCol w:w="888"/>
        <w:gridCol w:w="889"/>
        <w:gridCol w:w="888"/>
        <w:gridCol w:w="889"/>
        <w:gridCol w:w="1001"/>
      </w:tblGrid>
      <w:tr w:rsidR="009A4CDC" w:rsidRPr="003A1166" w:rsidTr="003A1166">
        <w:trPr>
          <w:jc w:val="center"/>
        </w:trPr>
        <w:tc>
          <w:tcPr>
            <w:tcW w:w="1701" w:type="dxa"/>
            <w:shd w:val="clear" w:color="auto" w:fill="auto"/>
            <w:vAlign w:val="center"/>
          </w:tcPr>
          <w:p w:rsidR="009A4CDC" w:rsidRPr="003A1166" w:rsidRDefault="009A4CDC" w:rsidP="003A1166">
            <w:pPr>
              <w:pStyle w:val="Table0"/>
            </w:pPr>
            <w:r w:rsidRPr="003A1166">
              <w:t>Показатель</w:t>
            </w:r>
          </w:p>
        </w:tc>
        <w:tc>
          <w:tcPr>
            <w:tcW w:w="817" w:type="dxa"/>
            <w:shd w:val="clear" w:color="auto" w:fill="auto"/>
            <w:vAlign w:val="center"/>
          </w:tcPr>
          <w:p w:rsidR="009A4CDC" w:rsidRPr="003A1166" w:rsidRDefault="009A4CDC" w:rsidP="003A1166">
            <w:pPr>
              <w:pStyle w:val="Table0"/>
            </w:pPr>
            <w:r w:rsidRPr="003A1166">
              <w:t>2014 год</w:t>
            </w:r>
          </w:p>
        </w:tc>
        <w:tc>
          <w:tcPr>
            <w:tcW w:w="851" w:type="dxa"/>
            <w:shd w:val="clear" w:color="auto" w:fill="auto"/>
            <w:vAlign w:val="center"/>
          </w:tcPr>
          <w:p w:rsidR="009A4CDC" w:rsidRPr="003A1166" w:rsidRDefault="009A4CDC" w:rsidP="003A1166">
            <w:pPr>
              <w:pStyle w:val="Table0"/>
            </w:pPr>
            <w:r w:rsidRPr="003A1166">
              <w:t>2015 год</w:t>
            </w:r>
          </w:p>
        </w:tc>
        <w:tc>
          <w:tcPr>
            <w:tcW w:w="850" w:type="dxa"/>
            <w:vAlign w:val="center"/>
          </w:tcPr>
          <w:p w:rsidR="009A4CDC" w:rsidRPr="003A1166" w:rsidRDefault="009A4CDC" w:rsidP="003A1166">
            <w:pPr>
              <w:pStyle w:val="Table0"/>
            </w:pPr>
            <w:r w:rsidRPr="003A1166">
              <w:t>2016 год</w:t>
            </w:r>
          </w:p>
        </w:tc>
        <w:tc>
          <w:tcPr>
            <w:tcW w:w="851" w:type="dxa"/>
            <w:vAlign w:val="center"/>
          </w:tcPr>
          <w:p w:rsidR="009A4CDC" w:rsidRPr="003A1166" w:rsidRDefault="009A4CDC" w:rsidP="003A1166">
            <w:pPr>
              <w:pStyle w:val="Table0"/>
            </w:pPr>
            <w:r w:rsidRPr="003A1166">
              <w:t>2017 год</w:t>
            </w:r>
          </w:p>
        </w:tc>
        <w:tc>
          <w:tcPr>
            <w:tcW w:w="850" w:type="dxa"/>
          </w:tcPr>
          <w:p w:rsidR="009A4CDC" w:rsidRPr="003A1166" w:rsidRDefault="009A4CDC" w:rsidP="003A1166">
            <w:pPr>
              <w:pStyle w:val="Table0"/>
            </w:pPr>
            <w:r w:rsidRPr="003A1166">
              <w:t>2018 год</w:t>
            </w:r>
          </w:p>
        </w:tc>
        <w:tc>
          <w:tcPr>
            <w:tcW w:w="851" w:type="dxa"/>
          </w:tcPr>
          <w:p w:rsidR="009A4CDC" w:rsidRPr="003A1166" w:rsidRDefault="009A4CDC" w:rsidP="003A1166">
            <w:pPr>
              <w:pStyle w:val="Table0"/>
            </w:pPr>
            <w:r w:rsidRPr="003A1166">
              <w:t>2019 год</w:t>
            </w:r>
          </w:p>
        </w:tc>
        <w:tc>
          <w:tcPr>
            <w:tcW w:w="850" w:type="dxa"/>
          </w:tcPr>
          <w:p w:rsidR="009A4CDC" w:rsidRPr="003A1166" w:rsidRDefault="009A4CDC" w:rsidP="003A1166">
            <w:pPr>
              <w:pStyle w:val="Table0"/>
            </w:pPr>
            <w:r w:rsidRPr="003A1166">
              <w:t>2020 год</w:t>
            </w:r>
          </w:p>
        </w:tc>
        <w:tc>
          <w:tcPr>
            <w:tcW w:w="851" w:type="dxa"/>
          </w:tcPr>
          <w:p w:rsidR="009A4CDC" w:rsidRPr="003A1166" w:rsidRDefault="009A4CDC" w:rsidP="003A1166">
            <w:pPr>
              <w:pStyle w:val="Table0"/>
            </w:pPr>
            <w:r w:rsidRPr="003A1166">
              <w:t>2021 год</w:t>
            </w:r>
          </w:p>
        </w:tc>
        <w:tc>
          <w:tcPr>
            <w:tcW w:w="958" w:type="dxa"/>
          </w:tcPr>
          <w:p w:rsidR="009A4CDC" w:rsidRPr="003A1166" w:rsidRDefault="009A4CDC" w:rsidP="003A1166">
            <w:pPr>
              <w:pStyle w:val="Table0"/>
            </w:pPr>
            <w:r w:rsidRPr="003A1166">
              <w:t>2022 год</w:t>
            </w:r>
          </w:p>
        </w:tc>
      </w:tr>
      <w:tr w:rsidR="009A4CDC" w:rsidRPr="003A1166" w:rsidTr="003A1166">
        <w:trPr>
          <w:jc w:val="center"/>
        </w:trPr>
        <w:tc>
          <w:tcPr>
            <w:tcW w:w="1701" w:type="dxa"/>
            <w:shd w:val="clear" w:color="auto" w:fill="auto"/>
            <w:vAlign w:val="center"/>
          </w:tcPr>
          <w:p w:rsidR="009A4CDC" w:rsidRPr="003A1166" w:rsidRDefault="009A4CDC" w:rsidP="003A1166">
            <w:pPr>
              <w:pStyle w:val="Table"/>
            </w:pPr>
            <w:r w:rsidRPr="003A1166">
              <w:t xml:space="preserve">Инвестиции на улучшение экологического уровня проживания населения </w:t>
            </w:r>
          </w:p>
        </w:tc>
        <w:tc>
          <w:tcPr>
            <w:tcW w:w="817" w:type="dxa"/>
            <w:shd w:val="clear" w:color="auto" w:fill="auto"/>
            <w:vAlign w:val="center"/>
          </w:tcPr>
          <w:p w:rsidR="009A4CDC" w:rsidRPr="003A1166" w:rsidRDefault="009A4CDC" w:rsidP="003A1166">
            <w:pPr>
              <w:pStyle w:val="Table"/>
            </w:pPr>
            <w:r w:rsidRPr="003A1166">
              <w:t>12400</w:t>
            </w:r>
          </w:p>
        </w:tc>
        <w:tc>
          <w:tcPr>
            <w:tcW w:w="851" w:type="dxa"/>
            <w:shd w:val="clear" w:color="auto" w:fill="auto"/>
            <w:vAlign w:val="center"/>
          </w:tcPr>
          <w:p w:rsidR="009A4CDC" w:rsidRPr="003A1166" w:rsidRDefault="009A4CDC" w:rsidP="003A1166">
            <w:pPr>
              <w:pStyle w:val="Table"/>
            </w:pPr>
            <w:r w:rsidRPr="003A1166">
              <w:t>27500</w:t>
            </w:r>
          </w:p>
        </w:tc>
        <w:tc>
          <w:tcPr>
            <w:tcW w:w="850" w:type="dxa"/>
            <w:vAlign w:val="center"/>
          </w:tcPr>
          <w:p w:rsidR="009A4CDC" w:rsidRPr="003A1166" w:rsidRDefault="009A4CDC" w:rsidP="003A1166">
            <w:pPr>
              <w:pStyle w:val="Table"/>
            </w:pPr>
            <w:r w:rsidRPr="003A1166">
              <w:t>7700</w:t>
            </w:r>
          </w:p>
        </w:tc>
        <w:tc>
          <w:tcPr>
            <w:tcW w:w="851" w:type="dxa"/>
            <w:vAlign w:val="center"/>
          </w:tcPr>
          <w:p w:rsidR="009A4CDC" w:rsidRPr="003A1166" w:rsidRDefault="009A4CDC" w:rsidP="003A1166">
            <w:pPr>
              <w:pStyle w:val="Table"/>
            </w:pPr>
            <w:r w:rsidRPr="003A1166">
              <w:t>25713</w:t>
            </w:r>
          </w:p>
        </w:tc>
        <w:tc>
          <w:tcPr>
            <w:tcW w:w="850" w:type="dxa"/>
            <w:vAlign w:val="center"/>
          </w:tcPr>
          <w:p w:rsidR="009A4CDC" w:rsidRPr="003A1166" w:rsidRDefault="009A4CDC" w:rsidP="003A1166">
            <w:pPr>
              <w:pStyle w:val="Table"/>
            </w:pPr>
            <w:r w:rsidRPr="003A1166">
              <w:t>78100</w:t>
            </w:r>
          </w:p>
        </w:tc>
        <w:tc>
          <w:tcPr>
            <w:tcW w:w="851" w:type="dxa"/>
            <w:vAlign w:val="center"/>
          </w:tcPr>
          <w:p w:rsidR="009A4CDC" w:rsidRPr="003A1166" w:rsidRDefault="009A4CDC" w:rsidP="003A1166">
            <w:pPr>
              <w:pStyle w:val="Table"/>
            </w:pPr>
            <w:r w:rsidRPr="003A1166">
              <w:t>54200</w:t>
            </w:r>
          </w:p>
        </w:tc>
        <w:tc>
          <w:tcPr>
            <w:tcW w:w="850" w:type="dxa"/>
            <w:vAlign w:val="center"/>
          </w:tcPr>
          <w:p w:rsidR="009A4CDC" w:rsidRPr="003A1166" w:rsidRDefault="009A4CDC" w:rsidP="003A1166">
            <w:pPr>
              <w:pStyle w:val="Table"/>
            </w:pPr>
            <w:r w:rsidRPr="003A1166">
              <w:t>26180</w:t>
            </w:r>
          </w:p>
        </w:tc>
        <w:tc>
          <w:tcPr>
            <w:tcW w:w="851" w:type="dxa"/>
            <w:vAlign w:val="center"/>
          </w:tcPr>
          <w:p w:rsidR="009A4CDC" w:rsidRPr="003A1166" w:rsidRDefault="009A4CDC" w:rsidP="003A1166">
            <w:pPr>
              <w:pStyle w:val="Table"/>
            </w:pPr>
            <w:r w:rsidRPr="003A1166">
              <w:t>86800</w:t>
            </w:r>
          </w:p>
        </w:tc>
        <w:tc>
          <w:tcPr>
            <w:tcW w:w="958" w:type="dxa"/>
            <w:vAlign w:val="center"/>
          </w:tcPr>
          <w:p w:rsidR="009A4CDC" w:rsidRPr="003A1166" w:rsidRDefault="009A4CDC" w:rsidP="003A1166">
            <w:pPr>
              <w:pStyle w:val="Table"/>
            </w:pPr>
            <w:r w:rsidRPr="003A1166">
              <w:t>356700</w:t>
            </w:r>
          </w:p>
        </w:tc>
      </w:tr>
    </w:tbl>
    <w:p w:rsidR="009A4CDC" w:rsidRPr="003A1166" w:rsidRDefault="009A4CDC" w:rsidP="003A1166">
      <w:r w:rsidRPr="003A1166">
        <w:rPr>
          <w:rFonts w:hint="eastAsia"/>
        </w:rPr>
        <w:lastRenderedPageBreak/>
        <w:t>В</w:t>
      </w:r>
      <w:r w:rsidRPr="003A1166">
        <w:t xml:space="preserve"> </w:t>
      </w:r>
      <w:r w:rsidRPr="003A1166">
        <w:rPr>
          <w:rFonts w:hint="eastAsia"/>
        </w:rPr>
        <w:t>целом</w:t>
      </w:r>
      <w:r w:rsidRPr="003A1166">
        <w:t xml:space="preserve"> </w:t>
      </w:r>
      <w:r w:rsidRPr="003A1166">
        <w:rPr>
          <w:rFonts w:hint="eastAsia"/>
        </w:rPr>
        <w:t>на</w:t>
      </w:r>
      <w:r w:rsidRPr="003A1166">
        <w:t xml:space="preserve"> </w:t>
      </w:r>
      <w:r w:rsidRPr="003A1166">
        <w:rPr>
          <w:rFonts w:hint="eastAsia"/>
        </w:rPr>
        <w:t>экологическую</w:t>
      </w:r>
      <w:r w:rsidRPr="003A1166">
        <w:t xml:space="preserve"> </w:t>
      </w:r>
      <w:r w:rsidRPr="003A1166">
        <w:rPr>
          <w:rFonts w:hint="eastAsia"/>
        </w:rPr>
        <w:t>ситуацию</w:t>
      </w:r>
      <w:r w:rsidRPr="003A1166">
        <w:t xml:space="preserve"> </w:t>
      </w:r>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округа</w:t>
      </w:r>
      <w:r w:rsidRPr="003A1166">
        <w:t xml:space="preserve"> </w:t>
      </w:r>
      <w:r w:rsidRPr="003A1166">
        <w:rPr>
          <w:rFonts w:hint="eastAsia"/>
        </w:rPr>
        <w:t>оказывают</w:t>
      </w:r>
      <w:r w:rsidRPr="003A1166">
        <w:t xml:space="preserve"> </w:t>
      </w:r>
      <w:r w:rsidRPr="003A1166">
        <w:rPr>
          <w:rFonts w:hint="eastAsia"/>
        </w:rPr>
        <w:t>влияние</w:t>
      </w:r>
      <w:r w:rsidRPr="003A1166">
        <w:t xml:space="preserve"> </w:t>
      </w:r>
      <w:r w:rsidRPr="003A1166">
        <w:rPr>
          <w:rFonts w:hint="eastAsia"/>
        </w:rPr>
        <w:t>следующие</w:t>
      </w:r>
      <w:r w:rsidRPr="003A1166">
        <w:t xml:space="preserve"> </w:t>
      </w:r>
      <w:r w:rsidRPr="003A1166">
        <w:rPr>
          <w:rFonts w:hint="eastAsia"/>
        </w:rPr>
        <w:t>факторы</w:t>
      </w:r>
      <w:r w:rsidRPr="003A1166">
        <w:t>:</w:t>
      </w:r>
    </w:p>
    <w:p w:rsidR="009A4CDC" w:rsidRPr="003A1166" w:rsidRDefault="009A4CDC" w:rsidP="003A1166">
      <w:r w:rsidRPr="003A1166">
        <w:t xml:space="preserve">- </w:t>
      </w:r>
      <w:r w:rsidRPr="003A1166">
        <w:rPr>
          <w:rFonts w:hint="eastAsia"/>
        </w:rPr>
        <w:t>основными</w:t>
      </w:r>
      <w:r w:rsidRPr="003A1166">
        <w:t xml:space="preserve"> </w:t>
      </w:r>
      <w:r w:rsidRPr="003A1166">
        <w:rPr>
          <w:rFonts w:hint="eastAsia"/>
        </w:rPr>
        <w:t>источниками</w:t>
      </w:r>
      <w:r w:rsidRPr="003A1166">
        <w:t xml:space="preserve"> </w:t>
      </w:r>
      <w:r w:rsidRPr="003A1166">
        <w:rPr>
          <w:rFonts w:hint="eastAsia"/>
        </w:rPr>
        <w:t>загрязнения</w:t>
      </w:r>
      <w:r w:rsidRPr="003A1166">
        <w:t xml:space="preserve"> </w:t>
      </w:r>
      <w:r w:rsidRPr="003A1166">
        <w:rPr>
          <w:rFonts w:hint="eastAsia"/>
        </w:rPr>
        <w:t>атмосферного</w:t>
      </w:r>
      <w:r w:rsidRPr="003A1166">
        <w:t xml:space="preserve"> </w:t>
      </w:r>
      <w:r w:rsidRPr="003A1166">
        <w:rPr>
          <w:rFonts w:hint="eastAsia"/>
        </w:rPr>
        <w:t>воздуха</w:t>
      </w:r>
      <w:r w:rsidRPr="003A1166">
        <w:t xml:space="preserve"> </w:t>
      </w:r>
      <w:r w:rsidRPr="003A1166">
        <w:rPr>
          <w:rFonts w:hint="eastAsia"/>
        </w:rPr>
        <w:t>являются</w:t>
      </w:r>
      <w:r w:rsidRPr="003A1166">
        <w:t xml:space="preserve"> </w:t>
      </w:r>
      <w:r w:rsidRPr="003A1166">
        <w:rPr>
          <w:rFonts w:hint="eastAsia"/>
        </w:rPr>
        <w:t>угледобывающие</w:t>
      </w:r>
      <w:r w:rsidRPr="003A1166">
        <w:t xml:space="preserve"> </w:t>
      </w:r>
      <w:r w:rsidRPr="003A1166">
        <w:rPr>
          <w:rFonts w:hint="eastAsia"/>
        </w:rPr>
        <w:t>предприятия</w:t>
      </w:r>
      <w:r w:rsidRPr="003A1166">
        <w:t xml:space="preserve">, </w:t>
      </w:r>
      <w:r w:rsidRPr="003A1166">
        <w:rPr>
          <w:rFonts w:hint="eastAsia"/>
        </w:rPr>
        <w:t>печное</w:t>
      </w:r>
      <w:r w:rsidRPr="003A1166">
        <w:t xml:space="preserve"> </w:t>
      </w:r>
      <w:r w:rsidRPr="003A1166">
        <w:rPr>
          <w:rFonts w:hint="eastAsia"/>
        </w:rPr>
        <w:t>отопление</w:t>
      </w:r>
      <w:r w:rsidRPr="003A1166">
        <w:t xml:space="preserve">, </w:t>
      </w:r>
      <w:r w:rsidRPr="003A1166">
        <w:rPr>
          <w:rFonts w:hint="eastAsia"/>
        </w:rPr>
        <w:t>котельные</w:t>
      </w:r>
      <w:r w:rsidRPr="003A1166">
        <w:t xml:space="preserve"> </w:t>
      </w:r>
      <w:r w:rsidRPr="003A1166">
        <w:rPr>
          <w:rFonts w:hint="eastAsia"/>
        </w:rPr>
        <w:t>предприятий</w:t>
      </w:r>
      <w:r w:rsidRPr="003A1166">
        <w:t xml:space="preserve"> </w:t>
      </w:r>
      <w:r w:rsidRPr="003A1166">
        <w:rPr>
          <w:rFonts w:hint="eastAsia"/>
        </w:rPr>
        <w:t>ЖКХ</w:t>
      </w:r>
      <w:r w:rsidRPr="003A1166">
        <w:t xml:space="preserve"> </w:t>
      </w:r>
      <w:r w:rsidRPr="003A1166">
        <w:rPr>
          <w:rFonts w:hint="eastAsia"/>
        </w:rPr>
        <w:t>и</w:t>
      </w:r>
      <w:r w:rsidRPr="003A1166">
        <w:t xml:space="preserve"> </w:t>
      </w:r>
      <w:r w:rsidRPr="003A1166">
        <w:rPr>
          <w:rFonts w:hint="eastAsia"/>
        </w:rPr>
        <w:t>автомобильный</w:t>
      </w:r>
      <w:r w:rsidRPr="003A1166">
        <w:t xml:space="preserve"> </w:t>
      </w:r>
      <w:r w:rsidRPr="003A1166">
        <w:rPr>
          <w:rFonts w:hint="eastAsia"/>
        </w:rPr>
        <w:t>транспорт</w:t>
      </w:r>
      <w:r w:rsidRPr="003A1166">
        <w:t>;</w:t>
      </w:r>
    </w:p>
    <w:p w:rsidR="009A4CDC" w:rsidRPr="003A1166" w:rsidRDefault="009A4CDC" w:rsidP="003A1166">
      <w:r w:rsidRPr="003A1166">
        <w:t xml:space="preserve">- </w:t>
      </w:r>
      <w:r w:rsidRPr="003A1166">
        <w:rPr>
          <w:rFonts w:hint="eastAsia"/>
        </w:rPr>
        <w:t>в</w:t>
      </w:r>
      <w:r w:rsidRPr="003A1166">
        <w:t xml:space="preserve"> </w:t>
      </w:r>
      <w:r w:rsidRPr="003A1166">
        <w:rPr>
          <w:rFonts w:hint="eastAsia"/>
        </w:rPr>
        <w:t>настоящее</w:t>
      </w:r>
      <w:r w:rsidRPr="003A1166">
        <w:t xml:space="preserve"> </w:t>
      </w:r>
      <w:r w:rsidRPr="003A1166">
        <w:rPr>
          <w:rFonts w:hint="eastAsia"/>
        </w:rPr>
        <w:t>время</w:t>
      </w:r>
      <w:r w:rsidRPr="003A1166">
        <w:t xml:space="preserve"> </w:t>
      </w:r>
      <w:r w:rsidRPr="003A1166">
        <w:rPr>
          <w:rFonts w:hint="eastAsia"/>
        </w:rPr>
        <w:t>в</w:t>
      </w:r>
      <w:r w:rsidRPr="003A1166">
        <w:t xml:space="preserve"> </w:t>
      </w:r>
      <w:r w:rsidRPr="003A1166">
        <w:rPr>
          <w:rFonts w:hint="eastAsia"/>
        </w:rPr>
        <w:t>округе</w:t>
      </w:r>
      <w:r w:rsidRPr="003A1166">
        <w:t xml:space="preserve"> </w:t>
      </w:r>
      <w:r w:rsidRPr="003A1166">
        <w:rPr>
          <w:rFonts w:hint="eastAsia"/>
        </w:rPr>
        <w:t>проблема</w:t>
      </w:r>
      <w:r w:rsidRPr="003A1166">
        <w:t xml:space="preserve"> </w:t>
      </w:r>
      <w:r w:rsidRPr="003A1166">
        <w:rPr>
          <w:rFonts w:hint="eastAsia"/>
        </w:rPr>
        <w:t>утилизации</w:t>
      </w:r>
      <w:r w:rsidRPr="003A1166">
        <w:t xml:space="preserve"> </w:t>
      </w:r>
      <w:r w:rsidRPr="003A1166">
        <w:rPr>
          <w:rFonts w:hint="eastAsia"/>
        </w:rPr>
        <w:t>отходов</w:t>
      </w:r>
      <w:r w:rsidRPr="003A1166">
        <w:t xml:space="preserve"> </w:t>
      </w:r>
      <w:r w:rsidRPr="003A1166">
        <w:rPr>
          <w:rFonts w:hint="eastAsia"/>
        </w:rPr>
        <w:t>производства</w:t>
      </w:r>
      <w:r w:rsidRPr="003A1166">
        <w:t xml:space="preserve"> </w:t>
      </w:r>
      <w:r w:rsidRPr="003A1166">
        <w:rPr>
          <w:rFonts w:hint="eastAsia"/>
        </w:rPr>
        <w:t>и</w:t>
      </w:r>
      <w:r w:rsidRPr="003A1166">
        <w:t xml:space="preserve"> </w:t>
      </w:r>
      <w:r w:rsidRPr="003A1166">
        <w:rPr>
          <w:rFonts w:hint="eastAsia"/>
        </w:rPr>
        <w:t>потребления</w:t>
      </w:r>
      <w:r w:rsidRPr="003A1166">
        <w:t xml:space="preserve"> </w:t>
      </w:r>
      <w:r w:rsidRPr="003A1166">
        <w:rPr>
          <w:rFonts w:hint="eastAsia"/>
        </w:rPr>
        <w:t>решена</w:t>
      </w:r>
      <w:r w:rsidRPr="003A1166">
        <w:t xml:space="preserve"> </w:t>
      </w:r>
      <w:r w:rsidRPr="003A1166">
        <w:rPr>
          <w:rFonts w:hint="eastAsia"/>
        </w:rPr>
        <w:t>не</w:t>
      </w:r>
      <w:r w:rsidRPr="003A1166">
        <w:t xml:space="preserve"> </w:t>
      </w:r>
      <w:r w:rsidRPr="003A1166">
        <w:rPr>
          <w:rFonts w:hint="eastAsia"/>
        </w:rPr>
        <w:t>в</w:t>
      </w:r>
      <w:r w:rsidRPr="003A1166">
        <w:t xml:space="preserve"> </w:t>
      </w:r>
      <w:r w:rsidRPr="003A1166">
        <w:rPr>
          <w:rFonts w:hint="eastAsia"/>
        </w:rPr>
        <w:t>полной</w:t>
      </w:r>
      <w:r w:rsidRPr="003A1166">
        <w:t xml:space="preserve"> </w:t>
      </w:r>
      <w:r w:rsidRPr="003A1166">
        <w:rPr>
          <w:rFonts w:hint="eastAsia"/>
        </w:rPr>
        <w:t>мере</w:t>
      </w:r>
      <w:r w:rsidRPr="003A1166">
        <w:t xml:space="preserve">. </w:t>
      </w:r>
      <w:r w:rsidRPr="003A1166">
        <w:rPr>
          <w:rFonts w:hint="eastAsia"/>
        </w:rPr>
        <w:t>В</w:t>
      </w:r>
      <w:r w:rsidRPr="003A1166">
        <w:t xml:space="preserve"> </w:t>
      </w:r>
      <w:r w:rsidRPr="003A1166">
        <w:rPr>
          <w:rFonts w:hint="eastAsia"/>
        </w:rPr>
        <w:t>результате</w:t>
      </w:r>
      <w:r w:rsidRPr="003A1166">
        <w:t xml:space="preserve"> </w:t>
      </w:r>
      <w:r w:rsidRPr="003A1166">
        <w:rPr>
          <w:rFonts w:hint="eastAsia"/>
        </w:rPr>
        <w:t>отсутствия</w:t>
      </w:r>
      <w:r w:rsidRPr="003A1166">
        <w:t xml:space="preserve"> </w:t>
      </w:r>
      <w:r w:rsidRPr="003A1166">
        <w:rPr>
          <w:rFonts w:hint="eastAsia"/>
        </w:rPr>
        <w:t>системы</w:t>
      </w:r>
      <w:r w:rsidRPr="003A1166">
        <w:t xml:space="preserve"> </w:t>
      </w:r>
      <w:r w:rsidRPr="003A1166">
        <w:rPr>
          <w:rFonts w:hint="eastAsia"/>
        </w:rPr>
        <w:t>раздельного</w:t>
      </w:r>
      <w:r w:rsidRPr="003A1166">
        <w:t xml:space="preserve"> </w:t>
      </w:r>
      <w:r w:rsidRPr="003A1166">
        <w:rPr>
          <w:rFonts w:hint="eastAsia"/>
        </w:rPr>
        <w:t>сбора</w:t>
      </w:r>
      <w:r w:rsidRPr="003A1166">
        <w:t xml:space="preserve"> </w:t>
      </w:r>
      <w:r w:rsidRPr="003A1166">
        <w:rPr>
          <w:rFonts w:hint="eastAsia"/>
        </w:rPr>
        <w:t>на</w:t>
      </w:r>
      <w:r w:rsidRPr="003A1166">
        <w:t xml:space="preserve"> </w:t>
      </w:r>
      <w:r w:rsidRPr="003A1166">
        <w:rPr>
          <w:rFonts w:hint="eastAsia"/>
        </w:rPr>
        <w:t>полигон</w:t>
      </w:r>
      <w:r w:rsidRPr="003A1166">
        <w:t xml:space="preserve"> </w:t>
      </w:r>
      <w:r w:rsidRPr="003A1166">
        <w:rPr>
          <w:rFonts w:hint="eastAsia"/>
        </w:rPr>
        <w:t>твердых</w:t>
      </w:r>
      <w:r w:rsidRPr="003A1166">
        <w:t xml:space="preserve"> </w:t>
      </w:r>
      <w:r w:rsidRPr="003A1166">
        <w:rPr>
          <w:rFonts w:hint="eastAsia"/>
        </w:rPr>
        <w:t>бытовых</w:t>
      </w:r>
      <w:r w:rsidRPr="003A1166">
        <w:t xml:space="preserve"> </w:t>
      </w:r>
      <w:r w:rsidRPr="003A1166">
        <w:rPr>
          <w:rFonts w:hint="eastAsia"/>
        </w:rPr>
        <w:t>отходов</w:t>
      </w:r>
      <w:r w:rsidRPr="003A1166">
        <w:t xml:space="preserve"> </w:t>
      </w:r>
      <w:r w:rsidRPr="003A1166">
        <w:rPr>
          <w:rFonts w:hint="eastAsia"/>
        </w:rPr>
        <w:t>попадает</w:t>
      </w:r>
      <w:r w:rsidRPr="003A1166">
        <w:t xml:space="preserve"> </w:t>
      </w:r>
      <w:r w:rsidRPr="003A1166">
        <w:rPr>
          <w:rFonts w:hint="eastAsia"/>
        </w:rPr>
        <w:t>ценное</w:t>
      </w:r>
      <w:r w:rsidRPr="003A1166">
        <w:t xml:space="preserve"> </w:t>
      </w:r>
      <w:r w:rsidRPr="003A1166">
        <w:rPr>
          <w:rFonts w:hint="eastAsia"/>
        </w:rPr>
        <w:t>вторичное</w:t>
      </w:r>
      <w:r w:rsidRPr="003A1166">
        <w:t xml:space="preserve"> </w:t>
      </w:r>
      <w:r w:rsidRPr="003A1166">
        <w:rPr>
          <w:rFonts w:hint="eastAsia"/>
        </w:rPr>
        <w:t>сырье</w:t>
      </w:r>
      <w:r w:rsidRPr="003A1166">
        <w:t xml:space="preserve">, </w:t>
      </w:r>
      <w:r w:rsidRPr="003A1166">
        <w:rPr>
          <w:rFonts w:hint="eastAsia"/>
        </w:rPr>
        <w:t>в</w:t>
      </w:r>
      <w:r w:rsidRPr="003A1166">
        <w:t xml:space="preserve"> </w:t>
      </w:r>
      <w:r w:rsidRPr="003A1166">
        <w:rPr>
          <w:rFonts w:hint="eastAsia"/>
        </w:rPr>
        <w:t>том</w:t>
      </w:r>
      <w:r w:rsidRPr="003A1166">
        <w:t xml:space="preserve"> </w:t>
      </w:r>
      <w:r w:rsidRPr="003A1166">
        <w:rPr>
          <w:rFonts w:hint="eastAsia"/>
        </w:rPr>
        <w:t>числе</w:t>
      </w:r>
      <w:r w:rsidRPr="003A1166">
        <w:t xml:space="preserve"> </w:t>
      </w:r>
      <w:r w:rsidRPr="003A1166">
        <w:rPr>
          <w:rFonts w:hint="eastAsia"/>
        </w:rPr>
        <w:t>древесные</w:t>
      </w:r>
      <w:r w:rsidRPr="003A1166">
        <w:t xml:space="preserve"> </w:t>
      </w:r>
      <w:r w:rsidRPr="003A1166">
        <w:rPr>
          <w:rFonts w:hint="eastAsia"/>
        </w:rPr>
        <w:t>остатки</w:t>
      </w:r>
      <w:r w:rsidRPr="003A1166">
        <w:t xml:space="preserve">, </w:t>
      </w:r>
      <w:r w:rsidRPr="003A1166">
        <w:rPr>
          <w:rFonts w:hint="eastAsia"/>
        </w:rPr>
        <w:t>металлолом</w:t>
      </w:r>
      <w:r w:rsidRPr="003A1166">
        <w:t xml:space="preserve">, </w:t>
      </w:r>
      <w:r w:rsidRPr="003A1166">
        <w:rPr>
          <w:rFonts w:hint="eastAsia"/>
        </w:rPr>
        <w:t>макулатура</w:t>
      </w:r>
      <w:r w:rsidRPr="003A1166">
        <w:t xml:space="preserve"> </w:t>
      </w:r>
      <w:r w:rsidRPr="003A1166">
        <w:rPr>
          <w:rFonts w:hint="eastAsia"/>
        </w:rPr>
        <w:t>и</w:t>
      </w:r>
      <w:r w:rsidRPr="003A1166">
        <w:t xml:space="preserve"> </w:t>
      </w:r>
      <w:r w:rsidRPr="003A1166">
        <w:rPr>
          <w:rFonts w:hint="eastAsia"/>
        </w:rPr>
        <w:t>другое</w:t>
      </w:r>
      <w:r w:rsidRPr="003A1166">
        <w:t>;</w:t>
      </w:r>
    </w:p>
    <w:p w:rsidR="009A4CDC" w:rsidRPr="003A1166" w:rsidRDefault="009A4CDC" w:rsidP="003A1166">
      <w:r w:rsidRPr="003A1166">
        <w:t xml:space="preserve">- </w:t>
      </w:r>
      <w:r w:rsidRPr="003A1166">
        <w:rPr>
          <w:rFonts w:hint="eastAsia"/>
        </w:rPr>
        <w:t>сохраняется</w:t>
      </w:r>
      <w:r w:rsidRPr="003A1166">
        <w:t xml:space="preserve"> </w:t>
      </w:r>
      <w:r w:rsidRPr="003A1166">
        <w:rPr>
          <w:rFonts w:hint="eastAsia"/>
        </w:rPr>
        <w:t>проблема</w:t>
      </w:r>
      <w:r w:rsidRPr="003A1166">
        <w:t xml:space="preserve"> </w:t>
      </w:r>
      <w:r w:rsidRPr="003A1166">
        <w:rPr>
          <w:rFonts w:hint="eastAsia"/>
        </w:rPr>
        <w:t>образования</w:t>
      </w:r>
      <w:r w:rsidRPr="003A1166">
        <w:t xml:space="preserve"> </w:t>
      </w:r>
      <w:r w:rsidRPr="003A1166">
        <w:rPr>
          <w:rFonts w:hint="eastAsia"/>
        </w:rPr>
        <w:t>несанкционированных</w:t>
      </w:r>
      <w:r w:rsidRPr="003A1166">
        <w:t xml:space="preserve"> </w:t>
      </w:r>
      <w:r w:rsidRPr="003A1166">
        <w:rPr>
          <w:rFonts w:hint="eastAsia"/>
        </w:rPr>
        <w:t>свалок</w:t>
      </w:r>
      <w:r w:rsidRPr="003A1166">
        <w:t xml:space="preserve"> </w:t>
      </w:r>
      <w:r w:rsidRPr="003A1166">
        <w:rPr>
          <w:rFonts w:hint="eastAsia"/>
        </w:rPr>
        <w:t>и</w:t>
      </w:r>
      <w:r w:rsidRPr="003A1166">
        <w:t xml:space="preserve"> </w:t>
      </w:r>
      <w:r w:rsidRPr="003A1166">
        <w:rPr>
          <w:rFonts w:hint="eastAsia"/>
        </w:rPr>
        <w:t>навалов</w:t>
      </w:r>
      <w:r w:rsidRPr="003A1166">
        <w:t xml:space="preserve"> </w:t>
      </w:r>
      <w:r w:rsidRPr="003A1166">
        <w:rPr>
          <w:rFonts w:hint="eastAsia"/>
        </w:rPr>
        <w:t>мусора</w:t>
      </w:r>
      <w:r w:rsidRPr="003A1166">
        <w:t xml:space="preserve">, </w:t>
      </w:r>
      <w:r w:rsidRPr="003A1166">
        <w:rPr>
          <w:rFonts w:hint="eastAsia"/>
        </w:rPr>
        <w:t>являющихся</w:t>
      </w:r>
      <w:r w:rsidRPr="003A1166">
        <w:t xml:space="preserve"> </w:t>
      </w:r>
      <w:r w:rsidRPr="003A1166">
        <w:rPr>
          <w:rFonts w:hint="eastAsia"/>
        </w:rPr>
        <w:t>источниками</w:t>
      </w:r>
      <w:r w:rsidRPr="003A1166">
        <w:t xml:space="preserve"> </w:t>
      </w:r>
      <w:r w:rsidRPr="003A1166">
        <w:rPr>
          <w:rFonts w:hint="eastAsia"/>
        </w:rPr>
        <w:t>загрязнения</w:t>
      </w:r>
      <w:r w:rsidRPr="003A1166">
        <w:t xml:space="preserve"> </w:t>
      </w:r>
      <w:r w:rsidRPr="003A1166">
        <w:rPr>
          <w:rFonts w:hint="eastAsia"/>
        </w:rPr>
        <w:t>окружающей</w:t>
      </w:r>
      <w:r w:rsidRPr="003A1166">
        <w:t xml:space="preserve"> </w:t>
      </w:r>
      <w:r w:rsidRPr="003A1166">
        <w:rPr>
          <w:rFonts w:hint="eastAsia"/>
        </w:rPr>
        <w:t>среды</w:t>
      </w:r>
      <w:r w:rsidRPr="003A1166">
        <w:t>.</w:t>
      </w:r>
    </w:p>
    <w:p w:rsidR="009A4CDC" w:rsidRPr="003A1166" w:rsidRDefault="009A4CDC" w:rsidP="003A1166">
      <w:r w:rsidRPr="003A1166">
        <w:rPr>
          <w:rFonts w:hint="eastAsia"/>
        </w:rPr>
        <w:t>Анализ</w:t>
      </w:r>
      <w:r w:rsidRPr="003A1166">
        <w:t xml:space="preserve"> </w:t>
      </w:r>
      <w:r w:rsidRPr="003A1166">
        <w:rPr>
          <w:rFonts w:hint="eastAsia"/>
        </w:rPr>
        <w:t>экологической</w:t>
      </w:r>
      <w:r w:rsidRPr="003A1166">
        <w:t xml:space="preserve"> </w:t>
      </w:r>
      <w:r w:rsidRPr="003A1166">
        <w:rPr>
          <w:rFonts w:hint="eastAsia"/>
        </w:rPr>
        <w:t>обстановки</w:t>
      </w:r>
      <w:r w:rsidRPr="003A1166">
        <w:t xml:space="preserve"> </w:t>
      </w:r>
      <w:r w:rsidRPr="003A1166">
        <w:rPr>
          <w:rFonts w:hint="eastAsia"/>
        </w:rPr>
        <w:t>в</w:t>
      </w:r>
      <w:r w:rsidRPr="003A1166">
        <w:t xml:space="preserve"> </w:t>
      </w:r>
      <w:r w:rsidRPr="003A1166">
        <w:rPr>
          <w:rFonts w:hint="eastAsia"/>
        </w:rPr>
        <w:t>округе</w:t>
      </w:r>
      <w:r w:rsidRPr="003A1166">
        <w:t xml:space="preserve"> </w:t>
      </w:r>
      <w:r w:rsidRPr="003A1166">
        <w:rPr>
          <w:rFonts w:hint="eastAsia"/>
        </w:rPr>
        <w:t>позволяет</w:t>
      </w:r>
      <w:r w:rsidRPr="003A1166">
        <w:t xml:space="preserve"> </w:t>
      </w:r>
      <w:r w:rsidRPr="003A1166">
        <w:rPr>
          <w:rFonts w:hint="eastAsia"/>
        </w:rPr>
        <w:t>сделать</w:t>
      </w:r>
      <w:r w:rsidRPr="003A1166">
        <w:t xml:space="preserve"> </w:t>
      </w:r>
      <w:r w:rsidRPr="003A1166">
        <w:rPr>
          <w:rFonts w:hint="eastAsia"/>
        </w:rPr>
        <w:t>вывод</w:t>
      </w:r>
      <w:r w:rsidRPr="003A1166">
        <w:t xml:space="preserve"> </w:t>
      </w:r>
      <w:r w:rsidRPr="003A1166">
        <w:rPr>
          <w:rFonts w:hint="eastAsia"/>
        </w:rPr>
        <w:t>о</w:t>
      </w:r>
      <w:r w:rsidRPr="003A1166">
        <w:t xml:space="preserve"> </w:t>
      </w:r>
      <w:r w:rsidRPr="003A1166">
        <w:rPr>
          <w:rFonts w:hint="eastAsia"/>
        </w:rPr>
        <w:t>том</w:t>
      </w:r>
      <w:r w:rsidRPr="003A1166">
        <w:t xml:space="preserve">, </w:t>
      </w:r>
      <w:r w:rsidRPr="003A1166">
        <w:rPr>
          <w:rFonts w:hint="eastAsia"/>
        </w:rPr>
        <w:t>что</w:t>
      </w:r>
      <w:r w:rsidRPr="003A1166">
        <w:t xml:space="preserve"> </w:t>
      </w:r>
      <w:r w:rsidRPr="003A1166">
        <w:rPr>
          <w:rFonts w:hint="eastAsia"/>
        </w:rPr>
        <w:t>состояние</w:t>
      </w:r>
      <w:r w:rsidRPr="003A1166">
        <w:t xml:space="preserve"> </w:t>
      </w:r>
      <w:r w:rsidRPr="003A1166">
        <w:rPr>
          <w:rFonts w:hint="eastAsia"/>
        </w:rPr>
        <w:t>природной</w:t>
      </w:r>
      <w:r w:rsidRPr="003A1166">
        <w:t xml:space="preserve"> </w:t>
      </w:r>
      <w:r w:rsidRPr="003A1166">
        <w:rPr>
          <w:rFonts w:hint="eastAsia"/>
        </w:rPr>
        <w:t>среды</w:t>
      </w:r>
      <w:r w:rsidRPr="003A1166">
        <w:t xml:space="preserve"> </w:t>
      </w:r>
      <w:r w:rsidRPr="003A1166">
        <w:rPr>
          <w:rFonts w:hint="eastAsia"/>
        </w:rPr>
        <w:t>является</w:t>
      </w:r>
      <w:r w:rsidRPr="003A1166">
        <w:t xml:space="preserve"> </w:t>
      </w:r>
      <w:r w:rsidRPr="003A1166">
        <w:rPr>
          <w:rFonts w:hint="eastAsia"/>
        </w:rPr>
        <w:t>благополучным</w:t>
      </w:r>
      <w:r w:rsidRPr="003A1166">
        <w:t xml:space="preserve">. </w:t>
      </w:r>
      <w:r w:rsidRPr="003A1166">
        <w:rPr>
          <w:rFonts w:hint="eastAsia"/>
        </w:rPr>
        <w:t>Экологическая</w:t>
      </w:r>
      <w:r w:rsidRPr="003A1166">
        <w:t xml:space="preserve"> </w:t>
      </w:r>
      <w:r w:rsidRPr="003A1166">
        <w:rPr>
          <w:rFonts w:hint="eastAsia"/>
        </w:rPr>
        <w:t>напряженность</w:t>
      </w:r>
      <w:r w:rsidRPr="003A1166">
        <w:t xml:space="preserve"> </w:t>
      </w:r>
      <w:r w:rsidRPr="003A1166">
        <w:rPr>
          <w:rFonts w:hint="eastAsia"/>
        </w:rPr>
        <w:t>в</w:t>
      </w:r>
      <w:r w:rsidRPr="003A1166">
        <w:t xml:space="preserve"> </w:t>
      </w:r>
      <w:r w:rsidRPr="003A1166">
        <w:rPr>
          <w:rFonts w:hint="eastAsia"/>
        </w:rPr>
        <w:t>округе</w:t>
      </w:r>
      <w:r w:rsidRPr="003A1166">
        <w:t xml:space="preserve"> </w:t>
      </w:r>
      <w:r w:rsidRPr="003A1166">
        <w:rPr>
          <w:rFonts w:hint="eastAsia"/>
        </w:rPr>
        <w:t>относительно</w:t>
      </w:r>
      <w:r w:rsidRPr="003A1166">
        <w:t xml:space="preserve"> </w:t>
      </w:r>
      <w:r w:rsidRPr="003A1166">
        <w:rPr>
          <w:rFonts w:hint="eastAsia"/>
        </w:rPr>
        <w:t>невысока</w:t>
      </w:r>
      <w:r w:rsidRPr="003A1166">
        <w:t xml:space="preserve">, </w:t>
      </w:r>
      <w:r w:rsidRPr="003A1166">
        <w:rPr>
          <w:rFonts w:hint="eastAsia"/>
        </w:rPr>
        <w:t>предельная</w:t>
      </w:r>
      <w:r w:rsidRPr="003A1166">
        <w:t xml:space="preserve"> </w:t>
      </w:r>
      <w:r w:rsidRPr="003A1166">
        <w:rPr>
          <w:rFonts w:hint="eastAsia"/>
        </w:rPr>
        <w:t>экологическая</w:t>
      </w:r>
      <w:r w:rsidRPr="003A1166">
        <w:t xml:space="preserve"> </w:t>
      </w:r>
      <w:r w:rsidRPr="003A1166">
        <w:rPr>
          <w:rFonts w:hint="eastAsia"/>
        </w:rPr>
        <w:t>емкость</w:t>
      </w:r>
      <w:r w:rsidRPr="003A1166">
        <w:t xml:space="preserve"> </w:t>
      </w:r>
      <w:r w:rsidRPr="003A1166">
        <w:rPr>
          <w:rFonts w:hint="eastAsia"/>
        </w:rPr>
        <w:t>территории</w:t>
      </w:r>
      <w:r w:rsidRPr="003A1166">
        <w:t xml:space="preserve"> </w:t>
      </w:r>
      <w:r w:rsidRPr="003A1166">
        <w:rPr>
          <w:rFonts w:hint="eastAsia"/>
        </w:rPr>
        <w:t>не</w:t>
      </w:r>
      <w:r w:rsidRPr="003A1166">
        <w:t xml:space="preserve"> </w:t>
      </w:r>
      <w:r w:rsidRPr="003A1166">
        <w:rPr>
          <w:rFonts w:hint="eastAsia"/>
        </w:rPr>
        <w:t>превышена</w:t>
      </w:r>
      <w:r w:rsidRPr="003A1166">
        <w:t xml:space="preserve">, </w:t>
      </w:r>
      <w:r w:rsidRPr="003A1166">
        <w:rPr>
          <w:rFonts w:hint="eastAsia"/>
        </w:rPr>
        <w:t>общий</w:t>
      </w:r>
      <w:r w:rsidRPr="003A1166">
        <w:t xml:space="preserve"> </w:t>
      </w:r>
      <w:r w:rsidRPr="003A1166">
        <w:rPr>
          <w:rFonts w:hint="eastAsia"/>
        </w:rPr>
        <w:t>уровень</w:t>
      </w:r>
      <w:r w:rsidRPr="003A1166">
        <w:t xml:space="preserve"> </w:t>
      </w:r>
      <w:r w:rsidRPr="003A1166">
        <w:rPr>
          <w:rFonts w:hint="eastAsia"/>
        </w:rPr>
        <w:t>антропогенной</w:t>
      </w:r>
      <w:r w:rsidRPr="003A1166">
        <w:t xml:space="preserve"> </w:t>
      </w:r>
      <w:r w:rsidRPr="003A1166">
        <w:rPr>
          <w:rFonts w:hint="eastAsia"/>
        </w:rPr>
        <w:t>нагрузки</w:t>
      </w:r>
      <w:r w:rsidRPr="003A1166">
        <w:t xml:space="preserve"> </w:t>
      </w:r>
      <w:r w:rsidRPr="003A1166">
        <w:rPr>
          <w:rFonts w:hint="eastAsia"/>
        </w:rPr>
        <w:t>незначителен</w:t>
      </w:r>
      <w:r w:rsidRPr="003A1166">
        <w:t>.</w:t>
      </w:r>
    </w:p>
    <w:p w:rsidR="009A4CDC" w:rsidRPr="003A1166" w:rsidRDefault="009A4CDC" w:rsidP="003A1166">
      <w:bookmarkStart w:id="27" w:name="_Toc45720248"/>
      <w:r w:rsidRPr="003A1166">
        <w:t xml:space="preserve">2. </w:t>
      </w:r>
      <w:bookmarkEnd w:id="25"/>
      <w:r w:rsidRPr="003A1166">
        <w:t>ПАРАМЕТРЫ СОЦИАЛЬНО – ЭКОНОМИЧЕСКОГО РАЗВИТИЯ ЛЕНИНСК-КУЗНЕЦКОГО МУНИЦИПАЛЬНОГО ОКРУГА</w:t>
      </w:r>
      <w:bookmarkStart w:id="28" w:name="_Toc289766271"/>
      <w:bookmarkStart w:id="29" w:name="_Toc45720249"/>
      <w:bookmarkEnd w:id="27"/>
    </w:p>
    <w:p w:rsidR="009A4CDC" w:rsidRPr="003A1166" w:rsidRDefault="009A4CDC" w:rsidP="003A1166">
      <w:r w:rsidRPr="003A1166">
        <w:t>Сельское хозяйство</w:t>
      </w:r>
      <w:bookmarkStart w:id="30" w:name="_Toc289766273"/>
      <w:bookmarkStart w:id="31" w:name="_Toc158026332"/>
      <w:bookmarkStart w:id="32" w:name="_Toc45720250"/>
      <w:bookmarkStart w:id="33" w:name="_Toc289766272"/>
      <w:bookmarkEnd w:id="28"/>
      <w:bookmarkEnd w:id="29"/>
    </w:p>
    <w:p w:rsidR="009A4CDC" w:rsidRPr="003A1166" w:rsidRDefault="009A4CDC" w:rsidP="003A1166">
      <w:r w:rsidRPr="003A1166">
        <w:t>Сельское хозяйство является одной из базовых отраслей экономики Ленинск-Кузнецкого муниципального округа. Производство сельскохозяйственной продукции на территории округа осуществляют 90 сельскохозяйственных предприятий (15 сельскохозяйственных организаций, 5 крестьянско-фермерских хозяйств, 3 сельскохозяйственных кооператива, 66 индивидуальных предпринимателей, 1 семейная ферма), 3,8 тысяч личных подсобных хозяйств.</w:t>
      </w:r>
    </w:p>
    <w:p w:rsidR="009A4CDC" w:rsidRPr="003A1166" w:rsidRDefault="009A4CDC" w:rsidP="003A1166">
      <w:r w:rsidRPr="003A1166">
        <w:t>Основные отрасли сельского хозяйства округа – растениеводство и мясомолочное животноводство. 1 предприятие занимается переработкой сельскохозяйственной продукции. 1 предприятие занимается производством яйца.</w:t>
      </w:r>
    </w:p>
    <w:p w:rsidR="009A4CDC" w:rsidRPr="003A1166" w:rsidRDefault="009A4CDC" w:rsidP="003A1166">
      <w:r w:rsidRPr="003A1166">
        <w:t>Производство валовой сельскохозяйственной продукции за 2022 год в хозяйствах всех форм собственности составило 5,1 млрд. руб.</w:t>
      </w:r>
    </w:p>
    <w:p w:rsidR="009A4CDC" w:rsidRPr="003A1166" w:rsidRDefault="009A4CDC" w:rsidP="003A1166">
      <w:r w:rsidRPr="003A1166">
        <w:t xml:space="preserve">Округ является одним из основных производителей зерна в Кузбассе. </w:t>
      </w:r>
    </w:p>
    <w:p w:rsidR="009A4CDC" w:rsidRPr="003A1166" w:rsidRDefault="009A4CDC" w:rsidP="003A1166">
      <w:r w:rsidRPr="003A1166">
        <w:t>В 2022 году на долю хозяйств всех форм собственности приходилось 14,0% произведенного в области зерна. Валовой сбор зерна (в массе после доработки) составил 231,8 тыс. тонн (урожайность – 29,0 ц/га), картофеля – 18,9 тыс. тонн (урожайность 216,7 ц/га). Посевные площади зерновых культур в округе занимают 79,9 тыс. га.</w:t>
      </w:r>
    </w:p>
    <w:p w:rsidR="009A4CDC" w:rsidRPr="003A1166" w:rsidRDefault="009A4CDC" w:rsidP="003A1166">
      <w:r w:rsidRPr="003A1166">
        <w:t>Животноводство Ленинск-Кузнецкого муниципального округа специализируется на разведении крупнорогатого скота, свиней, производстве яйца. В хозяйствах и ЛПХ округа поголовье КРС на 1 января 2023 года по округу составляет 14091 голова, уменьшение к уровню 2021 года составило 596 голов, в т.ч. в ЛПХ поголовье КРС составило 5685 голов, что на 218 голов меньше 2021 года. В общественном секторе и КФХ поголовье КРС составило 8406 голов, что на 378 голов меньше 2021 года.</w:t>
      </w:r>
    </w:p>
    <w:p w:rsidR="009A4CDC" w:rsidRPr="003A1166" w:rsidRDefault="009A4CDC" w:rsidP="003A1166">
      <w:r w:rsidRPr="003A1166">
        <w:t>Поголовье коров в целом по округу составляет 6330 голов, что на 284 головы меньше 2021 года. Уменьшение поголовья коров произошло в общественном секторе и КФХ на 187 голов, в ЛПХ поголовье уменьшилось на 97 голов.</w:t>
      </w:r>
    </w:p>
    <w:p w:rsidR="009A4CDC" w:rsidRPr="003A1166" w:rsidRDefault="009A4CDC" w:rsidP="003A1166">
      <w:r w:rsidRPr="003A1166">
        <w:t xml:space="preserve">Поголовье свиней в округе составляет 2140 голов, снижение по сравнению с уровнем 2021 года составило 409 голов. </w:t>
      </w:r>
    </w:p>
    <w:p w:rsidR="009A4CDC" w:rsidRPr="003A1166" w:rsidRDefault="009A4CDC" w:rsidP="003A1166">
      <w:r w:rsidRPr="003A1166">
        <w:t xml:space="preserve">Валовое производство молока по округу составило 26,1 тыс. тонн, что на 123,6 тонн меньше уровня 2021 года. Производство молока в общественном секторе и КФХ составило 17,6 тыс. тонн, оно увеличилось к уровню прошлого года на 233 тонны за счёт увеличения продуктивности. Производство молока в ЛПХ за 12 месяцев 2022 года, по сравнению с 2021 годом, снизилось на 357 тонн, за счёт </w:t>
      </w:r>
      <w:r w:rsidRPr="003A1166">
        <w:lastRenderedPageBreak/>
        <w:t>снижения количества коров. Закуплено молока от населения 5493,4 тонн, что на 603,7 тонн меньше уровня 2021 года.</w:t>
      </w:r>
    </w:p>
    <w:p w:rsidR="00750144" w:rsidRPr="003A1166" w:rsidRDefault="00750144" w:rsidP="003A1166"/>
    <w:p w:rsidR="009A4CDC" w:rsidRPr="003A1166" w:rsidRDefault="009A4CDC" w:rsidP="003A1166">
      <w:r w:rsidRPr="003A1166">
        <w:t xml:space="preserve">Производство скота и птицы (в живом весе) в целом по округу составило 2831 тонна, что на 140 тонн меньше 2021 года. </w:t>
      </w:r>
    </w:p>
    <w:p w:rsidR="009A4CDC" w:rsidRPr="003A1166" w:rsidRDefault="009A4CDC" w:rsidP="003A1166">
      <w:r w:rsidRPr="003A1166">
        <w:t>Поголовье птицы по округу уменьшилось на 17,1 тыс. голов и составило 135,5 тыс. голов. Производство яйца составило 33,7 млн. штук, что на 0,7 млн. штук больше 2021 года.</w:t>
      </w:r>
    </w:p>
    <w:p w:rsidR="009A4CDC" w:rsidRPr="003A1166" w:rsidRDefault="009A4CDC" w:rsidP="003A1166">
      <w:r w:rsidRPr="003A1166">
        <w:t>На инвестиции, вложенные в строительство сушильного комплекса, приобретение сельскохозяйственной техники, хозяйствами округа израсходовано 1110,0 млн. рублей.</w:t>
      </w:r>
    </w:p>
    <w:p w:rsidR="009A4CDC" w:rsidRPr="003A1166" w:rsidRDefault="009A4CDC" w:rsidP="003A1166">
      <w:r w:rsidRPr="003A1166">
        <w:t>На выполнение мероприятий по реализации Государственной программы развития сельского хозяйства за 2022 год произведено финансирование из бюджетов всех уровней в сумме 83,2 млн. рублей.</w:t>
      </w:r>
    </w:p>
    <w:p w:rsidR="009A4CDC" w:rsidRPr="003A1166" w:rsidRDefault="009A4CDC" w:rsidP="003A1166">
      <w:pPr>
        <w:rPr>
          <w:highlight w:val="yellow"/>
        </w:rPr>
      </w:pPr>
    </w:p>
    <w:p w:rsidR="009A4CDC" w:rsidRPr="003A1166" w:rsidRDefault="009A4CDC" w:rsidP="003A1166">
      <w:r w:rsidRPr="003A1166">
        <w:t>Промышленное производство</w:t>
      </w:r>
      <w:bookmarkEnd w:id="30"/>
      <w:bookmarkEnd w:id="31"/>
      <w:bookmarkEnd w:id="32"/>
    </w:p>
    <w:p w:rsidR="009A4CDC" w:rsidRPr="003A1166" w:rsidRDefault="009A4CDC" w:rsidP="003A1166">
      <w:r w:rsidRPr="003A1166">
        <w:t>Производство товаров и услуг (без субъектов малого предпринимательства) за 2021 год составило 9803,2 млн. руб. (рост к уровню 2021 года в 1,6 раза).</w:t>
      </w:r>
    </w:p>
    <w:p w:rsidR="009A4CDC" w:rsidRPr="003A1166" w:rsidRDefault="009A4CDC" w:rsidP="003A1166">
      <w:r w:rsidRPr="003A1166">
        <w:t>Объем отгруженных товаров собственного производства, выполненных работ и услуг по видам деятельности:</w:t>
      </w:r>
    </w:p>
    <w:p w:rsidR="009A4CDC" w:rsidRPr="003A1166" w:rsidRDefault="009A4CDC" w:rsidP="003A1166">
      <w:r w:rsidRPr="003A1166">
        <w:t>- добыча полезных ископаемых – 9542,5 млн. руб. (рост к уровню 2021 года в 1,5 раза);</w:t>
      </w:r>
    </w:p>
    <w:p w:rsidR="009A4CDC" w:rsidRPr="003A1166" w:rsidRDefault="009A4CDC" w:rsidP="003A1166">
      <w:r w:rsidRPr="003A1166">
        <w:t>- обрабатывающие производства – 76,1 млн. руб. (снижение к уровню 2021 года на 10,9%);</w:t>
      </w:r>
    </w:p>
    <w:p w:rsidR="009A4CDC" w:rsidRPr="003A1166" w:rsidRDefault="009A4CDC" w:rsidP="003A1166">
      <w:r w:rsidRPr="003A1166">
        <w:t>- обеспечение электрической энергией, газом и паром – 93,3 млн. руб. (рост к уровню 2021 года на 9,5%);</w:t>
      </w:r>
    </w:p>
    <w:p w:rsidR="009A4CDC" w:rsidRPr="003A1166" w:rsidRDefault="009A4CDC" w:rsidP="003A1166">
      <w:r w:rsidRPr="003A1166">
        <w:t>- водоснабжение; водоотведение, организация сбора и утилизации отходов, деятельности по ликвидации загрязнений – 91,4 млн. руб. (рост к уровню 2021 года на 25,3%).</w:t>
      </w:r>
    </w:p>
    <w:p w:rsidR="009A4CDC" w:rsidRPr="003A1166" w:rsidRDefault="009A4CDC" w:rsidP="003A1166">
      <w:r w:rsidRPr="003A1166">
        <w:t xml:space="preserve">Промышленное производство на территории округа представлено 4 угольными предприятиями: </w:t>
      </w:r>
    </w:p>
    <w:p w:rsidR="009A4CDC" w:rsidRPr="003A1166" w:rsidRDefault="009A4CDC" w:rsidP="003A1166">
      <w:r w:rsidRPr="003A1166">
        <w:t>- ООО «ММК-Уголь» шахта «Костромовская»;</w:t>
      </w:r>
    </w:p>
    <w:p w:rsidR="009A4CDC" w:rsidRPr="003A1166" w:rsidRDefault="009A4CDC" w:rsidP="003A1166">
      <w:r w:rsidRPr="003A1166">
        <w:t>- ООО «Шахта им. С.Д. Тихова»;</w:t>
      </w:r>
    </w:p>
    <w:p w:rsidR="009A4CDC" w:rsidRPr="003A1166" w:rsidRDefault="009A4CDC" w:rsidP="003A1166">
      <w:r w:rsidRPr="003A1166">
        <w:t>- АО Разрез «Шестаки»;</w:t>
      </w:r>
    </w:p>
    <w:p w:rsidR="009A4CDC" w:rsidRPr="003A1166" w:rsidRDefault="009A4CDC" w:rsidP="003A1166">
      <w:r w:rsidRPr="003A1166">
        <w:t>- АО «СУЭК-Кузбасс».</w:t>
      </w:r>
    </w:p>
    <w:p w:rsidR="009A4CDC" w:rsidRPr="003A1166" w:rsidRDefault="009A4CDC" w:rsidP="003A1166"/>
    <w:p w:rsidR="009A4CDC" w:rsidRPr="003A1166" w:rsidRDefault="009A4CDC" w:rsidP="003A1166">
      <w:bookmarkStart w:id="34" w:name="_Toc45720251"/>
      <w:bookmarkStart w:id="35" w:name="_Hlk138058177"/>
      <w:r w:rsidRPr="003A1166">
        <w:t>Торговля и общественное питание</w:t>
      </w:r>
      <w:bookmarkEnd w:id="33"/>
      <w:bookmarkEnd w:id="34"/>
    </w:p>
    <w:p w:rsidR="009A4CDC" w:rsidRPr="003A1166" w:rsidRDefault="009A4CDC" w:rsidP="003A1166">
      <w:bookmarkStart w:id="36" w:name="_Hlk138747364"/>
      <w:r w:rsidRPr="003A1166">
        <w:t>В 2022 году торговую деятельность в округе осуществляли 114 объектов розничной торговли и общедоступного общественного питания из них:</w:t>
      </w:r>
    </w:p>
    <w:p w:rsidR="009A4CDC" w:rsidRPr="003A1166" w:rsidRDefault="009A4CDC" w:rsidP="003A1166">
      <w:r w:rsidRPr="003A1166">
        <w:t xml:space="preserve">- 86 магазинов (75,4%) продовольственной и </w:t>
      </w:r>
      <w:r w:rsidRPr="003A1166">
        <w:rPr>
          <w:rFonts w:hint="eastAsia"/>
        </w:rPr>
        <w:t>непродовольственной</w:t>
      </w:r>
      <w:r w:rsidRPr="003A1166">
        <w:t xml:space="preserve"> </w:t>
      </w:r>
      <w:r w:rsidRPr="003A1166">
        <w:rPr>
          <w:rFonts w:hint="eastAsia"/>
        </w:rPr>
        <w:t>группы</w:t>
      </w:r>
      <w:r w:rsidRPr="003A1166">
        <w:t xml:space="preserve"> </w:t>
      </w:r>
      <w:r w:rsidRPr="003A1166">
        <w:rPr>
          <w:rFonts w:hint="eastAsia"/>
        </w:rPr>
        <w:t>товаров</w:t>
      </w:r>
      <w:r w:rsidRPr="003A1166">
        <w:t xml:space="preserve">, в том числе 23 магазина ООО «Ленинская торговая база»; </w:t>
      </w:r>
    </w:p>
    <w:p w:rsidR="009A4CDC" w:rsidRPr="003A1166" w:rsidRDefault="009A4CDC" w:rsidP="003A1166">
      <w:r w:rsidRPr="003A1166">
        <w:t>- 10 магазинов (8,8%) с ассортиментом непродовольственной группы товаров;</w:t>
      </w:r>
    </w:p>
    <w:p w:rsidR="009A4CDC" w:rsidRPr="003A1166" w:rsidRDefault="009A4CDC" w:rsidP="003A1166">
      <w:r w:rsidRPr="003A1166">
        <w:t>- 3 киоска и 5 павильонов;</w:t>
      </w:r>
    </w:p>
    <w:p w:rsidR="009A4CDC" w:rsidRPr="003A1166" w:rsidRDefault="009A4CDC" w:rsidP="003A1166">
      <w:r w:rsidRPr="003A1166">
        <w:t xml:space="preserve">- 10 объектов общедоступного общественного питания, из них 8 придорожных кафе, 1 пункт быстрого питания «Подорожник» и ресторан в п. Демьяновка. </w:t>
      </w:r>
    </w:p>
    <w:p w:rsidR="009A4CDC" w:rsidRPr="003A1166" w:rsidRDefault="009A4CDC" w:rsidP="003A1166">
      <w:r w:rsidRPr="003A1166">
        <w:t>Из 114 объектов розничной торговли и общественного питания 56 занимаются реализацией алкогольной продукции (49%). Средняя торговая надбавка колеблется от 7 до 25 %.</w:t>
      </w:r>
    </w:p>
    <w:p w:rsidR="009A4CDC" w:rsidRPr="003A1166" w:rsidRDefault="009A4CDC" w:rsidP="003A1166">
      <w:r w:rsidRPr="003A1166">
        <w:t>На территории округа работают магазины со статусом «Губернский» (с. Панфилово) и «Ветеранский» (п. Демьяновка, с. Подгорное, с. Шабаново, д. Новогеоргиевка).</w:t>
      </w:r>
    </w:p>
    <w:p w:rsidR="009A4CDC" w:rsidRPr="003A1166" w:rsidRDefault="009A4CDC" w:rsidP="003A1166">
      <w:r w:rsidRPr="003A1166">
        <w:lastRenderedPageBreak/>
        <w:t>Оборот общественного питания за 2022 год составил 115,1 млн. руб., рост на 17,9% (17,5 млн. руб.) к 2021 году.</w:t>
      </w:r>
    </w:p>
    <w:p w:rsidR="009A4CDC" w:rsidRPr="003A1166" w:rsidRDefault="009A4CDC" w:rsidP="003A1166">
      <w:r w:rsidRPr="003A1166">
        <w:t xml:space="preserve">Оборот розничной торговли за 2022 год составил 1062,7 млн. руб., </w:t>
      </w:r>
      <w:bookmarkStart w:id="37" w:name="_Toc289766274"/>
      <w:r w:rsidRPr="003A1166">
        <w:t>рост на 6,8% (67,7 млн. руб.) к 2021 году.</w:t>
      </w:r>
    </w:p>
    <w:bookmarkEnd w:id="35"/>
    <w:bookmarkEnd w:id="36"/>
    <w:p w:rsidR="009A4CDC" w:rsidRPr="003A1166" w:rsidRDefault="009A4CDC" w:rsidP="003A1166"/>
    <w:p w:rsidR="009A4CDC" w:rsidRPr="003A1166" w:rsidRDefault="009A4CDC" w:rsidP="003A1166">
      <w:bookmarkStart w:id="38" w:name="_Toc45720252"/>
      <w:r w:rsidRPr="003A1166">
        <w:t>Связь</w:t>
      </w:r>
      <w:bookmarkEnd w:id="37"/>
      <w:bookmarkEnd w:id="38"/>
    </w:p>
    <w:p w:rsidR="009A4CDC" w:rsidRPr="003A1166" w:rsidRDefault="009A4CDC" w:rsidP="003A1166">
      <w:r w:rsidRPr="003A1166">
        <w:t>Телефонная сеть общего пользования поддерживается компанией ПАО «Ростелеком» и рядом филиалов предприятий мобильной связи:     Теле-2, Мегафон, Билайн, МТС, Yota. Основными услугами, оказываемыми физическим и юридическим лицам, являются предоставление доступа к телефонной сети, услуги местного, междугороднего и международного телефонного соединения, предоставление услуг телеграфной сети, информационно-телекоммуникационной сети «Интернет». Услуги почтовой связи оказывают сельские отделения Ленинск-Кузнецкого почтамта, являющегося филиалом ФГУП «Почта России».</w:t>
      </w:r>
    </w:p>
    <w:p w:rsidR="009A4CDC" w:rsidRPr="003A1166" w:rsidRDefault="009A4CDC" w:rsidP="003A1166"/>
    <w:p w:rsidR="009A4CDC" w:rsidRPr="003A1166" w:rsidRDefault="009A4CDC" w:rsidP="003A1166">
      <w:bookmarkStart w:id="39" w:name="_Toc289766275"/>
      <w:bookmarkStart w:id="40" w:name="_Toc45720253"/>
      <w:r w:rsidRPr="003A1166">
        <w:t>Транспортная инфраструктура</w:t>
      </w:r>
      <w:bookmarkEnd w:id="39"/>
      <w:bookmarkEnd w:id="40"/>
    </w:p>
    <w:p w:rsidR="009A4CDC" w:rsidRPr="003A1166" w:rsidRDefault="009A4CDC" w:rsidP="003A1166">
      <w:r w:rsidRPr="003A1166">
        <w:t>Округ имеет развитую сеть транспортного сообщения, которая представлена железнодорожным и автомобильными видами транспорта. Транспортная инфраструктура округа представлена сетью:</w:t>
      </w:r>
    </w:p>
    <w:p w:rsidR="009A4CDC" w:rsidRPr="003A1166" w:rsidRDefault="009A4CDC" w:rsidP="003A1166">
      <w:r w:rsidRPr="003A1166">
        <w:t>- автомобильных дорог общего пользования регионального значения протяженностью 338,3 км, в том числе с твердым покрытием 311,8 км;</w:t>
      </w:r>
    </w:p>
    <w:p w:rsidR="009A4CDC" w:rsidRPr="003A1166" w:rsidRDefault="009A4CDC" w:rsidP="003A1166">
      <w:r w:rsidRPr="003A1166">
        <w:t>- общего пользования местного значения – 340,1 км, в том числе 308,6 км с твердым покрытием.</w:t>
      </w:r>
    </w:p>
    <w:p w:rsidR="009A4CDC" w:rsidRPr="003A1166" w:rsidRDefault="009A4CDC" w:rsidP="003A1166">
      <w:r w:rsidRPr="003A1166">
        <w:t xml:space="preserve">Важное значение имеют крупные автомобильные дороги регионального значения «Новосибирск – Ленинск-Кузнецкий – Кемерово – Юрга» (протяженностью 91,5 км в границах округа), «Кузбасс – Алтай» (протяженностью 17 км в границах округа) и единственная за Уралом автомагистраль «Кемерово – Новокузнецк» (протяженностью 60 км в границах округа). </w:t>
      </w:r>
    </w:p>
    <w:p w:rsidR="009A4CDC" w:rsidRPr="003A1166" w:rsidRDefault="009A4CDC" w:rsidP="003A1166">
      <w:r w:rsidRPr="003A1166">
        <w:t>Большое значение в жизни округа имеет железнодорожный транспорт. По территории округа проходит Западно-Сибирская железная дорога, имеется 1 железнодорожный вокзал.</w:t>
      </w:r>
    </w:p>
    <w:p w:rsidR="009A4CDC" w:rsidRPr="003A1166" w:rsidRDefault="009A4CDC" w:rsidP="003A1166">
      <w:r w:rsidRPr="003A1166">
        <w:t xml:space="preserve">Автомобильный общественный пассажирский транспорт пользуется популярностью у населения Ленинск-Кузнецкого </w:t>
      </w:r>
      <w:r w:rsidR="00750144" w:rsidRPr="003A1166">
        <w:t xml:space="preserve">муниципального </w:t>
      </w:r>
      <w:r w:rsidRPr="003A1166">
        <w:t>округа за счет удобства и доступности, разветвленной маршрутной сети. На его долю приходится более 80 процентов от общего объема перевозок пассажиров, выполняемых всеми видами транспорта.</w:t>
      </w:r>
    </w:p>
    <w:p w:rsidR="009A4CDC" w:rsidRPr="003A1166" w:rsidRDefault="009A4CDC" w:rsidP="003A1166">
      <w:r w:rsidRPr="003A1166">
        <w:t>Автобусное обслуживание между населенными пунктами округа и городом осуществляют пассажирское автотранспортное предприятие филиал ГПК «Пассажиравтотранс» г.</w:t>
      </w:r>
      <w:r w:rsidR="00750144" w:rsidRPr="003A1166">
        <w:t xml:space="preserve"> </w:t>
      </w:r>
      <w:r w:rsidRPr="003A1166">
        <w:t>Ленинск-Кузнецкий.</w:t>
      </w:r>
    </w:p>
    <w:p w:rsidR="009A4CDC" w:rsidRPr="003A1166" w:rsidRDefault="009A4CDC" w:rsidP="003A1166"/>
    <w:p w:rsidR="009A4CDC" w:rsidRPr="003A1166" w:rsidRDefault="009A4CDC" w:rsidP="003A1166">
      <w:bookmarkStart w:id="41" w:name="_Toc289766276"/>
      <w:bookmarkStart w:id="42" w:name="_Toc45720254"/>
      <w:r w:rsidRPr="003A1166">
        <w:t>Жилищно-коммунальное хозяйство</w:t>
      </w:r>
      <w:bookmarkEnd w:id="41"/>
      <w:bookmarkEnd w:id="42"/>
      <w:r w:rsidRPr="003A1166">
        <w:t xml:space="preserve"> </w:t>
      </w:r>
    </w:p>
    <w:p w:rsidR="009A4CDC" w:rsidRPr="003A1166" w:rsidRDefault="009A4CDC" w:rsidP="003A1166">
      <w:r w:rsidRPr="003A1166">
        <w:t>Жилищно-коммунальные услуги в округе оказывают предприятия: ООО «Панфиловец», ООО «Шанс», ООО «Коммунальщик», ООО «Авангард», ООО «Велес», ООО Управляющая компания «Егозово», ООО «Энергоресурс», СХА (Колхоз) «Заря».</w:t>
      </w:r>
    </w:p>
    <w:p w:rsidR="009A4CDC" w:rsidRPr="003A1166" w:rsidRDefault="009A4CDC" w:rsidP="003A1166">
      <w:r w:rsidRPr="003A1166">
        <w:t>За 2022 год данными предприятиями оказано жилищно-коммунальных услуг на сумму 129,6 млн. руб.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3"/>
        <w:gridCol w:w="3165"/>
        <w:gridCol w:w="2806"/>
      </w:tblGrid>
      <w:tr w:rsidR="009A4CDC" w:rsidRPr="003A1166" w:rsidTr="003A1166">
        <w:trPr>
          <w:jc w:val="center"/>
        </w:trPr>
        <w:tc>
          <w:tcPr>
            <w:tcW w:w="3652" w:type="dxa"/>
            <w:shd w:val="clear" w:color="auto" w:fill="auto"/>
          </w:tcPr>
          <w:p w:rsidR="009A4CDC" w:rsidRPr="003A1166" w:rsidRDefault="009A4CDC" w:rsidP="003A1166">
            <w:r w:rsidRPr="003A1166">
              <w:t>Потребители услуг</w:t>
            </w:r>
          </w:p>
        </w:tc>
        <w:tc>
          <w:tcPr>
            <w:tcW w:w="2977" w:type="dxa"/>
          </w:tcPr>
          <w:p w:rsidR="009A4CDC" w:rsidRPr="003A1166" w:rsidRDefault="009A4CDC" w:rsidP="003A1166">
            <w:r w:rsidRPr="003A1166">
              <w:t>2022 г., млн. руб.</w:t>
            </w:r>
          </w:p>
        </w:tc>
        <w:tc>
          <w:tcPr>
            <w:tcW w:w="2639" w:type="dxa"/>
            <w:shd w:val="clear" w:color="auto" w:fill="auto"/>
          </w:tcPr>
          <w:p w:rsidR="009A4CDC" w:rsidRPr="003A1166" w:rsidRDefault="009A4CDC" w:rsidP="003A1166">
            <w:r w:rsidRPr="003A1166">
              <w:t>2021 г., млн. руб.</w:t>
            </w:r>
          </w:p>
        </w:tc>
      </w:tr>
      <w:tr w:rsidR="009A4CDC" w:rsidRPr="003A1166" w:rsidTr="003A1166">
        <w:trPr>
          <w:jc w:val="center"/>
        </w:trPr>
        <w:tc>
          <w:tcPr>
            <w:tcW w:w="3652" w:type="dxa"/>
            <w:shd w:val="clear" w:color="auto" w:fill="auto"/>
          </w:tcPr>
          <w:p w:rsidR="009A4CDC" w:rsidRPr="003A1166" w:rsidRDefault="009A4CDC" w:rsidP="003A1166">
            <w:r w:rsidRPr="003A1166">
              <w:t>1. Население</w:t>
            </w:r>
          </w:p>
        </w:tc>
        <w:tc>
          <w:tcPr>
            <w:tcW w:w="2977" w:type="dxa"/>
          </w:tcPr>
          <w:p w:rsidR="009A4CDC" w:rsidRPr="003A1166" w:rsidRDefault="009A4CDC" w:rsidP="003A1166">
            <w:r w:rsidRPr="003A1166">
              <w:t>49,9</w:t>
            </w:r>
          </w:p>
        </w:tc>
        <w:tc>
          <w:tcPr>
            <w:tcW w:w="2639" w:type="dxa"/>
            <w:shd w:val="clear" w:color="auto" w:fill="auto"/>
          </w:tcPr>
          <w:p w:rsidR="009A4CDC" w:rsidRPr="003A1166" w:rsidRDefault="009A4CDC" w:rsidP="003A1166">
            <w:r w:rsidRPr="003A1166">
              <w:t>45,9</w:t>
            </w:r>
          </w:p>
        </w:tc>
      </w:tr>
      <w:tr w:rsidR="009A4CDC" w:rsidRPr="003A1166" w:rsidTr="003A1166">
        <w:trPr>
          <w:jc w:val="center"/>
        </w:trPr>
        <w:tc>
          <w:tcPr>
            <w:tcW w:w="3652" w:type="dxa"/>
            <w:shd w:val="clear" w:color="auto" w:fill="auto"/>
          </w:tcPr>
          <w:p w:rsidR="009A4CDC" w:rsidRPr="003A1166" w:rsidRDefault="009A4CDC" w:rsidP="003A1166">
            <w:r w:rsidRPr="003A1166">
              <w:t>2. Бюджетная сфера</w:t>
            </w:r>
          </w:p>
        </w:tc>
        <w:tc>
          <w:tcPr>
            <w:tcW w:w="2977" w:type="dxa"/>
          </w:tcPr>
          <w:p w:rsidR="009A4CDC" w:rsidRPr="003A1166" w:rsidRDefault="009A4CDC" w:rsidP="003A1166">
            <w:r w:rsidRPr="003A1166">
              <w:t>77,0</w:t>
            </w:r>
          </w:p>
        </w:tc>
        <w:tc>
          <w:tcPr>
            <w:tcW w:w="2639" w:type="dxa"/>
            <w:shd w:val="clear" w:color="auto" w:fill="auto"/>
          </w:tcPr>
          <w:p w:rsidR="009A4CDC" w:rsidRPr="003A1166" w:rsidRDefault="009A4CDC" w:rsidP="003A1166">
            <w:r w:rsidRPr="003A1166">
              <w:t>74,3</w:t>
            </w:r>
          </w:p>
        </w:tc>
      </w:tr>
      <w:tr w:rsidR="009A4CDC" w:rsidRPr="003A1166" w:rsidTr="003A1166">
        <w:trPr>
          <w:jc w:val="center"/>
        </w:trPr>
        <w:tc>
          <w:tcPr>
            <w:tcW w:w="3652" w:type="dxa"/>
            <w:shd w:val="clear" w:color="auto" w:fill="auto"/>
          </w:tcPr>
          <w:p w:rsidR="009A4CDC" w:rsidRPr="003A1166" w:rsidRDefault="009A4CDC" w:rsidP="003A1166">
            <w:r w:rsidRPr="003A1166">
              <w:t>3. Прочие потребители</w:t>
            </w:r>
          </w:p>
        </w:tc>
        <w:tc>
          <w:tcPr>
            <w:tcW w:w="2977" w:type="dxa"/>
          </w:tcPr>
          <w:p w:rsidR="009A4CDC" w:rsidRPr="003A1166" w:rsidRDefault="009A4CDC" w:rsidP="003A1166">
            <w:r w:rsidRPr="003A1166">
              <w:t>2,7</w:t>
            </w:r>
          </w:p>
        </w:tc>
        <w:tc>
          <w:tcPr>
            <w:tcW w:w="2639" w:type="dxa"/>
            <w:shd w:val="clear" w:color="auto" w:fill="auto"/>
          </w:tcPr>
          <w:p w:rsidR="009A4CDC" w:rsidRPr="003A1166" w:rsidRDefault="009A4CDC" w:rsidP="003A1166">
            <w:r w:rsidRPr="003A1166">
              <w:t>1,2</w:t>
            </w:r>
          </w:p>
        </w:tc>
      </w:tr>
      <w:tr w:rsidR="009A4CDC" w:rsidRPr="003A1166" w:rsidTr="003A1166">
        <w:trPr>
          <w:jc w:val="center"/>
        </w:trPr>
        <w:tc>
          <w:tcPr>
            <w:tcW w:w="3652" w:type="dxa"/>
            <w:shd w:val="clear" w:color="auto" w:fill="auto"/>
          </w:tcPr>
          <w:p w:rsidR="009A4CDC" w:rsidRPr="003A1166" w:rsidRDefault="009A4CDC" w:rsidP="003A1166">
            <w:r w:rsidRPr="003A1166">
              <w:t>Итого:</w:t>
            </w:r>
          </w:p>
        </w:tc>
        <w:tc>
          <w:tcPr>
            <w:tcW w:w="2977" w:type="dxa"/>
          </w:tcPr>
          <w:p w:rsidR="009A4CDC" w:rsidRPr="003A1166" w:rsidRDefault="009A4CDC" w:rsidP="003A1166">
            <w:r w:rsidRPr="003A1166">
              <w:t>129,6</w:t>
            </w:r>
          </w:p>
        </w:tc>
        <w:tc>
          <w:tcPr>
            <w:tcW w:w="2639" w:type="dxa"/>
            <w:shd w:val="clear" w:color="auto" w:fill="auto"/>
          </w:tcPr>
          <w:p w:rsidR="009A4CDC" w:rsidRPr="003A1166" w:rsidRDefault="009A4CDC" w:rsidP="003A1166">
            <w:r w:rsidRPr="003A1166">
              <w:t>121,4</w:t>
            </w:r>
          </w:p>
        </w:tc>
      </w:tr>
      <w:tr w:rsidR="009A4CDC" w:rsidRPr="003A1166" w:rsidTr="003A1166">
        <w:trPr>
          <w:jc w:val="center"/>
        </w:trPr>
        <w:tc>
          <w:tcPr>
            <w:tcW w:w="3652" w:type="dxa"/>
            <w:shd w:val="clear" w:color="auto" w:fill="auto"/>
          </w:tcPr>
          <w:p w:rsidR="009A4CDC" w:rsidRPr="003A1166" w:rsidRDefault="009A4CDC" w:rsidP="003A1166">
            <w:r w:rsidRPr="003A1166">
              <w:lastRenderedPageBreak/>
              <w:t>Освоение по программам</w:t>
            </w:r>
          </w:p>
        </w:tc>
        <w:tc>
          <w:tcPr>
            <w:tcW w:w="2977" w:type="dxa"/>
          </w:tcPr>
          <w:p w:rsidR="009A4CDC" w:rsidRPr="003A1166" w:rsidRDefault="009A4CDC" w:rsidP="003A1166">
            <w:r w:rsidRPr="003A1166">
              <w:t>70,1</w:t>
            </w:r>
          </w:p>
        </w:tc>
        <w:tc>
          <w:tcPr>
            <w:tcW w:w="2639" w:type="dxa"/>
            <w:shd w:val="clear" w:color="auto" w:fill="auto"/>
          </w:tcPr>
          <w:p w:rsidR="009A4CDC" w:rsidRPr="003A1166" w:rsidRDefault="009A4CDC" w:rsidP="003A1166">
            <w:r w:rsidRPr="003A1166">
              <w:t>34,4</w:t>
            </w:r>
          </w:p>
        </w:tc>
      </w:tr>
    </w:tbl>
    <w:p w:rsidR="009A4CDC" w:rsidRPr="003A1166" w:rsidRDefault="009A4CDC" w:rsidP="003A1166">
      <w:r w:rsidRPr="003A1166">
        <w:t>Из оказанных жилищно-коммунальных услуг:</w:t>
      </w:r>
    </w:p>
    <w:p w:rsidR="009A4CDC" w:rsidRPr="003A1166" w:rsidRDefault="009A4CDC" w:rsidP="003A1166">
      <w:r w:rsidRPr="003A1166">
        <w:t>- 59,4% - услуги бюджетной сфере округа;</w:t>
      </w:r>
    </w:p>
    <w:p w:rsidR="009A4CDC" w:rsidRPr="003A1166" w:rsidRDefault="009A4CDC" w:rsidP="003A1166">
      <w:r w:rsidRPr="003A1166">
        <w:t xml:space="preserve">- 38,5% - услуги населению; </w:t>
      </w:r>
    </w:p>
    <w:p w:rsidR="009A4CDC" w:rsidRPr="003A1166" w:rsidRDefault="009A4CDC" w:rsidP="003A1166">
      <w:r w:rsidRPr="003A1166">
        <w:t>- 2,1% - услуги прочим потребителям.</w:t>
      </w:r>
    </w:p>
    <w:p w:rsidR="009A4CDC" w:rsidRPr="003A1166" w:rsidRDefault="009A4CDC" w:rsidP="003A1166">
      <w:r w:rsidRPr="003A1166">
        <w:t>Кроме того, реализовано 29492,7 тонн льготного угля и 2,0 тонны льготного сниженного газа в баллонах населению округа.</w:t>
      </w:r>
    </w:p>
    <w:p w:rsidR="009A4CDC" w:rsidRPr="003A1166" w:rsidRDefault="009A4CDC" w:rsidP="003A1166">
      <w:r w:rsidRPr="003A1166">
        <w:t>В рамках подпрограммы «Подготовка к зиме» муниципальной программы Ленинск-Кузнецкого муниципального округа «Развитие жилищно-коммунального комплекса Ленинск-Кузнецкого муниципального округа» проведены работы:</w:t>
      </w:r>
    </w:p>
    <w:p w:rsidR="009A4CDC" w:rsidRPr="003A1166" w:rsidRDefault="009A4CDC" w:rsidP="003A1166">
      <w:r w:rsidRPr="003A1166">
        <w:t>- замена вспомогательного оборудования на котельной с. Чусовитино;</w:t>
      </w:r>
    </w:p>
    <w:p w:rsidR="009A4CDC" w:rsidRPr="003A1166" w:rsidRDefault="009A4CDC" w:rsidP="003A1166">
      <w:r w:rsidRPr="003A1166">
        <w:t>- аварийно-восстановительные и текущие ремонты на тепловых сетях;</w:t>
      </w:r>
    </w:p>
    <w:p w:rsidR="009A4CDC" w:rsidRPr="003A1166" w:rsidRDefault="009A4CDC" w:rsidP="003A1166">
      <w:r w:rsidRPr="003A1166">
        <w:t>- разработка рабочей документации блочно-модульных котельных установок д. Новопокасьма, д. Красноярка;</w:t>
      </w:r>
    </w:p>
    <w:p w:rsidR="009A4CDC" w:rsidRPr="003A1166" w:rsidRDefault="009A4CDC" w:rsidP="003A1166">
      <w:r w:rsidRPr="003A1166">
        <w:t>- подключение блочно-модульной котельной п. Демьяновка к инженерным сетям;</w:t>
      </w:r>
    </w:p>
    <w:p w:rsidR="009A4CDC" w:rsidRPr="003A1166" w:rsidRDefault="009A4CDC" w:rsidP="003A1166">
      <w:r w:rsidRPr="003A1166">
        <w:t>- замена тепловой изоляции теплотрассы п. ст. Егозово, ул. Полевая;</w:t>
      </w:r>
    </w:p>
    <w:p w:rsidR="009A4CDC" w:rsidRPr="003A1166" w:rsidRDefault="009A4CDC" w:rsidP="003A1166">
      <w:r w:rsidRPr="003A1166">
        <w:t>- выполнение работ по подготовке проекта межевания территории и проекта планировки земельного участка для размещения тепловой сети с. Подгорное;</w:t>
      </w:r>
    </w:p>
    <w:p w:rsidR="009A4CDC" w:rsidRPr="003A1166" w:rsidRDefault="009A4CDC" w:rsidP="003A1166">
      <w:r w:rsidRPr="003A1166">
        <w:t>- прокладка трубопровода, сборка и установка сварных конструкций, устройство бетонных фундаментов общего назначения для установки блочно-модульной котельной п. Демьяновка;</w:t>
      </w:r>
    </w:p>
    <w:p w:rsidR="009A4CDC" w:rsidRPr="003A1166" w:rsidRDefault="009A4CDC" w:rsidP="003A1166">
      <w:r w:rsidRPr="003A1166">
        <w:t>- текущий ремонт участков теплотрассы с. Ариничево;</w:t>
      </w:r>
    </w:p>
    <w:p w:rsidR="009A4CDC" w:rsidRPr="003A1166" w:rsidRDefault="009A4CDC" w:rsidP="003A1166">
      <w:r w:rsidRPr="003A1166">
        <w:t>- приобретение водогрейных котлов;</w:t>
      </w:r>
    </w:p>
    <w:p w:rsidR="009A4CDC" w:rsidRPr="003A1166" w:rsidRDefault="009A4CDC" w:rsidP="003A1166">
      <w:r w:rsidRPr="003A1166">
        <w:t>- комплекс инженерных изысканий для разработки проектно-сметной документации на строительство объекта «Теплотрасса» с. Подгорное</w:t>
      </w:r>
    </w:p>
    <w:p w:rsidR="009A4CDC" w:rsidRPr="003A1166" w:rsidRDefault="009A4CDC" w:rsidP="003A1166">
      <w:r w:rsidRPr="003A1166">
        <w:t>В рамках подпрограммы «Вода» муниципальной программы Ленинск-Кузнецкого муниципального округа «Развитие жилищно-коммунального комплекса Ленинск-Кузнецкого муниципального округа» проведены работы:</w:t>
      </w:r>
    </w:p>
    <w:p w:rsidR="009A4CDC" w:rsidRPr="003A1166" w:rsidRDefault="009A4CDC" w:rsidP="003A1166">
      <w:pPr>
        <w:rPr>
          <w:rFonts w:eastAsia="Calibri"/>
        </w:rPr>
      </w:pPr>
      <w:r w:rsidRPr="003A1166">
        <w:t xml:space="preserve"> - оказаны </w:t>
      </w:r>
      <w:r w:rsidRPr="003A1166">
        <w:rPr>
          <w:rFonts w:eastAsia="Calibri"/>
        </w:rPr>
        <w:t>услуги по снабжению питьевой водой населения п. Горняк в связи с отсутствием системы центрального питьевого водопровода;</w:t>
      </w:r>
    </w:p>
    <w:p w:rsidR="009A4CDC" w:rsidRPr="003A1166" w:rsidRDefault="009A4CDC" w:rsidP="003A1166">
      <w:r w:rsidRPr="003A1166">
        <w:t>- выполнены работы по очистке дренажных ям п. Клейзавода, п. Мирный, п. Демьяновка;</w:t>
      </w:r>
    </w:p>
    <w:p w:rsidR="009A4CDC" w:rsidRPr="003A1166" w:rsidRDefault="009A4CDC" w:rsidP="003A1166">
      <w:r w:rsidRPr="003A1166">
        <w:t>- проведены аварийно-восстановительные работы;</w:t>
      </w:r>
    </w:p>
    <w:p w:rsidR="009A4CDC" w:rsidRPr="003A1166" w:rsidRDefault="009A4CDC" w:rsidP="003A1166">
      <w:r w:rsidRPr="003A1166">
        <w:t>- проведено обследование технического состояния инженерных систем МКД с заключением о возможности установки приборов учета.</w:t>
      </w:r>
    </w:p>
    <w:p w:rsidR="009A4CDC" w:rsidRPr="003A1166" w:rsidRDefault="009A4CDC" w:rsidP="003A1166">
      <w:r w:rsidRPr="003A1166">
        <w:t>В рамках подпрограммы «Энергоресурсосбережение» муниципальной программы Ленинск-Кузнецкого муниципального округа «Развитие жилищно-коммунального комплекса Ленинск-Кузнецкого муниципального округа» произведена актуализация схем теплоснабжения сельских территорий;</w:t>
      </w:r>
    </w:p>
    <w:p w:rsidR="009A4CDC" w:rsidRPr="003A1166" w:rsidRDefault="009A4CDC" w:rsidP="003A1166">
      <w:r w:rsidRPr="003A1166">
        <w:t>В рамках подпрограммы «Развитие социальной инфраструктуры жизнеобеспечения населения» муниципальной программы Ленинск-Кузнецкого муниципального округа «Развитие жилищно-коммунального комплекса Ленинск-Кузнецкого муниципального округа» произведены:</w:t>
      </w:r>
    </w:p>
    <w:p w:rsidR="009A4CDC" w:rsidRPr="003A1166" w:rsidRDefault="009A4CDC" w:rsidP="003A1166">
      <w:r w:rsidRPr="003A1166">
        <w:t>- капитальный ремонт СДК д. Красноярка;</w:t>
      </w:r>
    </w:p>
    <w:p w:rsidR="009A4CDC" w:rsidRPr="003A1166" w:rsidRDefault="009A4CDC" w:rsidP="003A1166">
      <w:r w:rsidRPr="003A1166">
        <w:t>- капитальный ремонт МБОУ «Ариничевская СОШ»;</w:t>
      </w:r>
    </w:p>
    <w:p w:rsidR="009A4CDC" w:rsidRPr="003A1166" w:rsidRDefault="009A4CDC" w:rsidP="003A1166">
      <w:r w:rsidRPr="003A1166">
        <w:t>- капитальный ремонт МБОУ «Шабановская СО(к)Ш».</w:t>
      </w:r>
    </w:p>
    <w:p w:rsidR="009A4CDC" w:rsidRPr="003A1166" w:rsidRDefault="009A4CDC" w:rsidP="003A1166"/>
    <w:p w:rsidR="009A4CDC" w:rsidRPr="003A1166" w:rsidRDefault="009A4CDC" w:rsidP="003A1166">
      <w:bookmarkStart w:id="43" w:name="_Toc289766277"/>
      <w:bookmarkStart w:id="44" w:name="_Toc45720255"/>
      <w:bookmarkStart w:id="45" w:name="_Hlk138746302"/>
      <w:r w:rsidRPr="003A1166">
        <w:t>Строительство</w:t>
      </w:r>
      <w:bookmarkEnd w:id="43"/>
      <w:bookmarkEnd w:id="44"/>
    </w:p>
    <w:p w:rsidR="009A4CDC" w:rsidRPr="003A1166" w:rsidRDefault="009A4CDC" w:rsidP="003A1166">
      <w:bookmarkStart w:id="46" w:name="_Toc289766278"/>
      <w:r w:rsidRPr="003A1166">
        <w:rPr>
          <w:rFonts w:hint="eastAsia"/>
        </w:rPr>
        <w:t>За</w:t>
      </w:r>
      <w:r w:rsidRPr="003A1166">
        <w:t xml:space="preserve"> 2022 </w:t>
      </w:r>
      <w:r w:rsidRPr="003A1166">
        <w:rPr>
          <w:rFonts w:hint="eastAsia"/>
        </w:rPr>
        <w:t>год</w:t>
      </w:r>
      <w:r w:rsidRPr="003A1166">
        <w:t xml:space="preserve"> </w:t>
      </w:r>
      <w:r w:rsidRPr="003A1166">
        <w:rPr>
          <w:rFonts w:hint="eastAsia"/>
        </w:rPr>
        <w:t>ввод</w:t>
      </w:r>
      <w:r w:rsidRPr="003A1166">
        <w:t xml:space="preserve"> </w:t>
      </w:r>
      <w:r w:rsidRPr="003A1166">
        <w:rPr>
          <w:rFonts w:hint="eastAsia"/>
        </w:rPr>
        <w:t>жилья</w:t>
      </w:r>
      <w:r w:rsidRPr="003A1166">
        <w:t xml:space="preserve"> </w:t>
      </w:r>
      <w:r w:rsidRPr="003A1166">
        <w:rPr>
          <w:rFonts w:hint="eastAsia"/>
        </w:rPr>
        <w:t>составил</w:t>
      </w:r>
      <w:r w:rsidRPr="003A1166">
        <w:t xml:space="preserve"> 6780 </w:t>
      </w:r>
      <w:r w:rsidRPr="003A1166">
        <w:rPr>
          <w:rFonts w:hint="eastAsia"/>
        </w:rPr>
        <w:t>квадратных</w:t>
      </w:r>
      <w:r w:rsidRPr="003A1166">
        <w:t xml:space="preserve"> </w:t>
      </w:r>
      <w:r w:rsidRPr="003A1166">
        <w:rPr>
          <w:rFonts w:hint="eastAsia"/>
        </w:rPr>
        <w:t>метров</w:t>
      </w:r>
      <w:r w:rsidRPr="003A1166">
        <w:t xml:space="preserve">, </w:t>
      </w:r>
      <w:r w:rsidRPr="003A1166">
        <w:rPr>
          <w:rFonts w:hint="eastAsia"/>
        </w:rPr>
        <w:t>в</w:t>
      </w:r>
      <w:r w:rsidRPr="003A1166">
        <w:t xml:space="preserve"> </w:t>
      </w:r>
      <w:r w:rsidRPr="003A1166">
        <w:rPr>
          <w:rFonts w:hint="eastAsia"/>
        </w:rPr>
        <w:t>том</w:t>
      </w:r>
      <w:r w:rsidRPr="003A1166">
        <w:t xml:space="preserve"> </w:t>
      </w:r>
      <w:r w:rsidRPr="003A1166">
        <w:rPr>
          <w:rFonts w:hint="eastAsia"/>
        </w:rPr>
        <w:t>числе</w:t>
      </w:r>
      <w:r w:rsidRPr="003A1166">
        <w:t xml:space="preserve"> </w:t>
      </w:r>
      <w:r w:rsidRPr="003A1166">
        <w:rPr>
          <w:rFonts w:hint="eastAsia"/>
        </w:rPr>
        <w:t>введено</w:t>
      </w:r>
      <w:r w:rsidRPr="003A1166">
        <w:t xml:space="preserve"> </w:t>
      </w:r>
      <w:r w:rsidRPr="003A1166">
        <w:rPr>
          <w:rFonts w:hint="eastAsia"/>
        </w:rPr>
        <w:t>в</w:t>
      </w:r>
      <w:r w:rsidRPr="003A1166">
        <w:t xml:space="preserve"> </w:t>
      </w:r>
      <w:r w:rsidRPr="003A1166">
        <w:rPr>
          <w:rFonts w:hint="eastAsia"/>
        </w:rPr>
        <w:t>эксплуатацию</w:t>
      </w:r>
      <w:r w:rsidRPr="003A1166">
        <w:t xml:space="preserve"> 44 </w:t>
      </w:r>
      <w:r w:rsidRPr="003A1166">
        <w:rPr>
          <w:rFonts w:hint="eastAsia"/>
        </w:rPr>
        <w:t>индивидуальных</w:t>
      </w:r>
      <w:r w:rsidRPr="003A1166">
        <w:t xml:space="preserve"> </w:t>
      </w:r>
      <w:r w:rsidRPr="003A1166">
        <w:rPr>
          <w:rFonts w:hint="eastAsia"/>
        </w:rPr>
        <w:t>жилы</w:t>
      </w:r>
      <w:r w:rsidRPr="003A1166">
        <w:t xml:space="preserve">х </w:t>
      </w:r>
      <w:r w:rsidRPr="003A1166">
        <w:rPr>
          <w:rFonts w:hint="eastAsia"/>
        </w:rPr>
        <w:t>дома</w:t>
      </w:r>
      <w:r w:rsidRPr="003A1166">
        <w:t xml:space="preserve"> </w:t>
      </w:r>
      <w:r w:rsidRPr="003A1166">
        <w:rPr>
          <w:rFonts w:hint="eastAsia"/>
        </w:rPr>
        <w:t>общей</w:t>
      </w:r>
      <w:r w:rsidRPr="003A1166">
        <w:t xml:space="preserve"> </w:t>
      </w:r>
      <w:r w:rsidRPr="003A1166">
        <w:rPr>
          <w:rFonts w:hint="eastAsia"/>
        </w:rPr>
        <w:t>площадью</w:t>
      </w:r>
      <w:r w:rsidRPr="003A1166">
        <w:t xml:space="preserve"> 6643 </w:t>
      </w:r>
      <w:r w:rsidRPr="003A1166">
        <w:rPr>
          <w:rFonts w:hint="eastAsia"/>
        </w:rPr>
        <w:t>квадратных</w:t>
      </w:r>
      <w:r w:rsidRPr="003A1166">
        <w:t xml:space="preserve"> </w:t>
      </w:r>
      <w:r w:rsidRPr="003A1166">
        <w:rPr>
          <w:rFonts w:hint="eastAsia"/>
        </w:rPr>
        <w:t>метров</w:t>
      </w:r>
      <w:r w:rsidRPr="003A1166">
        <w:t>.</w:t>
      </w:r>
    </w:p>
    <w:p w:rsidR="009A4CDC" w:rsidRPr="003A1166" w:rsidRDefault="009A4CDC" w:rsidP="003A1166">
      <w:r w:rsidRPr="003A1166">
        <w:rPr>
          <w:rFonts w:hint="eastAsia"/>
        </w:rPr>
        <w:lastRenderedPageBreak/>
        <w:t>Всего</w:t>
      </w:r>
      <w:r w:rsidRPr="003A1166">
        <w:t xml:space="preserve"> </w:t>
      </w:r>
      <w:r w:rsidRPr="003A1166">
        <w:rPr>
          <w:rFonts w:hint="eastAsia"/>
        </w:rPr>
        <w:t>за</w:t>
      </w:r>
      <w:r w:rsidRPr="003A1166">
        <w:t xml:space="preserve"> 2022 </w:t>
      </w:r>
      <w:r w:rsidRPr="003A1166">
        <w:rPr>
          <w:rFonts w:hint="eastAsia"/>
        </w:rPr>
        <w:t>год</w:t>
      </w:r>
      <w:r w:rsidRPr="003A1166">
        <w:t xml:space="preserve"> </w:t>
      </w:r>
      <w:r w:rsidRPr="003A1166">
        <w:rPr>
          <w:rFonts w:hint="eastAsia"/>
        </w:rPr>
        <w:t>улучшили</w:t>
      </w:r>
      <w:r w:rsidRPr="003A1166">
        <w:t xml:space="preserve"> </w:t>
      </w:r>
      <w:r w:rsidRPr="003A1166">
        <w:rPr>
          <w:rFonts w:hint="eastAsia"/>
        </w:rPr>
        <w:t>свои</w:t>
      </w:r>
      <w:r w:rsidRPr="003A1166">
        <w:t xml:space="preserve"> </w:t>
      </w:r>
      <w:r w:rsidRPr="003A1166">
        <w:rPr>
          <w:rFonts w:hint="eastAsia"/>
        </w:rPr>
        <w:t>жилищные</w:t>
      </w:r>
      <w:r w:rsidRPr="003A1166">
        <w:t xml:space="preserve"> </w:t>
      </w:r>
      <w:r w:rsidRPr="003A1166">
        <w:rPr>
          <w:rFonts w:hint="eastAsia"/>
        </w:rPr>
        <w:t>условия</w:t>
      </w:r>
      <w:r w:rsidRPr="003A1166">
        <w:t xml:space="preserve"> 22 </w:t>
      </w:r>
      <w:r w:rsidRPr="003A1166">
        <w:rPr>
          <w:rFonts w:hint="eastAsia"/>
        </w:rPr>
        <w:t>семь</w:t>
      </w:r>
      <w:r w:rsidRPr="003A1166">
        <w:t>и:</w:t>
      </w:r>
    </w:p>
    <w:p w:rsidR="009A4CDC" w:rsidRPr="003A1166" w:rsidRDefault="009A4CDC" w:rsidP="003A1166">
      <w:r w:rsidRPr="003A1166">
        <w:t>- 20 детей-сирот и детей, оставшихся без попечения родителей, лиц из числа детей-сирот и детей, оставшихся без попечения родителей, из них 4 получили Сертификат, по которому предоставляется социальная выплата на приобретение жилого помещения;</w:t>
      </w:r>
    </w:p>
    <w:p w:rsidR="009A4CDC" w:rsidRPr="003A1166" w:rsidRDefault="009A4CDC" w:rsidP="003A1166">
      <w:r w:rsidRPr="003A1166">
        <w:t>- 1 молодая семья улучшила свои жилищные условия путем приобретения жилого помещения на вторичном рынке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9A4CDC" w:rsidRPr="003A1166" w:rsidRDefault="009A4CDC" w:rsidP="003A1166">
      <w:r w:rsidRPr="003A1166">
        <w:t>- 1 семья, имеющая инвалида.</w:t>
      </w:r>
    </w:p>
    <w:bookmarkEnd w:id="45"/>
    <w:p w:rsidR="009A4CDC" w:rsidRPr="003A1166" w:rsidRDefault="009A4CDC" w:rsidP="003A1166"/>
    <w:p w:rsidR="009A4CDC" w:rsidRPr="003A1166" w:rsidRDefault="009A4CDC" w:rsidP="003A1166">
      <w:bookmarkStart w:id="47" w:name="_Toc45720256"/>
      <w:r w:rsidRPr="003A1166">
        <w:t>Инвестиции</w:t>
      </w:r>
      <w:bookmarkEnd w:id="46"/>
      <w:bookmarkEnd w:id="47"/>
    </w:p>
    <w:p w:rsidR="009A4CDC" w:rsidRPr="003A1166" w:rsidRDefault="009A4CDC" w:rsidP="003A1166">
      <w:bookmarkStart w:id="48" w:name="_Toc289766279"/>
      <w:r w:rsidRPr="003A1166">
        <w:t>Сумма инвестиций, вложенных в экономику округа за 2022 год, составила 10728,8 млн. руб. (к уровню 2022 года 132,7%).</w:t>
      </w:r>
    </w:p>
    <w:p w:rsidR="009A4CDC" w:rsidRPr="003A1166" w:rsidRDefault="009A4CDC" w:rsidP="003A1166">
      <w:r w:rsidRPr="003A1166">
        <w:t>По крупным и средним организациям муниципального округа – 9739,2 млн. руб. (90,8% к общей сумме поступлений), из них:</w:t>
      </w:r>
    </w:p>
    <w:p w:rsidR="009A4CDC" w:rsidRPr="003A1166" w:rsidRDefault="009A4CDC" w:rsidP="003A1166">
      <w:r w:rsidRPr="003A1166">
        <w:t>- добыча полезных ископаемых – 9120,6 млн. руб. (рост к уровню 2021 года на 40,8%);</w:t>
      </w:r>
    </w:p>
    <w:p w:rsidR="009A4CDC" w:rsidRPr="003A1166" w:rsidRDefault="009A4CDC" w:rsidP="003A1166">
      <w:r w:rsidRPr="003A1166">
        <w:t xml:space="preserve">- сельское, лесное хозяйство, охота, рыболовство и рыбоводство – 292,0 </w:t>
      </w:r>
      <w:bookmarkStart w:id="49" w:name="_Hlk138065324"/>
      <w:r w:rsidRPr="003A1166">
        <w:t>млн. руб. (рост к уровню 2021 года на 2,0%);</w:t>
      </w:r>
      <w:bookmarkEnd w:id="49"/>
    </w:p>
    <w:p w:rsidR="009A4CDC" w:rsidRPr="003A1166" w:rsidRDefault="009A4CDC" w:rsidP="003A1166">
      <w:r w:rsidRPr="003A1166">
        <w:t>- обеспечение электрической энергией, газом и паром – 79,0 млн. руб. (</w:t>
      </w:r>
      <w:r w:rsidRPr="003A1166">
        <w:rPr>
          <w:rFonts w:hint="eastAsia"/>
        </w:rPr>
        <w:t>с</w:t>
      </w:r>
      <w:r w:rsidRPr="003A1166">
        <w:t xml:space="preserve">нижение </w:t>
      </w:r>
      <w:r w:rsidRPr="003A1166">
        <w:rPr>
          <w:rFonts w:hint="eastAsia"/>
        </w:rPr>
        <w:t>к</w:t>
      </w:r>
      <w:r w:rsidRPr="003A1166">
        <w:t xml:space="preserve"> </w:t>
      </w:r>
      <w:r w:rsidRPr="003A1166">
        <w:rPr>
          <w:rFonts w:hint="eastAsia"/>
        </w:rPr>
        <w:t>уровню</w:t>
      </w:r>
      <w:r w:rsidRPr="003A1166">
        <w:t xml:space="preserve"> 2021 </w:t>
      </w:r>
      <w:r w:rsidRPr="003A1166">
        <w:rPr>
          <w:rFonts w:hint="eastAsia"/>
        </w:rPr>
        <w:t>года</w:t>
      </w:r>
      <w:r w:rsidRPr="003A1166">
        <w:t xml:space="preserve"> </w:t>
      </w:r>
      <w:r w:rsidRPr="003A1166">
        <w:rPr>
          <w:rFonts w:hint="eastAsia"/>
        </w:rPr>
        <w:t>на</w:t>
      </w:r>
      <w:r w:rsidRPr="003A1166">
        <w:t xml:space="preserve"> 27,7%);</w:t>
      </w:r>
    </w:p>
    <w:p w:rsidR="009A4CDC" w:rsidRPr="003A1166" w:rsidRDefault="009A4CDC" w:rsidP="003A1166">
      <w:r w:rsidRPr="003A1166">
        <w:t xml:space="preserve">- образование – 95,2 </w:t>
      </w:r>
      <w:r w:rsidRPr="003A1166">
        <w:rPr>
          <w:rFonts w:hint="eastAsia"/>
        </w:rPr>
        <w:t>млн</w:t>
      </w:r>
      <w:r w:rsidRPr="003A1166">
        <w:t xml:space="preserve">. </w:t>
      </w:r>
      <w:r w:rsidRPr="003A1166">
        <w:rPr>
          <w:rFonts w:hint="eastAsia"/>
        </w:rPr>
        <w:t>руб</w:t>
      </w:r>
      <w:r w:rsidRPr="003A1166">
        <w:t>. (</w:t>
      </w:r>
      <w:r w:rsidRPr="003A1166">
        <w:rPr>
          <w:rFonts w:hint="eastAsia"/>
        </w:rPr>
        <w:t>рост</w:t>
      </w:r>
      <w:r w:rsidRPr="003A1166">
        <w:t xml:space="preserve"> </w:t>
      </w:r>
      <w:r w:rsidRPr="003A1166">
        <w:rPr>
          <w:rFonts w:hint="eastAsia"/>
        </w:rPr>
        <w:t>к</w:t>
      </w:r>
      <w:r w:rsidRPr="003A1166">
        <w:t xml:space="preserve"> </w:t>
      </w:r>
      <w:r w:rsidRPr="003A1166">
        <w:rPr>
          <w:rFonts w:hint="eastAsia"/>
        </w:rPr>
        <w:t>уровню</w:t>
      </w:r>
      <w:r w:rsidRPr="003A1166">
        <w:t xml:space="preserve"> 2021 </w:t>
      </w:r>
      <w:r w:rsidRPr="003A1166">
        <w:rPr>
          <w:rFonts w:hint="eastAsia"/>
        </w:rPr>
        <w:t>года</w:t>
      </w:r>
      <w:r w:rsidRPr="003A1166">
        <w:t xml:space="preserve"> </w:t>
      </w:r>
      <w:r w:rsidRPr="003A1166">
        <w:rPr>
          <w:rFonts w:hint="eastAsia"/>
        </w:rPr>
        <w:t>в</w:t>
      </w:r>
      <w:r w:rsidRPr="003A1166">
        <w:t xml:space="preserve"> 9,0 раз).</w:t>
      </w:r>
    </w:p>
    <w:p w:rsidR="009A4CDC" w:rsidRPr="003A1166" w:rsidRDefault="009A4CDC" w:rsidP="003A1166">
      <w:r w:rsidRPr="003A1166">
        <w:t xml:space="preserve">Администрацией округа реализуется «Стандарт деятельности органов исполнительной власти субъекта Российской Федерации по обеспечению благоприятного инвестиционного климата в Кемеровской области», утвержденный распоряжением Губернатора Кемеровской области от 30.12.2014 № 95-рг. </w:t>
      </w:r>
    </w:p>
    <w:p w:rsidR="009A4CDC" w:rsidRPr="003A1166" w:rsidRDefault="009A4CDC" w:rsidP="003A1166">
      <w:pPr>
        <w:rPr>
          <w:rFonts w:eastAsia="Calibri"/>
        </w:rPr>
      </w:pPr>
      <w:bookmarkStart w:id="50" w:name="_Toc289766281"/>
      <w:bookmarkStart w:id="51" w:name="_Toc45720257"/>
      <w:bookmarkEnd w:id="48"/>
      <w:r w:rsidRPr="003A1166">
        <w:rPr>
          <w:rFonts w:eastAsia="Calibri"/>
        </w:rPr>
        <w:t>В Ленинск-Кузнецком муниципальном округе работа по выработке мероприятий, направленных на развитие конкуренции, ведется с 2017 года. Постановлением администрации Ленинск-Кузнецкого муниципального округа от 21.04.2017 №491 «Об определении уполномоченного органа по содействию развитию конкуренции в Ленинск-Кузнецком муниципальном районе» определен уполномоченный орган по содействию развития конкуренции в округе.</w:t>
      </w:r>
    </w:p>
    <w:p w:rsidR="009A4CDC" w:rsidRPr="003A1166" w:rsidRDefault="009A4CDC" w:rsidP="003A1166">
      <w:pPr>
        <w:rPr>
          <w:rFonts w:eastAsia="Calibri"/>
        </w:rPr>
      </w:pPr>
      <w:r w:rsidRPr="003A1166">
        <w:rPr>
          <w:rFonts w:eastAsia="Calibri"/>
        </w:rPr>
        <w:t>Постановлением администрации Ленинск-Кузнецкого муниципального округа от 04.08.2021 №</w:t>
      </w:r>
      <w:r w:rsidR="00750144" w:rsidRPr="003A1166">
        <w:rPr>
          <w:rFonts w:eastAsia="Calibri"/>
        </w:rPr>
        <w:t xml:space="preserve"> </w:t>
      </w:r>
      <w:r w:rsidRPr="003A1166">
        <w:rPr>
          <w:rFonts w:eastAsia="Calibri"/>
        </w:rPr>
        <w:t xml:space="preserve">829 «Об утверждении Положения о совете по содействию развитию конкуренции и создание совета по содействию развитию конкуренции в Ленинск-Кузнецком муниципальном округе» создан совет по содействию развитию конкуренции задачами которого являются: </w:t>
      </w:r>
    </w:p>
    <w:p w:rsidR="009A4CDC" w:rsidRPr="003A1166" w:rsidRDefault="009A4CDC" w:rsidP="003A1166">
      <w:pPr>
        <w:rPr>
          <w:rFonts w:eastAsia="Calibri"/>
        </w:rPr>
      </w:pPr>
      <w:r w:rsidRPr="003A1166">
        <w:rPr>
          <w:rFonts w:eastAsia="Calibri"/>
        </w:rPr>
        <w:t>- содействие развитию конкуренции в Ленинск-Кузнецком муниципальном округе;</w:t>
      </w:r>
    </w:p>
    <w:p w:rsidR="009A4CDC" w:rsidRPr="003A1166" w:rsidRDefault="009A4CDC" w:rsidP="003A1166">
      <w:pPr>
        <w:rPr>
          <w:rFonts w:eastAsia="Calibri"/>
        </w:rPr>
      </w:pPr>
      <w:r w:rsidRPr="003A1166">
        <w:rPr>
          <w:rFonts w:eastAsia="Calibri"/>
        </w:rPr>
        <w:t>- выработка рекомендаций по совершенствованию конкурентной среды в Ленинск-Кузнецком муниципальном округе.</w:t>
      </w:r>
    </w:p>
    <w:p w:rsidR="009A4CDC" w:rsidRPr="003A1166" w:rsidRDefault="009A4CDC" w:rsidP="003A1166">
      <w:pPr>
        <w:rPr>
          <w:rFonts w:eastAsia="Calibri"/>
        </w:rPr>
      </w:pPr>
      <w:r w:rsidRPr="003A1166">
        <w:rPr>
          <w:rFonts w:eastAsia="Calibri"/>
        </w:rPr>
        <w:t xml:space="preserve">Постановлением администрации Ленинск-Кузнецкого муниципального округа от 18.05.2023 №388 «О внесении изменений в постановление администрации Ленинск-Кузнецкого муниципального округа от 01.04.2020 №330 «О перечне товарных рынков по развитию конкуренции в Ленинск –Кузнецком муниципальном округе» утвержден перечень товарных рынков по развитию конкуренции в Ленинск –Кузнецком муниципальном округе, который включает в себя мероприятия, направленные на создание условий для формирования благоприятной конкурентной среды. </w:t>
      </w:r>
    </w:p>
    <w:p w:rsidR="009A4CDC" w:rsidRPr="003A1166" w:rsidRDefault="009A4CDC" w:rsidP="003A1166"/>
    <w:p w:rsidR="009A4CDC" w:rsidRPr="003A1166" w:rsidRDefault="009A4CDC" w:rsidP="003A1166">
      <w:r w:rsidRPr="003A1166">
        <w:t xml:space="preserve">Доходы бюджета </w:t>
      </w:r>
      <w:bookmarkEnd w:id="50"/>
      <w:r w:rsidRPr="003A1166">
        <w:t>округа</w:t>
      </w:r>
      <w:bookmarkEnd w:id="51"/>
    </w:p>
    <w:p w:rsidR="009A4CDC" w:rsidRPr="003A1166" w:rsidRDefault="009A4CDC" w:rsidP="003A1166">
      <w:bookmarkStart w:id="52" w:name="_Toc289766282"/>
      <w:r w:rsidRPr="003A1166">
        <w:lastRenderedPageBreak/>
        <w:t>За 2022 год в бюджет округа со всех источников финансирования поступило 1437,5 млн. руб., (на 282,9 млн. руб. больше, чем за 2021 год). Собственные доходы составили 426,0 млн. руб. (29,6% к общей сумме поступлений), что на 76,6 млн. руб. больше, чем за 2021 год.</w:t>
      </w:r>
    </w:p>
    <w:p w:rsidR="009A4CDC" w:rsidRPr="003A1166" w:rsidRDefault="009A4CDC" w:rsidP="003A1166">
      <w:r w:rsidRPr="003A1166">
        <w:t>В структуре собственных доходов неналоговые доходы составляют 25,9% (110,5 млн. руб., что на 7,7 млн. руб. меньше, чем за 2021 год), налоговые доходы – 74,1% (315,5 млн. руб., что на 84,3 млн. руб. больше, чем за 2021 год), безвозмездные поступления – 1011,5 млн. руб., что на 206,3 млн. руб. больше, чем за аналогичный период 2021 года.</w:t>
      </w:r>
    </w:p>
    <w:p w:rsidR="009A4CDC" w:rsidRPr="003A1166" w:rsidRDefault="009A4CDC" w:rsidP="003A1166">
      <w:r w:rsidRPr="003A1166">
        <w:t>Дотации из областного бюджета на выравнивание уровня бюджетной обеспеченности поступило 386,1 млн. руб., что на 55,1 млн. руб. больше, чем за 2021 год.</w:t>
      </w:r>
    </w:p>
    <w:p w:rsidR="009A4CDC" w:rsidRPr="003A1166" w:rsidRDefault="009A4CDC" w:rsidP="003A1166">
      <w:r w:rsidRPr="003A1166">
        <w:t xml:space="preserve">Расходы профинансированы в сумме 1427,8 млн. руб. (на 293,7 млн. руб. больше, чем за 2021 год), в том числе по основным разделам: </w:t>
      </w:r>
    </w:p>
    <w:p w:rsidR="009A4CDC" w:rsidRPr="003A1166" w:rsidRDefault="009A4CDC" w:rsidP="003A1166">
      <w:r w:rsidRPr="003A1166">
        <w:t>- образование – 600,0 млн. руб., на 9,3 млн. руб. больше, чем за 2021 год (доля в общей сумме расходов – 42,0%);</w:t>
      </w:r>
    </w:p>
    <w:p w:rsidR="009A4CDC" w:rsidRPr="003A1166" w:rsidRDefault="009A4CDC" w:rsidP="003A1166">
      <w:r w:rsidRPr="003A1166">
        <w:t>- социальная политика – 165,6 млн. руб., на 27,5 млн. руб. больше, чем за 2021 год (доля в общей сумме расходов – 11,6%);</w:t>
      </w:r>
    </w:p>
    <w:p w:rsidR="009A4CDC" w:rsidRPr="003A1166" w:rsidRDefault="009A4CDC" w:rsidP="003A1166">
      <w:r w:rsidRPr="003A1166">
        <w:t xml:space="preserve">- культура – 128,3 млн. руб., на 11,0 млн. руб. больше, чем за 2021 год (доля в общей сумме расходов – 9,0%); </w:t>
      </w:r>
    </w:p>
    <w:p w:rsidR="009A4CDC" w:rsidRPr="003A1166" w:rsidRDefault="009A4CDC" w:rsidP="003A1166">
      <w:r w:rsidRPr="003A1166">
        <w:t>- жилищно-коммунальное хозяйство – 115,4 млн. руб., на 2,2 млн. руб. меньше, чем за 2021 год (доля в общей сумме расходов – 8,0%).</w:t>
      </w:r>
    </w:p>
    <w:p w:rsidR="009A4CDC" w:rsidRPr="003A1166" w:rsidRDefault="009A4CDC" w:rsidP="003A1166"/>
    <w:p w:rsidR="009A4CDC" w:rsidRPr="003A1166" w:rsidRDefault="009A4CDC" w:rsidP="003A1166">
      <w:r w:rsidRPr="003A1166">
        <w:t>Управление муниципальным имуществом</w:t>
      </w:r>
    </w:p>
    <w:p w:rsidR="009A4CDC" w:rsidRPr="003A1166" w:rsidRDefault="009A4CDC" w:rsidP="003A1166">
      <w:r w:rsidRPr="003A1166">
        <w:t>По итогам работы комитета по управлению муниципальным имуществом за 2022 год поступления от аренды земельных участков составили 75,6 млн. руб. Сумма поступлений от аренды муниципального имущества составила 1,8 млн. руб. Сумма от реализации муниципального имущества составила 1,3 млн. руб. Сумма от реализации земельных участков составила 4,8 млн. руб.</w:t>
      </w:r>
    </w:p>
    <w:p w:rsidR="009A4CDC" w:rsidRPr="003A1166" w:rsidRDefault="009A4CDC" w:rsidP="003A1166">
      <w:r w:rsidRPr="003A1166">
        <w:t xml:space="preserve">Общая площадь переданных в аренду земельных участков – 611,1 га. </w:t>
      </w:r>
    </w:p>
    <w:p w:rsidR="009A4CDC" w:rsidRPr="003A1166" w:rsidRDefault="009A4CDC" w:rsidP="003A1166">
      <w:r w:rsidRPr="003A1166">
        <w:t>В результате работы комитета по управлению муниципальным имуществом взыскана задолженность за аренду земельных участков и муниципального имущества – 3,0 млн. руб.</w:t>
      </w:r>
    </w:p>
    <w:p w:rsidR="009A4CDC" w:rsidRPr="003A1166" w:rsidRDefault="009A4CDC" w:rsidP="003A1166"/>
    <w:p w:rsidR="009A4CDC" w:rsidRPr="003A1166" w:rsidRDefault="009A4CDC" w:rsidP="003A1166">
      <w:bookmarkStart w:id="53" w:name="_Toc45720258"/>
      <w:r w:rsidRPr="003A1166">
        <w:t>Рынок банковских и страховых услуг</w:t>
      </w:r>
      <w:bookmarkEnd w:id="52"/>
      <w:bookmarkEnd w:id="53"/>
    </w:p>
    <w:p w:rsidR="009A4CDC" w:rsidRPr="003A1166" w:rsidRDefault="009A4CDC" w:rsidP="003A1166">
      <w:r w:rsidRPr="003A1166">
        <w:t>Рыночная инфраструктура округа представлена следующими видами услуг:</w:t>
      </w:r>
    </w:p>
    <w:p w:rsidR="009A4CDC" w:rsidRPr="003A1166" w:rsidRDefault="009A4CDC" w:rsidP="003A1166">
      <w:r w:rsidRPr="003A1166">
        <w:t>- рынок банковских услуг – Ленинск-Кузнецкое отделение в структуре Кемеровского отделения № 8615 ПАО «Сбербанк России»;</w:t>
      </w:r>
    </w:p>
    <w:p w:rsidR="009A4CDC" w:rsidRPr="003A1166" w:rsidRDefault="009A4CDC" w:rsidP="003A1166">
      <w:r w:rsidRPr="003A1166">
        <w:t>- рынок страховых услуг обслуживают представители страховых компаний городов Ленинск-Кузнецкий и Полысаево.</w:t>
      </w:r>
      <w:bookmarkStart w:id="54" w:name="_Toc45720259"/>
    </w:p>
    <w:p w:rsidR="009A4CDC" w:rsidRPr="003A1166" w:rsidRDefault="009A4CDC" w:rsidP="003A1166"/>
    <w:p w:rsidR="009A4CDC" w:rsidRPr="003A1166" w:rsidRDefault="009A4CDC" w:rsidP="003A1166">
      <w:r w:rsidRPr="003A1166">
        <w:t>Образование и отдых детей</w:t>
      </w:r>
      <w:bookmarkEnd w:id="54"/>
    </w:p>
    <w:p w:rsidR="009A4CDC" w:rsidRPr="003A1166" w:rsidRDefault="009A4CDC" w:rsidP="003A1166">
      <w:r w:rsidRPr="003A1166">
        <w:t>Дошкольные учреждения</w:t>
      </w:r>
    </w:p>
    <w:p w:rsidR="009A4CDC" w:rsidRPr="003A1166" w:rsidRDefault="009A4CDC" w:rsidP="003A1166">
      <w:r w:rsidRPr="003A1166">
        <w:t xml:space="preserve">Сеть дошкольного образования округа включает 11 дошкольных образовательных организаций, 9 дошкольных групп при 7 образовательных учреждениях. </w:t>
      </w:r>
    </w:p>
    <w:p w:rsidR="009A4CDC" w:rsidRPr="003A1166" w:rsidRDefault="009A4CDC" w:rsidP="003A1166">
      <w:r w:rsidRPr="003A1166">
        <w:t xml:space="preserve">Дошкольным образованием в 2022 году охвачено 1327 детей, что составляет 84,0% от общей численности детей дошкольного возраста (1580). Отсутствует очередность детей в возрасте от 0 до 3-х лет. С декабря 2012 года в округе ликвидирована очередность детей в возрасте от 3-х до   7-ми лет. </w:t>
      </w:r>
    </w:p>
    <w:p w:rsidR="009A4CDC" w:rsidRPr="003A1166" w:rsidRDefault="009A4CDC" w:rsidP="003A1166">
      <w:r w:rsidRPr="003A1166">
        <w:t>Муниципальные общеобразовательные учреждения</w:t>
      </w:r>
    </w:p>
    <w:p w:rsidR="009A4CDC" w:rsidRPr="003A1166" w:rsidRDefault="009A4CDC" w:rsidP="003A1166">
      <w:r w:rsidRPr="003A1166">
        <w:lastRenderedPageBreak/>
        <w:t>Количество общеобразовательных учреждений в 2022 году составило 18, из них: 17 – дневные общеобразовательные учреждения, МКОУ «Краснинская школа-интернат» с круглосуточным пребыванием, численность обучающихся в ней детей – 152.</w:t>
      </w:r>
    </w:p>
    <w:p w:rsidR="009A4CDC" w:rsidRPr="003A1166" w:rsidRDefault="009A4CDC" w:rsidP="003A1166">
      <w:r w:rsidRPr="003A1166">
        <w:t xml:space="preserve">Общая численность учащихся общеобразовательных учреждений – 2670 человек, все занимаются в первую смену. Численность учителей – 185 человек. Средняя наполняемость в классах – 13,8 человек. Численность учащихся, приходящих на одного учителя – 14,4. </w:t>
      </w:r>
    </w:p>
    <w:p w:rsidR="009A4CDC" w:rsidRPr="003A1166" w:rsidRDefault="009A4CDC" w:rsidP="003A1166">
      <w:r w:rsidRPr="003A1166">
        <w:t>Учреждения дополнительного образования</w:t>
      </w:r>
    </w:p>
    <w:p w:rsidR="009A4CDC" w:rsidRPr="003A1166" w:rsidRDefault="009A4CDC" w:rsidP="003A1166">
      <w:r w:rsidRPr="003A1166">
        <w:t>Количество учреждений дополнительного образования – 3, из них:</w:t>
      </w:r>
    </w:p>
    <w:p w:rsidR="009A4CDC" w:rsidRPr="003A1166" w:rsidRDefault="009A4CDC" w:rsidP="003A1166">
      <w:r w:rsidRPr="003A1166">
        <w:t>- спортивных – 2;</w:t>
      </w:r>
    </w:p>
    <w:p w:rsidR="009A4CDC" w:rsidRPr="003A1166" w:rsidRDefault="009A4CDC" w:rsidP="003A1166">
      <w:r w:rsidRPr="003A1166">
        <w:t>- многопрофильных – 1.</w:t>
      </w:r>
    </w:p>
    <w:p w:rsidR="009A4CDC" w:rsidRPr="003A1166" w:rsidRDefault="009A4CDC" w:rsidP="003A1166"/>
    <w:p w:rsidR="009A4CDC" w:rsidRPr="003A1166" w:rsidRDefault="009A4CDC" w:rsidP="003A1166">
      <w:bookmarkStart w:id="55" w:name="_Toc289766285"/>
      <w:bookmarkStart w:id="56" w:name="_Toc45720260"/>
      <w:r w:rsidRPr="003A1166">
        <w:t>Здравоохранение</w:t>
      </w:r>
      <w:bookmarkEnd w:id="55"/>
      <w:bookmarkEnd w:id="56"/>
      <w:r w:rsidRPr="003A1166">
        <w:t xml:space="preserve"> </w:t>
      </w:r>
    </w:p>
    <w:p w:rsidR="009A4CDC" w:rsidRPr="003A1166" w:rsidRDefault="009A4CDC" w:rsidP="003A1166">
      <w:r w:rsidRPr="003A1166">
        <w:t>В округе функционирует одно учреждение здравоохранения – Государственное автономное учреждение здравоохранения «Ленинск-Кузнецкая районная больница», в состав которой входят: районная поликлиника, две врачебных амбулатории (с. Красное, с. Драченино) и одна участковая больница (с. Подгорное), 32 ФАПа, оказывающих амбулаторно-поликлиническую помощь населению, передвижной (мобильный) фельдшерско-акушерский пункт, передвижной медико-диагностический комплекс и передвижной цифровой флюорограф.</w:t>
      </w:r>
    </w:p>
    <w:p w:rsidR="009A4CDC" w:rsidRPr="003A1166" w:rsidRDefault="009A4CDC" w:rsidP="003A1166">
      <w:r w:rsidRPr="003A1166">
        <w:t>Количество посещений амбулаторно-поликлинических учреждений составило 153530 – 81,7% от плана. На койках дневного стационара в ЛПУ округа пролечено 2183 человека – 100% от плана.</w:t>
      </w:r>
    </w:p>
    <w:p w:rsidR="009A4CDC" w:rsidRPr="003A1166" w:rsidRDefault="009A4CDC" w:rsidP="003A1166">
      <w:r w:rsidRPr="003A1166">
        <w:t>В отделении сестринского ухода Подгорновской участковой больницы пролечены 203 человека – 173,5% от плана.</w:t>
      </w:r>
    </w:p>
    <w:p w:rsidR="009A4CDC" w:rsidRPr="003A1166" w:rsidRDefault="009A4CDC" w:rsidP="003A1166">
      <w:r w:rsidRPr="003A1166">
        <w:t>На станцию скорой медицинской помощи обратились 4397 человека (показатель на 1 тыс. населения – 251,7).</w:t>
      </w:r>
    </w:p>
    <w:p w:rsidR="009A4CDC" w:rsidRPr="003A1166" w:rsidRDefault="009A4CDC" w:rsidP="003A1166">
      <w:r w:rsidRPr="003A1166">
        <w:t xml:space="preserve">Методом флюорографии на туберкулез осмотрены 14177 человек. Высокотехнологичную медицинскую помощь получили 85 человек. </w:t>
      </w:r>
      <w:bookmarkStart w:id="57" w:name="_Toc289766286"/>
    </w:p>
    <w:p w:rsidR="009A4CDC" w:rsidRPr="003A1166" w:rsidRDefault="009A4CDC" w:rsidP="003A1166"/>
    <w:p w:rsidR="009A4CDC" w:rsidRPr="003A1166" w:rsidRDefault="009A4CDC" w:rsidP="003A1166">
      <w:r w:rsidRPr="003A1166">
        <w:t>Социальная защита населения</w:t>
      </w:r>
      <w:bookmarkEnd w:id="57"/>
    </w:p>
    <w:p w:rsidR="009A4CDC" w:rsidRPr="003A1166" w:rsidRDefault="009A4CDC" w:rsidP="003A1166">
      <w:r w:rsidRPr="003A1166">
        <w:rPr>
          <w:rFonts w:hint="eastAsia"/>
        </w:rPr>
        <w:t>Финансовое</w:t>
      </w:r>
      <w:r w:rsidRPr="003A1166">
        <w:t xml:space="preserve"> </w:t>
      </w:r>
      <w:r w:rsidRPr="003A1166">
        <w:rPr>
          <w:rFonts w:hint="eastAsia"/>
        </w:rPr>
        <w:t>обеспечение</w:t>
      </w:r>
      <w:r w:rsidRPr="003A1166">
        <w:t xml:space="preserve"> </w:t>
      </w:r>
      <w:r w:rsidRPr="003A1166">
        <w:rPr>
          <w:rFonts w:hint="eastAsia"/>
        </w:rPr>
        <w:t>в</w:t>
      </w:r>
      <w:r w:rsidRPr="003A1166">
        <w:t xml:space="preserve"> </w:t>
      </w:r>
      <w:r w:rsidRPr="003A1166">
        <w:rPr>
          <w:rFonts w:hint="eastAsia"/>
        </w:rPr>
        <w:t>разрезе</w:t>
      </w:r>
      <w:r w:rsidRPr="003A1166">
        <w:t xml:space="preserve"> </w:t>
      </w:r>
      <w:r w:rsidRPr="003A1166">
        <w:rPr>
          <w:rFonts w:hint="eastAsia"/>
        </w:rPr>
        <w:t>бюджетов</w:t>
      </w:r>
      <w:r w:rsidRPr="003A1166">
        <w:t xml:space="preserve"> </w:t>
      </w:r>
      <w:r w:rsidRPr="003A1166">
        <w:rPr>
          <w:rFonts w:hint="eastAsia"/>
        </w:rPr>
        <w:t>на</w:t>
      </w:r>
      <w:r w:rsidRPr="003A1166">
        <w:t xml:space="preserve"> </w:t>
      </w:r>
      <w:r w:rsidRPr="003A1166">
        <w:rPr>
          <w:rFonts w:hint="eastAsia"/>
        </w:rPr>
        <w:t>предоставление</w:t>
      </w:r>
      <w:r w:rsidRPr="003A1166">
        <w:t xml:space="preserve"> </w:t>
      </w:r>
      <w:r w:rsidRPr="003A1166">
        <w:rPr>
          <w:rFonts w:hint="eastAsia"/>
        </w:rPr>
        <w:t>мер</w:t>
      </w:r>
      <w:r w:rsidRPr="003A1166">
        <w:t xml:space="preserve"> </w:t>
      </w:r>
      <w:r w:rsidRPr="003A1166">
        <w:rPr>
          <w:rFonts w:hint="eastAsia"/>
        </w:rPr>
        <w:t>социальной</w:t>
      </w:r>
      <w:r w:rsidRPr="003A1166">
        <w:t xml:space="preserve"> </w:t>
      </w:r>
      <w:r w:rsidRPr="003A1166">
        <w:rPr>
          <w:rFonts w:hint="eastAsia"/>
        </w:rPr>
        <w:t>поддержки</w:t>
      </w:r>
      <w:r w:rsidRPr="003A1166">
        <w:t xml:space="preserve"> </w:t>
      </w:r>
      <w:r w:rsidRPr="003A1166">
        <w:rPr>
          <w:rFonts w:hint="eastAsia"/>
        </w:rPr>
        <w:t>за</w:t>
      </w:r>
      <w:r w:rsidRPr="003A1166">
        <w:t xml:space="preserve"> 2022 </w:t>
      </w:r>
      <w:r w:rsidRPr="003A1166">
        <w:rPr>
          <w:rFonts w:hint="eastAsia"/>
        </w:rPr>
        <w:t>го</w:t>
      </w:r>
      <w:r w:rsidRPr="003A1166">
        <w:t xml:space="preserve">д </w:t>
      </w:r>
      <w:r w:rsidRPr="003A1166">
        <w:rPr>
          <w:rFonts w:hint="eastAsia"/>
        </w:rPr>
        <w:t>состав</w:t>
      </w:r>
      <w:r w:rsidRPr="003A1166">
        <w:t xml:space="preserve">ило: </w:t>
      </w:r>
    </w:p>
    <w:p w:rsidR="009A4CDC" w:rsidRPr="003A1166" w:rsidRDefault="009A4CDC" w:rsidP="003A1166">
      <w:r w:rsidRPr="003A1166">
        <w:rPr>
          <w:rFonts w:hint="eastAsia"/>
        </w:rPr>
        <w:t>Региональный</w:t>
      </w:r>
      <w:r w:rsidRPr="003A1166">
        <w:t xml:space="preserve"> </w:t>
      </w:r>
      <w:r w:rsidRPr="003A1166">
        <w:rPr>
          <w:rFonts w:hint="eastAsia"/>
        </w:rPr>
        <w:t>бюджет</w:t>
      </w:r>
      <w:r w:rsidRPr="003A1166">
        <w:t xml:space="preserve"> – 2778,5 </w:t>
      </w:r>
      <w:r w:rsidRPr="003A1166">
        <w:rPr>
          <w:rFonts w:hint="eastAsia"/>
        </w:rPr>
        <w:t>тыс</w:t>
      </w:r>
      <w:r w:rsidRPr="003A1166">
        <w:t xml:space="preserve">. </w:t>
      </w:r>
      <w:r w:rsidRPr="003A1166">
        <w:rPr>
          <w:rFonts w:hint="eastAsia"/>
        </w:rPr>
        <w:t>рублей</w:t>
      </w:r>
      <w:r w:rsidRPr="003A1166">
        <w:t xml:space="preserve">;  </w:t>
      </w:r>
    </w:p>
    <w:p w:rsidR="009A4CDC" w:rsidRPr="003A1166" w:rsidRDefault="009A4CDC" w:rsidP="003A1166">
      <w:r w:rsidRPr="003A1166">
        <w:rPr>
          <w:rFonts w:hint="eastAsia"/>
        </w:rPr>
        <w:t>Местный</w:t>
      </w:r>
      <w:r w:rsidRPr="003A1166">
        <w:t xml:space="preserve"> </w:t>
      </w:r>
      <w:r w:rsidRPr="003A1166">
        <w:rPr>
          <w:rFonts w:hint="eastAsia"/>
        </w:rPr>
        <w:t>бюджет</w:t>
      </w:r>
      <w:r w:rsidRPr="003A1166">
        <w:t xml:space="preserve"> – 2444,5 </w:t>
      </w:r>
      <w:r w:rsidRPr="003A1166">
        <w:rPr>
          <w:rFonts w:hint="eastAsia"/>
        </w:rPr>
        <w:t>тыс</w:t>
      </w:r>
      <w:r w:rsidRPr="003A1166">
        <w:t xml:space="preserve">. </w:t>
      </w:r>
      <w:r w:rsidRPr="003A1166">
        <w:rPr>
          <w:rFonts w:hint="eastAsia"/>
        </w:rPr>
        <w:t>рублей</w:t>
      </w:r>
      <w:r w:rsidRPr="003A1166">
        <w:t>;</w:t>
      </w:r>
    </w:p>
    <w:p w:rsidR="009A4CDC" w:rsidRPr="003A1166" w:rsidRDefault="009A4CDC" w:rsidP="003A1166">
      <w:pPr>
        <w:rPr>
          <w:rFonts w:eastAsia="Calibri"/>
        </w:rPr>
      </w:pPr>
      <w:r w:rsidRPr="003A1166">
        <w:t xml:space="preserve">На учете в управлении социальной защиты населения состоят 1678 семей, в которых воспитывается 3229 детей; 585 многодетных семей, воспитывающих 2163 ребенка. </w:t>
      </w:r>
      <w:r w:rsidRPr="003A1166">
        <w:rPr>
          <w:rFonts w:eastAsia="Calibri"/>
        </w:rPr>
        <w:t>Этим семьям выплачены следующие виды социальных пособий: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6"/>
        <w:gridCol w:w="1926"/>
        <w:gridCol w:w="1742"/>
      </w:tblGrid>
      <w:tr w:rsidR="009A4CDC" w:rsidRPr="003A1166" w:rsidTr="003A1166">
        <w:trPr>
          <w:trHeight w:val="902"/>
          <w:jc w:val="center"/>
        </w:trPr>
        <w:tc>
          <w:tcPr>
            <w:tcW w:w="5920" w:type="dxa"/>
          </w:tcPr>
          <w:p w:rsidR="009A4CDC" w:rsidRPr="003A1166" w:rsidRDefault="009A4CDC" w:rsidP="003A1166">
            <w:pPr>
              <w:pStyle w:val="Table0"/>
              <w:rPr>
                <w:rFonts w:eastAsia="Calibri"/>
              </w:rPr>
            </w:pPr>
            <w:r w:rsidRPr="003A1166">
              <w:rPr>
                <w:rFonts w:eastAsia="Calibri"/>
              </w:rPr>
              <w:t>Наименование пособия</w:t>
            </w:r>
          </w:p>
        </w:tc>
        <w:tc>
          <w:tcPr>
            <w:tcW w:w="1843" w:type="dxa"/>
          </w:tcPr>
          <w:p w:rsidR="009A4CDC" w:rsidRPr="003A1166" w:rsidRDefault="009A4CDC" w:rsidP="003A1166">
            <w:pPr>
              <w:pStyle w:val="Table0"/>
              <w:rPr>
                <w:rFonts w:eastAsia="Calibri"/>
              </w:rPr>
            </w:pPr>
            <w:r w:rsidRPr="003A1166">
              <w:rPr>
                <w:rFonts w:eastAsia="Calibri"/>
              </w:rPr>
              <w:t>Количество получателей, чел.</w:t>
            </w:r>
          </w:p>
        </w:tc>
        <w:tc>
          <w:tcPr>
            <w:tcW w:w="1667" w:type="dxa"/>
          </w:tcPr>
          <w:p w:rsidR="009A4CDC" w:rsidRPr="003A1166" w:rsidRDefault="009A4CDC" w:rsidP="003A1166">
            <w:pPr>
              <w:pStyle w:val="Table0"/>
              <w:rPr>
                <w:rFonts w:eastAsia="Calibri"/>
              </w:rPr>
            </w:pPr>
            <w:r w:rsidRPr="003A1166">
              <w:rPr>
                <w:rFonts w:eastAsia="Calibri"/>
              </w:rPr>
              <w:t>Сумма,</w:t>
            </w:r>
          </w:p>
          <w:p w:rsidR="009A4CDC" w:rsidRPr="003A1166" w:rsidRDefault="009A4CDC" w:rsidP="003A1166">
            <w:pPr>
              <w:pStyle w:val="Table"/>
              <w:rPr>
                <w:rFonts w:eastAsia="Calibri"/>
              </w:rPr>
            </w:pPr>
            <w:r w:rsidRPr="003A1166">
              <w:rPr>
                <w:rFonts w:eastAsia="Calibri"/>
              </w:rPr>
              <w:t>тыс. руб.</w:t>
            </w:r>
          </w:p>
        </w:tc>
      </w:tr>
      <w:tr w:rsidR="009A4CDC" w:rsidRPr="003A1166" w:rsidTr="003A1166">
        <w:trPr>
          <w:trHeight w:val="402"/>
          <w:jc w:val="center"/>
        </w:trPr>
        <w:tc>
          <w:tcPr>
            <w:tcW w:w="5920" w:type="dxa"/>
          </w:tcPr>
          <w:p w:rsidR="009A4CDC" w:rsidRPr="003A1166" w:rsidRDefault="009A4CDC" w:rsidP="003A1166">
            <w:pPr>
              <w:pStyle w:val="Table"/>
              <w:rPr>
                <w:rFonts w:eastAsia="Calibri"/>
              </w:rPr>
            </w:pPr>
            <w:r w:rsidRPr="003A1166">
              <w:rPr>
                <w:rFonts w:eastAsia="Calibri"/>
              </w:rPr>
              <w:t>Ежемесячное пособие на ребенка</w:t>
            </w:r>
          </w:p>
        </w:tc>
        <w:tc>
          <w:tcPr>
            <w:tcW w:w="1843" w:type="dxa"/>
            <w:vAlign w:val="center"/>
          </w:tcPr>
          <w:p w:rsidR="009A4CDC" w:rsidRPr="003A1166" w:rsidRDefault="009A4CDC" w:rsidP="003A1166">
            <w:pPr>
              <w:pStyle w:val="Table"/>
              <w:rPr>
                <w:rFonts w:eastAsia="Calibri"/>
              </w:rPr>
            </w:pPr>
            <w:r w:rsidRPr="003A1166">
              <w:rPr>
                <w:rFonts w:eastAsia="Calibri"/>
              </w:rPr>
              <w:t>657</w:t>
            </w:r>
          </w:p>
        </w:tc>
        <w:tc>
          <w:tcPr>
            <w:tcW w:w="1667" w:type="dxa"/>
            <w:vAlign w:val="center"/>
          </w:tcPr>
          <w:p w:rsidR="009A4CDC" w:rsidRPr="003A1166" w:rsidRDefault="009A4CDC" w:rsidP="003A1166">
            <w:pPr>
              <w:pStyle w:val="Table"/>
              <w:rPr>
                <w:rFonts w:eastAsia="Calibri"/>
              </w:rPr>
            </w:pPr>
            <w:r w:rsidRPr="003A1166">
              <w:rPr>
                <w:rFonts w:eastAsia="Calibri"/>
              </w:rPr>
              <w:t>10499,31</w:t>
            </w:r>
          </w:p>
        </w:tc>
      </w:tr>
      <w:tr w:rsidR="009A4CDC" w:rsidRPr="003A1166" w:rsidTr="003A1166">
        <w:trPr>
          <w:jc w:val="center"/>
        </w:trPr>
        <w:tc>
          <w:tcPr>
            <w:tcW w:w="5920" w:type="dxa"/>
          </w:tcPr>
          <w:p w:rsidR="009A4CDC" w:rsidRPr="003A1166" w:rsidRDefault="009A4CDC" w:rsidP="003A1166">
            <w:pPr>
              <w:pStyle w:val="Table"/>
              <w:rPr>
                <w:rFonts w:eastAsia="Calibri"/>
              </w:rPr>
            </w:pPr>
            <w:r w:rsidRPr="003A1166">
              <w:rPr>
                <w:rFonts w:eastAsia="Calibri"/>
              </w:rPr>
              <w:t>Меры социальной поддержки многодетным семьям (ЕДВ (1000), КДВ неполным семьям, ком/хлеб, компенсация по ЖКУ)</w:t>
            </w:r>
          </w:p>
        </w:tc>
        <w:tc>
          <w:tcPr>
            <w:tcW w:w="1843" w:type="dxa"/>
            <w:vAlign w:val="center"/>
          </w:tcPr>
          <w:p w:rsidR="009A4CDC" w:rsidRPr="003A1166" w:rsidRDefault="009A4CDC" w:rsidP="003A1166">
            <w:pPr>
              <w:pStyle w:val="Table"/>
              <w:rPr>
                <w:rFonts w:eastAsia="Calibri"/>
              </w:rPr>
            </w:pPr>
            <w:r w:rsidRPr="003A1166">
              <w:rPr>
                <w:rFonts w:eastAsia="Calibri"/>
              </w:rPr>
              <w:t>570</w:t>
            </w:r>
          </w:p>
        </w:tc>
        <w:tc>
          <w:tcPr>
            <w:tcW w:w="1667" w:type="dxa"/>
            <w:vAlign w:val="center"/>
          </w:tcPr>
          <w:p w:rsidR="009A4CDC" w:rsidRPr="003A1166" w:rsidRDefault="009A4CDC" w:rsidP="003A1166">
            <w:pPr>
              <w:pStyle w:val="Table"/>
              <w:rPr>
                <w:rFonts w:eastAsia="Calibri"/>
              </w:rPr>
            </w:pPr>
            <w:r w:rsidRPr="003A1166">
              <w:rPr>
                <w:rFonts w:eastAsia="Calibri"/>
              </w:rPr>
              <w:t>8213,88</w:t>
            </w:r>
          </w:p>
        </w:tc>
      </w:tr>
      <w:tr w:rsidR="009A4CDC" w:rsidRPr="003A1166" w:rsidTr="003A1166">
        <w:trPr>
          <w:jc w:val="center"/>
        </w:trPr>
        <w:tc>
          <w:tcPr>
            <w:tcW w:w="5920" w:type="dxa"/>
          </w:tcPr>
          <w:p w:rsidR="009A4CDC" w:rsidRPr="003A1166" w:rsidRDefault="009A4CDC" w:rsidP="003A1166">
            <w:pPr>
              <w:pStyle w:val="Table"/>
              <w:rPr>
                <w:rFonts w:eastAsia="Calibri"/>
              </w:rPr>
            </w:pPr>
            <w:r w:rsidRPr="003A1166">
              <w:rPr>
                <w:rFonts w:eastAsia="Calibri"/>
              </w:rPr>
              <w:t>Ежемесячная денежная выплата отдельным категориям семей в случае рождения третьего ребенка или последующих детей</w:t>
            </w:r>
          </w:p>
        </w:tc>
        <w:tc>
          <w:tcPr>
            <w:tcW w:w="1843" w:type="dxa"/>
            <w:vAlign w:val="center"/>
          </w:tcPr>
          <w:p w:rsidR="009A4CDC" w:rsidRPr="003A1166" w:rsidRDefault="009A4CDC" w:rsidP="003A1166">
            <w:pPr>
              <w:pStyle w:val="Table"/>
              <w:rPr>
                <w:rFonts w:eastAsia="Calibri"/>
              </w:rPr>
            </w:pPr>
            <w:r w:rsidRPr="003A1166">
              <w:rPr>
                <w:rFonts w:eastAsia="Calibri"/>
              </w:rPr>
              <w:t>169</w:t>
            </w:r>
          </w:p>
        </w:tc>
        <w:tc>
          <w:tcPr>
            <w:tcW w:w="1667" w:type="dxa"/>
            <w:vAlign w:val="center"/>
          </w:tcPr>
          <w:p w:rsidR="009A4CDC" w:rsidRPr="003A1166" w:rsidRDefault="009A4CDC" w:rsidP="003A1166">
            <w:pPr>
              <w:pStyle w:val="Table"/>
              <w:rPr>
                <w:rFonts w:eastAsia="Calibri"/>
              </w:rPr>
            </w:pPr>
            <w:r w:rsidRPr="003A1166">
              <w:rPr>
                <w:rFonts w:eastAsia="Calibri"/>
              </w:rPr>
              <w:t>18486,71</w:t>
            </w:r>
          </w:p>
        </w:tc>
      </w:tr>
      <w:tr w:rsidR="009A4CDC" w:rsidRPr="003A1166" w:rsidTr="003A1166">
        <w:trPr>
          <w:jc w:val="center"/>
        </w:trPr>
        <w:tc>
          <w:tcPr>
            <w:tcW w:w="5920" w:type="dxa"/>
          </w:tcPr>
          <w:p w:rsidR="009A4CDC" w:rsidRPr="003A1166" w:rsidRDefault="009A4CDC" w:rsidP="003A1166">
            <w:pPr>
              <w:pStyle w:val="Table"/>
              <w:rPr>
                <w:rFonts w:eastAsia="Calibri"/>
              </w:rPr>
            </w:pPr>
            <w:r w:rsidRPr="003A1166">
              <w:rPr>
                <w:rFonts w:eastAsia="Calibri"/>
              </w:rPr>
              <w:t>Ежемесячная выплата при рождении (усыновлении) 1-го ребенка до достижения им 1,5 лет</w:t>
            </w:r>
          </w:p>
        </w:tc>
        <w:tc>
          <w:tcPr>
            <w:tcW w:w="1843" w:type="dxa"/>
            <w:vAlign w:val="center"/>
          </w:tcPr>
          <w:p w:rsidR="009A4CDC" w:rsidRPr="003A1166" w:rsidRDefault="009A4CDC" w:rsidP="003A1166">
            <w:pPr>
              <w:pStyle w:val="Table"/>
              <w:rPr>
                <w:rFonts w:eastAsia="Calibri"/>
              </w:rPr>
            </w:pPr>
            <w:r w:rsidRPr="003A1166">
              <w:rPr>
                <w:rFonts w:eastAsia="Calibri"/>
              </w:rPr>
              <w:t>153</w:t>
            </w:r>
          </w:p>
        </w:tc>
        <w:tc>
          <w:tcPr>
            <w:tcW w:w="1667" w:type="dxa"/>
            <w:vAlign w:val="center"/>
          </w:tcPr>
          <w:p w:rsidR="009A4CDC" w:rsidRPr="003A1166" w:rsidRDefault="009A4CDC" w:rsidP="003A1166">
            <w:pPr>
              <w:pStyle w:val="Table"/>
              <w:rPr>
                <w:rFonts w:eastAsia="Calibri"/>
              </w:rPr>
            </w:pPr>
            <w:r w:rsidRPr="003A1166">
              <w:rPr>
                <w:rFonts w:eastAsia="Calibri"/>
              </w:rPr>
              <w:t>22992,13</w:t>
            </w:r>
          </w:p>
        </w:tc>
      </w:tr>
    </w:tbl>
    <w:p w:rsidR="009A4CDC" w:rsidRPr="003A1166" w:rsidRDefault="009A4CDC" w:rsidP="003A1166">
      <w:pPr>
        <w:rPr>
          <w:rFonts w:eastAsia="Calibri"/>
        </w:rPr>
      </w:pPr>
      <w:r w:rsidRPr="003A1166">
        <w:rPr>
          <w:rFonts w:eastAsia="Calibri"/>
        </w:rPr>
        <w:lastRenderedPageBreak/>
        <w:t xml:space="preserve">Комиссией администрации Ленинск-Кузнецкого муниципального округа принято 25 решений о предоставлении средств областного материнского (семейного) капитала в размере 3250 тыс. руб. </w:t>
      </w:r>
    </w:p>
    <w:p w:rsidR="009A4CDC" w:rsidRPr="003A1166" w:rsidRDefault="009A4CDC" w:rsidP="003A1166">
      <w:pPr>
        <w:rPr>
          <w:rFonts w:eastAsia="Calibri"/>
        </w:rPr>
      </w:pPr>
      <w:r w:rsidRPr="003A1166">
        <w:rPr>
          <w:rFonts w:eastAsia="Calibri"/>
        </w:rPr>
        <w:t xml:space="preserve">По состоянию на 01.01.2023 на учете в управлении социальной защиты населения состоит 104 семьи со 106 детьми-инвалидами. Путевки в </w:t>
      </w:r>
      <w:r w:rsidRPr="003A1166">
        <w:t>МБУ «Реабилитационный центр для детей и подростков с ограниченными возможностями» г. Ленинска-Кузнецкого</w:t>
      </w:r>
      <w:r w:rsidRPr="003A1166">
        <w:rPr>
          <w:rFonts w:eastAsia="Calibri"/>
        </w:rPr>
        <w:t xml:space="preserve"> получили 9 детей-инвалидов.</w:t>
      </w:r>
    </w:p>
    <w:p w:rsidR="009A4CDC" w:rsidRPr="003A1166" w:rsidRDefault="009A4CDC" w:rsidP="003A1166">
      <w:pPr>
        <w:rPr>
          <w:rFonts w:eastAsia="Calibri"/>
        </w:rPr>
      </w:pPr>
      <w:r w:rsidRPr="003A1166">
        <w:rPr>
          <w:rFonts w:eastAsia="Calibri"/>
        </w:rPr>
        <w:t>Звание «Ветеран труда» присвоено 53 гражданам, им выданы удостоверения и предоставляются меры социальной поддержки.</w:t>
      </w:r>
    </w:p>
    <w:p w:rsidR="009A4CDC" w:rsidRPr="003A1166" w:rsidRDefault="009A4CDC" w:rsidP="003A1166">
      <w:pPr>
        <w:rPr>
          <w:rFonts w:eastAsia="Calibri"/>
        </w:rPr>
      </w:pPr>
      <w:r w:rsidRPr="003A1166">
        <w:rPr>
          <w:rFonts w:eastAsia="Calibri"/>
        </w:rPr>
        <w:t xml:space="preserve">По состоянию на 01.01.2023 на учете в управлении социальной защиты населения состоят 51 недееспособных граждан. Опеку над ними осуществляют опекуны – физические лица. </w:t>
      </w:r>
    </w:p>
    <w:p w:rsidR="009A4CDC" w:rsidRPr="003A1166" w:rsidRDefault="009A4CDC" w:rsidP="003A1166">
      <w:pPr>
        <w:rPr>
          <w:rFonts w:eastAsia="Calibri"/>
        </w:rPr>
      </w:pPr>
      <w:r w:rsidRPr="003A1166">
        <w:rPr>
          <w:rFonts w:eastAsia="Calibri"/>
        </w:rPr>
        <w:t>Количество обслуженных граждан пожилого возраста и инвалидов в МКУ «Центр социального обслуживания граждан пожилого возраста и инвалидов» составило 846 человек.</w:t>
      </w:r>
    </w:p>
    <w:p w:rsidR="009A4CDC" w:rsidRPr="003A1166" w:rsidRDefault="009A4CDC" w:rsidP="003A1166">
      <w:pPr>
        <w:rPr>
          <w:rFonts w:eastAsia="Calibri"/>
        </w:rPr>
      </w:pPr>
      <w:r w:rsidRPr="003A1166">
        <w:rPr>
          <w:rFonts w:eastAsia="Calibri"/>
        </w:rPr>
        <w:t>В МКУ «Социально-реабилитационный центр для несовершеннолетних «Надежда» Ленинск-Кузнецкого муниципального округа» обслужено за 2022 год 75 несовершеннолетних детей, из них:</w:t>
      </w:r>
    </w:p>
    <w:p w:rsidR="009A4CDC" w:rsidRPr="003A1166" w:rsidRDefault="009A4CDC" w:rsidP="003A1166">
      <w:pPr>
        <w:rPr>
          <w:rFonts w:eastAsia="Calibri"/>
        </w:rPr>
      </w:pPr>
      <w:r w:rsidRPr="003A1166">
        <w:rPr>
          <w:rFonts w:eastAsia="Calibri"/>
        </w:rPr>
        <w:t>- 43 несовершеннолетних возвращены в родные семьи;</w:t>
      </w:r>
    </w:p>
    <w:p w:rsidR="009A4CDC" w:rsidRPr="003A1166" w:rsidRDefault="009A4CDC" w:rsidP="003A1166">
      <w:pPr>
        <w:rPr>
          <w:rFonts w:eastAsia="Calibri"/>
        </w:rPr>
      </w:pPr>
      <w:r w:rsidRPr="003A1166">
        <w:rPr>
          <w:rFonts w:eastAsia="Calibri"/>
        </w:rPr>
        <w:t>- 10 детей направлены в образовательные учреждения для детей-сирот и детей, оставшихся без попечения родителей;</w:t>
      </w:r>
    </w:p>
    <w:p w:rsidR="009A4CDC" w:rsidRPr="003A1166" w:rsidRDefault="009A4CDC" w:rsidP="003A1166">
      <w:pPr>
        <w:rPr>
          <w:rFonts w:eastAsia="Calibri"/>
        </w:rPr>
      </w:pPr>
      <w:r w:rsidRPr="003A1166">
        <w:rPr>
          <w:rFonts w:eastAsia="Calibri"/>
        </w:rPr>
        <w:t>- 3 передано под опеку;</w:t>
      </w:r>
    </w:p>
    <w:p w:rsidR="009A4CDC" w:rsidRPr="003A1166" w:rsidRDefault="009A4CDC" w:rsidP="003A1166">
      <w:pPr>
        <w:rPr>
          <w:rFonts w:eastAsia="Calibri"/>
        </w:rPr>
      </w:pPr>
      <w:r w:rsidRPr="003A1166">
        <w:rPr>
          <w:rFonts w:eastAsia="Calibri"/>
        </w:rPr>
        <w:t>- 3 ребенка в приемные семьи;</w:t>
      </w:r>
    </w:p>
    <w:p w:rsidR="009A4CDC" w:rsidRPr="003A1166" w:rsidRDefault="009A4CDC" w:rsidP="003A1166">
      <w:pPr>
        <w:rPr>
          <w:rFonts w:eastAsia="Calibri"/>
        </w:rPr>
      </w:pPr>
      <w:r w:rsidRPr="003A1166">
        <w:rPr>
          <w:rFonts w:eastAsia="Calibri"/>
        </w:rPr>
        <w:t>- 3 несовершеннолетних другие формы устройства;</w:t>
      </w:r>
    </w:p>
    <w:p w:rsidR="009A4CDC" w:rsidRPr="003A1166" w:rsidRDefault="009A4CDC" w:rsidP="003A1166">
      <w:pPr>
        <w:rPr>
          <w:rFonts w:eastAsia="Calibri"/>
        </w:rPr>
      </w:pPr>
      <w:r w:rsidRPr="003A1166">
        <w:rPr>
          <w:rFonts w:eastAsia="Calibri"/>
        </w:rPr>
        <w:t>- 33 семьи находились под патронажем учреждения.</w:t>
      </w:r>
    </w:p>
    <w:p w:rsidR="009A4CDC" w:rsidRPr="003A1166" w:rsidRDefault="009A4CDC" w:rsidP="003A1166">
      <w:bookmarkStart w:id="58" w:name="_Toc45720261"/>
    </w:p>
    <w:p w:rsidR="009A4CDC" w:rsidRPr="003A1166" w:rsidRDefault="009A4CDC" w:rsidP="003A1166">
      <w:r w:rsidRPr="003A1166">
        <w:t>Физкультура и спорт</w:t>
      </w:r>
      <w:bookmarkEnd w:id="58"/>
    </w:p>
    <w:p w:rsidR="009A4CDC" w:rsidRPr="003A1166" w:rsidRDefault="009A4CDC" w:rsidP="003A1166">
      <w:r w:rsidRPr="003A1166">
        <w:t>В округе активно развиваются физическая культура и спорт. Имеются следующие спортивные сооружения: стадион п. Мирный, стадион п. Демьяновка, 12 спортивных залов, 8 других спортивных сооружений, 33 плоскостных сооружений. В 2022 году были открыты спортивные универсальные площадки в п. Ивановка, с. Ариничево, с. Драченино (благоустройство стадиона).</w:t>
      </w:r>
      <w:r w:rsidRPr="003A1166">
        <w:rPr>
          <w:rFonts w:hint="eastAsia"/>
        </w:rPr>
        <w:t xml:space="preserve"> Растет</w:t>
      </w:r>
      <w:r w:rsidRPr="003A1166">
        <w:t xml:space="preserve"> </w:t>
      </w:r>
      <w:r w:rsidRPr="003A1166">
        <w:rPr>
          <w:rFonts w:hint="eastAsia"/>
        </w:rPr>
        <w:t>удельный</w:t>
      </w:r>
      <w:r w:rsidRPr="003A1166">
        <w:t xml:space="preserve"> </w:t>
      </w:r>
      <w:r w:rsidRPr="003A1166">
        <w:rPr>
          <w:rFonts w:hint="eastAsia"/>
        </w:rPr>
        <w:t>вес</w:t>
      </w:r>
      <w:r w:rsidRPr="003A1166">
        <w:t xml:space="preserve"> </w:t>
      </w:r>
      <w:r w:rsidRPr="003A1166">
        <w:rPr>
          <w:rFonts w:hint="eastAsia"/>
        </w:rPr>
        <w:t>населения</w:t>
      </w:r>
      <w:r w:rsidRPr="003A1166">
        <w:t xml:space="preserve">, </w:t>
      </w:r>
      <w:r w:rsidRPr="003A1166">
        <w:rPr>
          <w:rFonts w:hint="eastAsia"/>
        </w:rPr>
        <w:t>систематически</w:t>
      </w:r>
      <w:r w:rsidRPr="003A1166">
        <w:t xml:space="preserve"> </w:t>
      </w:r>
      <w:r w:rsidRPr="003A1166">
        <w:rPr>
          <w:rFonts w:hint="eastAsia"/>
        </w:rPr>
        <w:t>занимающегося</w:t>
      </w:r>
      <w:r w:rsidRPr="003A1166">
        <w:t xml:space="preserve"> </w:t>
      </w:r>
      <w:r w:rsidRPr="003A1166">
        <w:rPr>
          <w:rFonts w:hint="eastAsia"/>
        </w:rPr>
        <w:t>физкультурой</w:t>
      </w:r>
      <w:r w:rsidRPr="003A1166">
        <w:t xml:space="preserve"> </w:t>
      </w:r>
      <w:r w:rsidRPr="003A1166">
        <w:rPr>
          <w:rFonts w:hint="eastAsia"/>
        </w:rPr>
        <w:t>и</w:t>
      </w:r>
      <w:r w:rsidRPr="003A1166">
        <w:t xml:space="preserve"> </w:t>
      </w:r>
      <w:r w:rsidRPr="003A1166">
        <w:rPr>
          <w:rFonts w:hint="eastAsia"/>
        </w:rPr>
        <w:t>спортом</w:t>
      </w:r>
      <w:r w:rsidRPr="003A1166">
        <w:t xml:space="preserve">. </w:t>
      </w:r>
      <w:r w:rsidRPr="003A1166">
        <w:rPr>
          <w:rFonts w:hint="eastAsia"/>
        </w:rPr>
        <w:t>За</w:t>
      </w:r>
      <w:r w:rsidRPr="003A1166">
        <w:t xml:space="preserve"> 2022 </w:t>
      </w:r>
      <w:r w:rsidRPr="003A1166">
        <w:rPr>
          <w:rFonts w:hint="eastAsia"/>
        </w:rPr>
        <w:t>год</w:t>
      </w:r>
      <w:r w:rsidRPr="003A1166">
        <w:t xml:space="preserve"> </w:t>
      </w:r>
      <w:r w:rsidRPr="003A1166">
        <w:rPr>
          <w:rFonts w:hint="eastAsia"/>
        </w:rPr>
        <w:t>количество</w:t>
      </w:r>
      <w:r w:rsidRPr="003A1166">
        <w:t xml:space="preserve"> </w:t>
      </w:r>
      <w:r w:rsidRPr="003A1166">
        <w:rPr>
          <w:rFonts w:hint="eastAsia"/>
        </w:rPr>
        <w:t>занимающихся</w:t>
      </w:r>
      <w:r w:rsidRPr="003A1166">
        <w:t xml:space="preserve"> </w:t>
      </w:r>
      <w:r w:rsidRPr="003A1166">
        <w:rPr>
          <w:rFonts w:hint="eastAsia"/>
        </w:rPr>
        <w:t>физкультурой</w:t>
      </w:r>
      <w:r w:rsidRPr="003A1166">
        <w:t xml:space="preserve"> </w:t>
      </w:r>
      <w:r w:rsidRPr="003A1166">
        <w:rPr>
          <w:rFonts w:hint="eastAsia"/>
        </w:rPr>
        <w:t>и</w:t>
      </w:r>
      <w:r w:rsidRPr="003A1166">
        <w:t xml:space="preserve"> </w:t>
      </w:r>
      <w:r w:rsidRPr="003A1166">
        <w:rPr>
          <w:rFonts w:hint="eastAsia"/>
        </w:rPr>
        <w:t>спортом</w:t>
      </w:r>
      <w:r w:rsidRPr="003A1166">
        <w:t xml:space="preserve"> </w:t>
      </w:r>
      <w:r w:rsidRPr="003A1166">
        <w:rPr>
          <w:rFonts w:hint="eastAsia"/>
        </w:rPr>
        <w:t>выросло</w:t>
      </w:r>
      <w:r w:rsidRPr="003A1166">
        <w:t xml:space="preserve"> </w:t>
      </w:r>
      <w:r w:rsidRPr="003A1166">
        <w:rPr>
          <w:rFonts w:hint="eastAsia"/>
        </w:rPr>
        <w:t>с</w:t>
      </w:r>
      <w:r w:rsidRPr="003A1166">
        <w:t xml:space="preserve"> 9498 </w:t>
      </w:r>
      <w:r w:rsidRPr="003A1166">
        <w:rPr>
          <w:rFonts w:hint="eastAsia"/>
        </w:rPr>
        <w:t>чело</w:t>
      </w:r>
      <w:r w:rsidRPr="003A1166">
        <w:t xml:space="preserve">век </w:t>
      </w:r>
      <w:r w:rsidRPr="003A1166">
        <w:rPr>
          <w:rFonts w:hint="eastAsia"/>
        </w:rPr>
        <w:t>до</w:t>
      </w:r>
      <w:r w:rsidRPr="003A1166">
        <w:t xml:space="preserve"> 10174, </w:t>
      </w:r>
      <w:r w:rsidRPr="003A1166">
        <w:rPr>
          <w:rFonts w:hint="eastAsia"/>
        </w:rPr>
        <w:t>что</w:t>
      </w:r>
      <w:r w:rsidRPr="003A1166">
        <w:t xml:space="preserve"> </w:t>
      </w:r>
      <w:r w:rsidRPr="003A1166">
        <w:rPr>
          <w:rFonts w:hint="eastAsia"/>
        </w:rPr>
        <w:t>составляет</w:t>
      </w:r>
      <w:r w:rsidRPr="003A1166">
        <w:t xml:space="preserve"> 53,8% </w:t>
      </w:r>
      <w:r w:rsidRPr="003A1166">
        <w:rPr>
          <w:rFonts w:hint="eastAsia"/>
        </w:rPr>
        <w:t>от</w:t>
      </w:r>
      <w:r w:rsidRPr="003A1166">
        <w:t xml:space="preserve"> </w:t>
      </w:r>
      <w:r w:rsidRPr="003A1166">
        <w:rPr>
          <w:rFonts w:hint="eastAsia"/>
        </w:rPr>
        <w:t>численности</w:t>
      </w:r>
      <w:r w:rsidRPr="003A1166">
        <w:t xml:space="preserve"> </w:t>
      </w:r>
      <w:r w:rsidRPr="003A1166">
        <w:rPr>
          <w:rFonts w:hint="eastAsia"/>
        </w:rPr>
        <w:t>населения</w:t>
      </w:r>
      <w:r w:rsidRPr="003A1166">
        <w:t xml:space="preserve">. </w:t>
      </w:r>
      <w:r w:rsidRPr="003A1166">
        <w:rPr>
          <w:rFonts w:hint="eastAsia"/>
        </w:rPr>
        <w:t>Сборные</w:t>
      </w:r>
      <w:r w:rsidRPr="003A1166">
        <w:t xml:space="preserve"> </w:t>
      </w:r>
      <w:r w:rsidRPr="003A1166">
        <w:rPr>
          <w:rFonts w:hint="eastAsia"/>
        </w:rPr>
        <w:t>команды</w:t>
      </w:r>
      <w:r w:rsidRPr="003A1166">
        <w:t xml:space="preserve"> </w:t>
      </w:r>
      <w:r w:rsidRPr="003A1166">
        <w:rPr>
          <w:rFonts w:hint="eastAsia"/>
        </w:rPr>
        <w:t>округа</w:t>
      </w:r>
      <w:r w:rsidRPr="003A1166">
        <w:t xml:space="preserve"> </w:t>
      </w:r>
      <w:r w:rsidRPr="003A1166">
        <w:rPr>
          <w:rFonts w:hint="eastAsia"/>
        </w:rPr>
        <w:t>по</w:t>
      </w:r>
      <w:r w:rsidRPr="003A1166">
        <w:t xml:space="preserve"> </w:t>
      </w:r>
      <w:r w:rsidRPr="003A1166">
        <w:rPr>
          <w:rFonts w:hint="eastAsia"/>
        </w:rPr>
        <w:t>футболу</w:t>
      </w:r>
      <w:r w:rsidRPr="003A1166">
        <w:t xml:space="preserve"> </w:t>
      </w:r>
      <w:r w:rsidRPr="003A1166">
        <w:rPr>
          <w:rFonts w:hint="eastAsia"/>
        </w:rPr>
        <w:t>участвовали</w:t>
      </w:r>
      <w:r w:rsidRPr="003A1166">
        <w:t xml:space="preserve"> </w:t>
      </w:r>
      <w:r w:rsidRPr="003A1166">
        <w:rPr>
          <w:rFonts w:hint="eastAsia"/>
        </w:rPr>
        <w:t>во</w:t>
      </w:r>
      <w:r w:rsidRPr="003A1166">
        <w:t xml:space="preserve"> </w:t>
      </w:r>
      <w:r w:rsidRPr="003A1166">
        <w:rPr>
          <w:rFonts w:hint="eastAsia"/>
        </w:rPr>
        <w:t>Всероссийских</w:t>
      </w:r>
      <w:r w:rsidRPr="003A1166">
        <w:t xml:space="preserve"> </w:t>
      </w:r>
      <w:r w:rsidRPr="003A1166">
        <w:rPr>
          <w:rFonts w:hint="eastAsia"/>
        </w:rPr>
        <w:t>соревнованиях</w:t>
      </w:r>
      <w:r w:rsidRPr="003A1166">
        <w:t xml:space="preserve"> </w:t>
      </w:r>
      <w:r w:rsidRPr="003A1166">
        <w:rPr>
          <w:rFonts w:hint="eastAsia"/>
        </w:rPr>
        <w:t>«Кожаный</w:t>
      </w:r>
      <w:r w:rsidRPr="003A1166">
        <w:t xml:space="preserve"> </w:t>
      </w:r>
      <w:r w:rsidRPr="003A1166">
        <w:rPr>
          <w:rFonts w:hint="eastAsia"/>
        </w:rPr>
        <w:t>мяч»</w:t>
      </w:r>
      <w:r w:rsidRPr="003A1166">
        <w:t xml:space="preserve"> </w:t>
      </w:r>
      <w:r w:rsidRPr="003A1166">
        <w:rPr>
          <w:rFonts w:hint="eastAsia"/>
        </w:rPr>
        <w:t>и</w:t>
      </w:r>
      <w:r w:rsidRPr="003A1166">
        <w:t xml:space="preserve"> </w:t>
      </w:r>
      <w:r w:rsidRPr="003A1166">
        <w:rPr>
          <w:rFonts w:hint="eastAsia"/>
        </w:rPr>
        <w:t>«Мини</w:t>
      </w:r>
      <w:r w:rsidRPr="003A1166">
        <w:t xml:space="preserve"> </w:t>
      </w:r>
      <w:r w:rsidRPr="003A1166">
        <w:rPr>
          <w:rFonts w:hint="eastAsia"/>
        </w:rPr>
        <w:t>–</w:t>
      </w:r>
      <w:r w:rsidRPr="003A1166">
        <w:t xml:space="preserve"> </w:t>
      </w:r>
      <w:r w:rsidRPr="003A1166">
        <w:rPr>
          <w:rFonts w:hint="eastAsia"/>
        </w:rPr>
        <w:t>футбол</w:t>
      </w:r>
      <w:r w:rsidRPr="003A1166">
        <w:t xml:space="preserve"> </w:t>
      </w:r>
      <w:r w:rsidRPr="003A1166">
        <w:rPr>
          <w:rFonts w:hint="eastAsia"/>
        </w:rPr>
        <w:t>в</w:t>
      </w:r>
      <w:r w:rsidRPr="003A1166">
        <w:t xml:space="preserve"> </w:t>
      </w:r>
      <w:r w:rsidRPr="003A1166">
        <w:rPr>
          <w:rFonts w:hint="eastAsia"/>
        </w:rPr>
        <w:t>школу»</w:t>
      </w:r>
      <w:r w:rsidRPr="003A1166">
        <w:t xml:space="preserve">. </w:t>
      </w:r>
    </w:p>
    <w:p w:rsidR="009A4CDC" w:rsidRPr="003A1166" w:rsidRDefault="009A4CDC" w:rsidP="003A1166">
      <w:r w:rsidRPr="003A1166">
        <w:rPr>
          <w:rFonts w:hint="eastAsia"/>
        </w:rPr>
        <w:t>С</w:t>
      </w:r>
      <w:r w:rsidRPr="003A1166">
        <w:t xml:space="preserve"> 1 </w:t>
      </w:r>
      <w:r w:rsidRPr="003A1166">
        <w:rPr>
          <w:rFonts w:hint="eastAsia"/>
        </w:rPr>
        <w:t>сентября</w:t>
      </w:r>
      <w:r w:rsidRPr="003A1166">
        <w:t xml:space="preserve"> 2015 </w:t>
      </w:r>
      <w:r w:rsidRPr="003A1166">
        <w:rPr>
          <w:rFonts w:hint="eastAsia"/>
        </w:rPr>
        <w:t>года</w:t>
      </w:r>
      <w:r w:rsidRPr="003A1166">
        <w:t xml:space="preserve"> </w:t>
      </w:r>
      <w:r w:rsidRPr="003A1166">
        <w:rPr>
          <w:rFonts w:hint="eastAsia"/>
        </w:rPr>
        <w:t>на</w:t>
      </w:r>
      <w:r w:rsidRPr="003A1166">
        <w:t xml:space="preserve"> </w:t>
      </w:r>
      <w:r w:rsidRPr="003A1166">
        <w:rPr>
          <w:rFonts w:hint="eastAsia"/>
        </w:rPr>
        <w:t>базе</w:t>
      </w:r>
      <w:r w:rsidRPr="003A1166">
        <w:t xml:space="preserve"> </w:t>
      </w:r>
      <w:r w:rsidRPr="003A1166">
        <w:rPr>
          <w:rFonts w:hint="eastAsia"/>
        </w:rPr>
        <w:t>МБУ</w:t>
      </w:r>
      <w:r w:rsidRPr="003A1166">
        <w:t xml:space="preserve"> </w:t>
      </w:r>
      <w:r w:rsidRPr="003A1166">
        <w:rPr>
          <w:rFonts w:hint="eastAsia"/>
        </w:rPr>
        <w:t>ДО</w:t>
      </w:r>
      <w:r w:rsidRPr="003A1166">
        <w:t xml:space="preserve"> </w:t>
      </w:r>
      <w:r w:rsidRPr="003A1166">
        <w:rPr>
          <w:rFonts w:hint="eastAsia"/>
        </w:rPr>
        <w:t>«ДЮСШ»</w:t>
      </w:r>
      <w:r w:rsidRPr="003A1166">
        <w:t xml:space="preserve"> </w:t>
      </w:r>
      <w:r w:rsidRPr="003A1166">
        <w:rPr>
          <w:rFonts w:hint="eastAsia"/>
        </w:rPr>
        <w:t>создан</w:t>
      </w:r>
      <w:r w:rsidRPr="003A1166">
        <w:t xml:space="preserve"> </w:t>
      </w:r>
      <w:r w:rsidRPr="003A1166">
        <w:rPr>
          <w:rFonts w:hint="eastAsia"/>
        </w:rPr>
        <w:t>центр</w:t>
      </w:r>
      <w:r w:rsidRPr="003A1166">
        <w:t xml:space="preserve"> </w:t>
      </w:r>
      <w:r w:rsidRPr="003A1166">
        <w:rPr>
          <w:rFonts w:hint="eastAsia"/>
        </w:rPr>
        <w:t>тестирования</w:t>
      </w:r>
      <w:r w:rsidRPr="003A1166">
        <w:t xml:space="preserve"> </w:t>
      </w:r>
      <w:r w:rsidRPr="003A1166">
        <w:rPr>
          <w:rFonts w:hint="eastAsia"/>
        </w:rPr>
        <w:t>Всероссийского</w:t>
      </w:r>
      <w:r w:rsidRPr="003A1166">
        <w:t xml:space="preserve"> </w:t>
      </w:r>
      <w:r w:rsidRPr="003A1166">
        <w:rPr>
          <w:rFonts w:hint="eastAsia"/>
        </w:rPr>
        <w:t>физкультурно</w:t>
      </w:r>
      <w:r w:rsidRPr="003A1166">
        <w:t>-</w:t>
      </w:r>
      <w:r w:rsidRPr="003A1166">
        <w:rPr>
          <w:rFonts w:hint="eastAsia"/>
        </w:rPr>
        <w:t>оздоровительного</w:t>
      </w:r>
      <w:r w:rsidRPr="003A1166">
        <w:t xml:space="preserve"> </w:t>
      </w:r>
      <w:r w:rsidRPr="003A1166">
        <w:rPr>
          <w:rFonts w:hint="eastAsia"/>
        </w:rPr>
        <w:t>комплекса</w:t>
      </w:r>
      <w:r w:rsidRPr="003A1166">
        <w:t xml:space="preserve"> </w:t>
      </w:r>
      <w:r w:rsidRPr="003A1166">
        <w:rPr>
          <w:rFonts w:hint="eastAsia"/>
        </w:rPr>
        <w:t>«Готов</w:t>
      </w:r>
      <w:r w:rsidRPr="003A1166">
        <w:t xml:space="preserve"> </w:t>
      </w:r>
      <w:r w:rsidRPr="003A1166">
        <w:rPr>
          <w:rFonts w:hint="eastAsia"/>
        </w:rPr>
        <w:t>к</w:t>
      </w:r>
      <w:r w:rsidRPr="003A1166">
        <w:t xml:space="preserve"> </w:t>
      </w:r>
      <w:r w:rsidRPr="003A1166">
        <w:rPr>
          <w:rFonts w:hint="eastAsia"/>
        </w:rPr>
        <w:t>труду</w:t>
      </w:r>
      <w:r w:rsidRPr="003A1166">
        <w:t xml:space="preserve"> </w:t>
      </w:r>
      <w:r w:rsidRPr="003A1166">
        <w:rPr>
          <w:rFonts w:hint="eastAsia"/>
        </w:rPr>
        <w:t>и</w:t>
      </w:r>
      <w:r w:rsidRPr="003A1166">
        <w:t xml:space="preserve"> </w:t>
      </w:r>
      <w:r w:rsidRPr="003A1166">
        <w:rPr>
          <w:rFonts w:hint="eastAsia"/>
        </w:rPr>
        <w:t>обороне»</w:t>
      </w:r>
      <w:r w:rsidRPr="003A1166">
        <w:t xml:space="preserve"> (</w:t>
      </w:r>
      <w:r w:rsidRPr="003A1166">
        <w:rPr>
          <w:rFonts w:hint="eastAsia"/>
        </w:rPr>
        <w:t>ГТО</w:t>
      </w:r>
      <w:r w:rsidRPr="003A1166">
        <w:t xml:space="preserve">). </w:t>
      </w:r>
      <w:r w:rsidRPr="003A1166">
        <w:rPr>
          <w:rFonts w:hint="eastAsia"/>
        </w:rPr>
        <w:t>Внедрение</w:t>
      </w:r>
      <w:r w:rsidRPr="003A1166">
        <w:t xml:space="preserve"> </w:t>
      </w:r>
      <w:r w:rsidRPr="003A1166">
        <w:rPr>
          <w:rFonts w:hint="eastAsia"/>
        </w:rPr>
        <w:t>комплекса</w:t>
      </w:r>
      <w:r w:rsidRPr="003A1166">
        <w:t xml:space="preserve"> </w:t>
      </w:r>
      <w:r w:rsidRPr="003A1166">
        <w:rPr>
          <w:rFonts w:hint="eastAsia"/>
        </w:rPr>
        <w:t>ГТО</w:t>
      </w:r>
      <w:r w:rsidRPr="003A1166">
        <w:t xml:space="preserve"> </w:t>
      </w:r>
      <w:r w:rsidRPr="003A1166">
        <w:rPr>
          <w:rFonts w:hint="eastAsia"/>
        </w:rPr>
        <w:t>позволило</w:t>
      </w:r>
      <w:r w:rsidRPr="003A1166">
        <w:t xml:space="preserve">, </w:t>
      </w:r>
      <w:r w:rsidRPr="003A1166">
        <w:rPr>
          <w:rFonts w:hint="eastAsia"/>
        </w:rPr>
        <w:t>с</w:t>
      </w:r>
      <w:r w:rsidRPr="003A1166">
        <w:t xml:space="preserve"> </w:t>
      </w:r>
      <w:r w:rsidRPr="003A1166">
        <w:rPr>
          <w:rFonts w:hint="eastAsia"/>
        </w:rPr>
        <w:t>одной</w:t>
      </w:r>
      <w:r w:rsidRPr="003A1166">
        <w:t xml:space="preserve"> </w:t>
      </w:r>
      <w:r w:rsidRPr="003A1166">
        <w:rPr>
          <w:rFonts w:hint="eastAsia"/>
        </w:rPr>
        <w:t>стороны</w:t>
      </w:r>
      <w:r w:rsidRPr="003A1166">
        <w:t xml:space="preserve">, </w:t>
      </w:r>
      <w:r w:rsidRPr="003A1166">
        <w:rPr>
          <w:rFonts w:hint="eastAsia"/>
        </w:rPr>
        <w:t>активно</w:t>
      </w:r>
      <w:r w:rsidRPr="003A1166">
        <w:t xml:space="preserve"> </w:t>
      </w:r>
      <w:r w:rsidRPr="003A1166">
        <w:rPr>
          <w:rFonts w:hint="eastAsia"/>
        </w:rPr>
        <w:t>развивать</w:t>
      </w:r>
      <w:r w:rsidRPr="003A1166">
        <w:t xml:space="preserve"> </w:t>
      </w:r>
      <w:r w:rsidRPr="003A1166">
        <w:rPr>
          <w:rFonts w:hint="eastAsia"/>
        </w:rPr>
        <w:t>массовый</w:t>
      </w:r>
      <w:r w:rsidRPr="003A1166">
        <w:t xml:space="preserve"> </w:t>
      </w:r>
      <w:r w:rsidRPr="003A1166">
        <w:rPr>
          <w:rFonts w:hint="eastAsia"/>
        </w:rPr>
        <w:t>спорт</w:t>
      </w:r>
      <w:r w:rsidRPr="003A1166">
        <w:t xml:space="preserve">, </w:t>
      </w:r>
      <w:r w:rsidRPr="003A1166">
        <w:rPr>
          <w:rFonts w:hint="eastAsia"/>
        </w:rPr>
        <w:t>увеличить</w:t>
      </w:r>
      <w:r w:rsidRPr="003A1166">
        <w:t xml:space="preserve"> </w:t>
      </w:r>
      <w:r w:rsidRPr="003A1166">
        <w:rPr>
          <w:rFonts w:hint="eastAsia"/>
        </w:rPr>
        <w:t>стремление</w:t>
      </w:r>
      <w:r w:rsidRPr="003A1166">
        <w:t xml:space="preserve"> </w:t>
      </w:r>
      <w:r w:rsidRPr="003A1166">
        <w:rPr>
          <w:rFonts w:hint="eastAsia"/>
        </w:rPr>
        <w:t>населения</w:t>
      </w:r>
      <w:r w:rsidRPr="003A1166">
        <w:t xml:space="preserve"> </w:t>
      </w:r>
      <w:r w:rsidRPr="003A1166">
        <w:rPr>
          <w:rFonts w:hint="eastAsia"/>
        </w:rPr>
        <w:t>к</w:t>
      </w:r>
      <w:r w:rsidRPr="003A1166">
        <w:t xml:space="preserve"> </w:t>
      </w:r>
      <w:r w:rsidRPr="003A1166">
        <w:rPr>
          <w:rFonts w:hint="eastAsia"/>
        </w:rPr>
        <w:t>занятиям</w:t>
      </w:r>
      <w:r w:rsidRPr="003A1166">
        <w:t xml:space="preserve"> </w:t>
      </w:r>
      <w:r w:rsidRPr="003A1166">
        <w:rPr>
          <w:rFonts w:hint="eastAsia"/>
        </w:rPr>
        <w:t>физкультурой</w:t>
      </w:r>
      <w:r w:rsidRPr="003A1166">
        <w:t xml:space="preserve">, </w:t>
      </w:r>
      <w:r w:rsidRPr="003A1166">
        <w:rPr>
          <w:rFonts w:hint="eastAsia"/>
        </w:rPr>
        <w:t>с</w:t>
      </w:r>
      <w:r w:rsidRPr="003A1166">
        <w:t xml:space="preserve"> </w:t>
      </w:r>
      <w:r w:rsidRPr="003A1166">
        <w:rPr>
          <w:rFonts w:hint="eastAsia"/>
        </w:rPr>
        <w:t>другой</w:t>
      </w:r>
      <w:r w:rsidRPr="003A1166">
        <w:t xml:space="preserve"> </w:t>
      </w:r>
      <w:r w:rsidRPr="003A1166">
        <w:rPr>
          <w:rFonts w:hint="eastAsia"/>
        </w:rPr>
        <w:t>стороны</w:t>
      </w:r>
      <w:r w:rsidRPr="003A1166">
        <w:t xml:space="preserve">, </w:t>
      </w:r>
      <w:r w:rsidRPr="003A1166">
        <w:rPr>
          <w:rFonts w:hint="eastAsia"/>
        </w:rPr>
        <w:t>развивать</w:t>
      </w:r>
      <w:r w:rsidRPr="003A1166">
        <w:t xml:space="preserve"> </w:t>
      </w:r>
      <w:r w:rsidRPr="003A1166">
        <w:rPr>
          <w:rFonts w:hint="eastAsia"/>
        </w:rPr>
        <w:t>здоровый</w:t>
      </w:r>
      <w:r w:rsidRPr="003A1166">
        <w:t xml:space="preserve"> </w:t>
      </w:r>
      <w:r w:rsidRPr="003A1166">
        <w:rPr>
          <w:rFonts w:hint="eastAsia"/>
        </w:rPr>
        <w:t>образ</w:t>
      </w:r>
      <w:r w:rsidRPr="003A1166">
        <w:t xml:space="preserve"> </w:t>
      </w:r>
      <w:r w:rsidRPr="003A1166">
        <w:rPr>
          <w:rFonts w:hint="eastAsia"/>
        </w:rPr>
        <w:t>жизни</w:t>
      </w:r>
      <w:r w:rsidRPr="003A1166">
        <w:t xml:space="preserve">. </w:t>
      </w:r>
    </w:p>
    <w:p w:rsidR="009A4CDC" w:rsidRPr="003A1166" w:rsidRDefault="009A4CDC" w:rsidP="003A1166">
      <w:bookmarkStart w:id="59" w:name="_Toc289766290"/>
      <w:r w:rsidRPr="003A1166">
        <w:t>В марте 2022 года проведен муниципальный и региональный этапы фестиваля Всероссийского физкультурно-спортивного комплекса «Готов к труду и обороне» (ГТО) среди трудовых коллективов Кемеровской области.</w:t>
      </w:r>
    </w:p>
    <w:p w:rsidR="009A4CDC" w:rsidRPr="003A1166" w:rsidRDefault="009A4CDC" w:rsidP="003A1166">
      <w:r w:rsidRPr="003A1166">
        <w:t>В апреле 2022 года был организован прием нормативов у учащихся общеобразовательных организаций;</w:t>
      </w:r>
    </w:p>
    <w:p w:rsidR="009A4CDC" w:rsidRPr="003A1166" w:rsidRDefault="009A4CDC" w:rsidP="003A1166">
      <w:r w:rsidRPr="003A1166">
        <w:t>В мае 2022 года проведен муниципальный и региональный этапы Летнего фестиваля Всероссийского физкультурно-спортивного комплекса «Готов к труду и обороне» (ГТО) среди общеобразовательных организаций Кузбасса;</w:t>
      </w:r>
    </w:p>
    <w:p w:rsidR="009A4CDC" w:rsidRPr="003A1166" w:rsidRDefault="009A4CDC" w:rsidP="003A1166">
      <w:r w:rsidRPr="003A1166">
        <w:t>В августе прошел спортивный праздник, посвященный Всероссийскому дню физкультурника (площадка по выполнению испытаний ВФСК ГТО п. Демьяновка).</w:t>
      </w:r>
    </w:p>
    <w:p w:rsidR="009A4CDC" w:rsidRPr="003A1166" w:rsidRDefault="009A4CDC" w:rsidP="003A1166">
      <w:r w:rsidRPr="003A1166">
        <w:lastRenderedPageBreak/>
        <w:t>В августе 2022 подростки, состоящие на учете в комиссии по делам несовершеннолетних и защите их прав, приняли участие в региональном этапе патриотического квеста «Равнение на ГТО».</w:t>
      </w:r>
    </w:p>
    <w:p w:rsidR="009A4CDC" w:rsidRPr="003A1166" w:rsidRDefault="009A4CDC" w:rsidP="003A1166">
      <w:r w:rsidRPr="003A1166">
        <w:t>В октябре-ноябре 2022 года организован прием нормативов у учащихся общеобразовательных учреждений.</w:t>
      </w:r>
    </w:p>
    <w:p w:rsidR="009A4CDC" w:rsidRPr="003A1166" w:rsidRDefault="009A4CDC" w:rsidP="003A1166">
      <w:r w:rsidRPr="003A1166">
        <w:t xml:space="preserve">В 2022 году знаки отличия ФВСК (ГТО) получили 472 человека. </w:t>
      </w:r>
    </w:p>
    <w:p w:rsidR="009A4CDC" w:rsidRPr="003A1166" w:rsidRDefault="009A4CDC" w:rsidP="003A1166"/>
    <w:p w:rsidR="009A4CDC" w:rsidRPr="003A1166" w:rsidRDefault="009A4CDC" w:rsidP="003A1166">
      <w:r w:rsidRPr="003A1166">
        <w:t>Молодежная политика</w:t>
      </w:r>
    </w:p>
    <w:p w:rsidR="009A4CDC" w:rsidRPr="003A1166" w:rsidRDefault="009A4CDC" w:rsidP="003A1166">
      <w:pPr>
        <w:rPr>
          <w:highlight w:val="yellow"/>
        </w:rPr>
      </w:pPr>
      <w:r w:rsidRPr="003A1166">
        <w:t>В современной социально-экономической обстановке проблемы сельской молодежи приобретают важное значение.</w:t>
      </w:r>
    </w:p>
    <w:p w:rsidR="009A4CDC" w:rsidRPr="003A1166" w:rsidRDefault="009A4CDC" w:rsidP="003A1166">
      <w:r w:rsidRPr="003A1166">
        <w:t xml:space="preserve">Молодежь округа (14-30 лет) – составляет 3180 человек. </w:t>
      </w:r>
    </w:p>
    <w:p w:rsidR="009A4CDC" w:rsidRPr="003A1166" w:rsidRDefault="009A4CDC" w:rsidP="003A1166">
      <w:r w:rsidRPr="003A1166">
        <w:t xml:space="preserve">Ежегодно растёт количество молодежи, занимающейся управленческими процессами. Следствием мероприятий, направленных на развитие адаптации подростков в социуме и лидерских качеств, стало появление объединений по месту жительства. С 2007 года действует подростковое объединение «Молодая Гвардия», в состав которого входят около 40 человек. С 2008 года в округе действует молодежное объединение «Молодежный Парламент», в состав которого входят 19 человек. </w:t>
      </w:r>
    </w:p>
    <w:p w:rsidR="009A4CDC" w:rsidRPr="003A1166" w:rsidRDefault="009A4CDC" w:rsidP="003A1166">
      <w:r w:rsidRPr="003A1166">
        <w:t>Развивается работа общественных и иных организаций округа по вопросам патриотического воспитания подрастающего поколения, создания системы гражданско-патриотического воспитания и спортивно-технической подготовки молодежи. На базе МБОУ «Шабановская средняя общеобразовательная (крестьянская) школа» действует военно-патриотическая команда «Штурм», в число которой входят ребята, состоящие на учете в комиссии по делам несовершеннолетних и подразделении по делам несовершеннолетних, а также находящиеся в сложной жизненной ситуации. Они являются постоянными участниками окружных и областных военно-спортивных соревнований.</w:t>
      </w:r>
    </w:p>
    <w:p w:rsidR="009A4CDC" w:rsidRPr="003A1166" w:rsidRDefault="009A4CDC" w:rsidP="003A1166">
      <w:r w:rsidRPr="003A1166">
        <w:t>В 2022 году во время летних каникул через МБУ ДО «Дом творчества» были трудоустроены 406 несовершеннолетних подростков, в их числе подростки, находящиеся в сложной жизненной ситуации, дети-сироты, и дети, состоящие на учете в ПДН. Работа указанных объединений способствует снижению числа подростков, состоящих на учете в комиссии по делам несовершеннолетних, снижению уровня подростковой преступности.</w:t>
      </w:r>
    </w:p>
    <w:p w:rsidR="009A4CDC" w:rsidRPr="003A1166" w:rsidRDefault="009A4CDC" w:rsidP="003A1166"/>
    <w:p w:rsidR="009A4CDC" w:rsidRPr="003A1166" w:rsidRDefault="009A4CDC" w:rsidP="003A1166">
      <w:bookmarkStart w:id="60" w:name="_Toc45720263"/>
      <w:r w:rsidRPr="003A1166">
        <w:t>Культура</w:t>
      </w:r>
      <w:bookmarkEnd w:id="60"/>
    </w:p>
    <w:p w:rsidR="009A4CDC" w:rsidRPr="003A1166" w:rsidRDefault="009A4CDC" w:rsidP="003A1166">
      <w:bookmarkStart w:id="61" w:name="_Toc420304890"/>
      <w:r w:rsidRPr="003A1166">
        <w:rPr>
          <w:rFonts w:hint="eastAsia"/>
        </w:rPr>
        <w:t>Сфера</w:t>
      </w:r>
      <w:r w:rsidRPr="003A1166">
        <w:t xml:space="preserve"> </w:t>
      </w:r>
      <w:r w:rsidRPr="003A1166">
        <w:rPr>
          <w:rFonts w:hint="eastAsia"/>
        </w:rPr>
        <w:t>культуры</w:t>
      </w:r>
      <w:r w:rsidRPr="003A1166">
        <w:t xml:space="preserve"> </w:t>
      </w:r>
      <w:r w:rsidRPr="003A1166">
        <w:rPr>
          <w:rFonts w:hint="eastAsia"/>
        </w:rPr>
        <w:t>округа</w:t>
      </w:r>
      <w:r w:rsidRPr="003A1166">
        <w:t xml:space="preserve"> </w:t>
      </w:r>
      <w:r w:rsidRPr="003A1166">
        <w:rPr>
          <w:rFonts w:hint="eastAsia"/>
        </w:rPr>
        <w:t>представлена</w:t>
      </w:r>
      <w:r w:rsidRPr="003A1166">
        <w:t xml:space="preserve"> </w:t>
      </w:r>
      <w:r w:rsidRPr="003A1166">
        <w:rPr>
          <w:rFonts w:hint="eastAsia"/>
        </w:rPr>
        <w:t>следующими</w:t>
      </w:r>
      <w:r w:rsidRPr="003A1166">
        <w:t xml:space="preserve"> </w:t>
      </w:r>
      <w:r w:rsidRPr="003A1166">
        <w:rPr>
          <w:rFonts w:hint="eastAsia"/>
        </w:rPr>
        <w:t>учреждениями</w:t>
      </w:r>
      <w:r w:rsidRPr="003A1166">
        <w:t>:</w:t>
      </w:r>
    </w:p>
    <w:p w:rsidR="009A4CDC" w:rsidRPr="003A1166" w:rsidRDefault="009A4CDC" w:rsidP="003A1166">
      <w:r w:rsidRPr="003A1166">
        <w:t xml:space="preserve">- </w:t>
      </w:r>
      <w:r w:rsidRPr="003A1166">
        <w:rPr>
          <w:rFonts w:hint="eastAsia"/>
        </w:rPr>
        <w:t>МБУК</w:t>
      </w:r>
      <w:r w:rsidRPr="003A1166">
        <w:t xml:space="preserve"> «</w:t>
      </w:r>
      <w:r w:rsidRPr="003A1166">
        <w:rPr>
          <w:rFonts w:hint="eastAsia"/>
        </w:rPr>
        <w:t>Централизованная</w:t>
      </w:r>
      <w:r w:rsidRPr="003A1166">
        <w:t xml:space="preserve"> </w:t>
      </w:r>
      <w:r w:rsidRPr="003A1166">
        <w:rPr>
          <w:rFonts w:hint="eastAsia"/>
        </w:rPr>
        <w:t>клубная</w:t>
      </w:r>
      <w:r w:rsidRPr="003A1166">
        <w:t xml:space="preserve"> </w:t>
      </w:r>
      <w:r w:rsidRPr="003A1166">
        <w:rPr>
          <w:rFonts w:hint="eastAsia"/>
        </w:rPr>
        <w:t>система</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в</w:t>
      </w:r>
      <w:r w:rsidRPr="003A1166">
        <w:t xml:space="preserve"> </w:t>
      </w:r>
      <w:r w:rsidRPr="003A1166">
        <w:rPr>
          <w:rFonts w:hint="eastAsia"/>
        </w:rPr>
        <w:t>структуру</w:t>
      </w:r>
      <w:r w:rsidRPr="003A1166">
        <w:t xml:space="preserve"> </w:t>
      </w:r>
      <w:r w:rsidRPr="003A1166">
        <w:rPr>
          <w:rFonts w:hint="eastAsia"/>
        </w:rPr>
        <w:t>входят</w:t>
      </w:r>
      <w:r w:rsidRPr="003A1166">
        <w:t xml:space="preserve"> 30 </w:t>
      </w:r>
      <w:r w:rsidRPr="003A1166">
        <w:rPr>
          <w:rFonts w:hint="eastAsia"/>
        </w:rPr>
        <w:t>учреждений</w:t>
      </w:r>
      <w:r w:rsidRPr="003A1166">
        <w:t xml:space="preserve"> </w:t>
      </w:r>
      <w:r w:rsidRPr="003A1166">
        <w:rPr>
          <w:rFonts w:hint="eastAsia"/>
        </w:rPr>
        <w:t>культурно</w:t>
      </w:r>
      <w:r w:rsidRPr="003A1166">
        <w:t>-</w:t>
      </w:r>
      <w:r w:rsidRPr="003A1166">
        <w:rPr>
          <w:rFonts w:hint="eastAsia"/>
        </w:rPr>
        <w:t>досугового</w:t>
      </w:r>
      <w:r w:rsidRPr="003A1166">
        <w:t xml:space="preserve"> </w:t>
      </w:r>
      <w:r w:rsidRPr="003A1166">
        <w:rPr>
          <w:rFonts w:hint="eastAsia"/>
        </w:rPr>
        <w:t>типа</w:t>
      </w:r>
      <w:r w:rsidRPr="003A1166">
        <w:t xml:space="preserve"> (1 –</w:t>
      </w:r>
      <w:r w:rsidRPr="003A1166">
        <w:rPr>
          <w:rFonts w:hint="eastAsia"/>
        </w:rPr>
        <w:t>Дом</w:t>
      </w:r>
      <w:r w:rsidRPr="003A1166">
        <w:t xml:space="preserve"> </w:t>
      </w:r>
      <w:r w:rsidRPr="003A1166">
        <w:rPr>
          <w:rFonts w:hint="eastAsia"/>
        </w:rPr>
        <w:t>культуры</w:t>
      </w:r>
      <w:r w:rsidRPr="003A1166">
        <w:t xml:space="preserve">, 18 – </w:t>
      </w:r>
      <w:r w:rsidRPr="003A1166">
        <w:rPr>
          <w:rFonts w:hint="eastAsia"/>
        </w:rPr>
        <w:t>сельских</w:t>
      </w:r>
      <w:r w:rsidRPr="003A1166">
        <w:t xml:space="preserve"> </w:t>
      </w:r>
      <w:r w:rsidRPr="003A1166">
        <w:rPr>
          <w:rFonts w:hint="eastAsia"/>
        </w:rPr>
        <w:t>Домов</w:t>
      </w:r>
      <w:r w:rsidRPr="003A1166">
        <w:t xml:space="preserve"> </w:t>
      </w:r>
      <w:r w:rsidRPr="003A1166">
        <w:rPr>
          <w:rFonts w:hint="eastAsia"/>
        </w:rPr>
        <w:t>культуры</w:t>
      </w:r>
      <w:r w:rsidRPr="003A1166">
        <w:t xml:space="preserve">, 10 – </w:t>
      </w:r>
      <w:r w:rsidRPr="003A1166">
        <w:rPr>
          <w:rFonts w:hint="eastAsia"/>
        </w:rPr>
        <w:t>сельских</w:t>
      </w:r>
      <w:r w:rsidRPr="003A1166">
        <w:t xml:space="preserve"> </w:t>
      </w:r>
      <w:r w:rsidRPr="003A1166">
        <w:rPr>
          <w:rFonts w:hint="eastAsia"/>
        </w:rPr>
        <w:t>клубов</w:t>
      </w:r>
      <w:r w:rsidRPr="003A1166">
        <w:t xml:space="preserve">, 1 – </w:t>
      </w:r>
      <w:r w:rsidRPr="003A1166">
        <w:rPr>
          <w:rFonts w:hint="eastAsia"/>
        </w:rPr>
        <w:t>автоклуб</w:t>
      </w:r>
      <w:r w:rsidRPr="003A1166">
        <w:t>);</w:t>
      </w:r>
    </w:p>
    <w:p w:rsidR="009A4CDC" w:rsidRPr="003A1166" w:rsidRDefault="009A4CDC" w:rsidP="003A1166">
      <w:r w:rsidRPr="003A1166">
        <w:t xml:space="preserve">- </w:t>
      </w:r>
      <w:r w:rsidRPr="003A1166">
        <w:rPr>
          <w:rFonts w:hint="eastAsia"/>
        </w:rPr>
        <w:t>МБУК</w:t>
      </w:r>
      <w:r w:rsidRPr="003A1166">
        <w:t xml:space="preserve"> «</w:t>
      </w:r>
      <w:r w:rsidRPr="003A1166">
        <w:rPr>
          <w:rFonts w:hint="eastAsia"/>
        </w:rPr>
        <w:t>Централизованная</w:t>
      </w:r>
      <w:r w:rsidRPr="003A1166">
        <w:t xml:space="preserve"> </w:t>
      </w:r>
      <w:r w:rsidRPr="003A1166">
        <w:rPr>
          <w:rFonts w:hint="eastAsia"/>
        </w:rPr>
        <w:t>библиотечная</w:t>
      </w:r>
      <w:r w:rsidRPr="003A1166">
        <w:t xml:space="preserve"> </w:t>
      </w:r>
      <w:r w:rsidRPr="003A1166">
        <w:rPr>
          <w:rFonts w:hint="eastAsia"/>
        </w:rPr>
        <w:t>система</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(25 </w:t>
      </w:r>
      <w:r w:rsidRPr="003A1166">
        <w:rPr>
          <w:rFonts w:hint="eastAsia"/>
        </w:rPr>
        <w:t>филиалов</w:t>
      </w:r>
      <w:r w:rsidRPr="003A1166">
        <w:t>);</w:t>
      </w:r>
    </w:p>
    <w:p w:rsidR="009A4CDC" w:rsidRPr="003A1166" w:rsidRDefault="009A4CDC" w:rsidP="003A1166">
      <w:r w:rsidRPr="003A1166">
        <w:t xml:space="preserve">- </w:t>
      </w:r>
      <w:r w:rsidRPr="003A1166">
        <w:rPr>
          <w:rFonts w:hint="eastAsia"/>
        </w:rPr>
        <w:t>МБУК</w:t>
      </w:r>
      <w:r w:rsidRPr="003A1166">
        <w:t xml:space="preserve"> «</w:t>
      </w:r>
      <w:r w:rsidRPr="003A1166">
        <w:rPr>
          <w:rFonts w:hint="eastAsia"/>
        </w:rPr>
        <w:t>Музей</w:t>
      </w:r>
      <w:r w:rsidRPr="003A1166">
        <w:t xml:space="preserve"> </w:t>
      </w:r>
      <w:r w:rsidRPr="003A1166">
        <w:rPr>
          <w:rFonts w:hint="eastAsia"/>
        </w:rPr>
        <w:t>истории</w:t>
      </w:r>
      <w:r w:rsidRPr="003A1166">
        <w:t xml:space="preserve"> </w:t>
      </w:r>
      <w:r w:rsidRPr="003A1166">
        <w:rPr>
          <w:rFonts w:hint="eastAsia"/>
        </w:rPr>
        <w:t>крестьянского</w:t>
      </w:r>
      <w:r w:rsidRPr="003A1166">
        <w:t xml:space="preserve"> </w:t>
      </w:r>
      <w:r w:rsidRPr="003A1166">
        <w:rPr>
          <w:rFonts w:hint="eastAsia"/>
        </w:rPr>
        <w:t>быта»</w:t>
      </w:r>
      <w:r w:rsidRPr="003A1166">
        <w:t xml:space="preserve"> </w:t>
      </w:r>
      <w:r w:rsidRPr="003A1166">
        <w:rPr>
          <w:rFonts w:hint="eastAsia"/>
        </w:rPr>
        <w:t>с</w:t>
      </w:r>
      <w:r w:rsidRPr="003A1166">
        <w:t xml:space="preserve">. </w:t>
      </w:r>
      <w:r w:rsidRPr="003A1166">
        <w:rPr>
          <w:rFonts w:hint="eastAsia"/>
        </w:rPr>
        <w:t>Красного</w:t>
      </w:r>
      <w:r w:rsidRPr="003A1166">
        <w:t>;</w:t>
      </w:r>
    </w:p>
    <w:p w:rsidR="009A4CDC" w:rsidRPr="003A1166" w:rsidRDefault="009A4CDC" w:rsidP="003A1166">
      <w:r w:rsidRPr="003A1166">
        <w:t xml:space="preserve">- 3 </w:t>
      </w:r>
      <w:r w:rsidRPr="003A1166">
        <w:rPr>
          <w:rFonts w:hint="eastAsia"/>
        </w:rPr>
        <w:t>муниципальных</w:t>
      </w:r>
      <w:r w:rsidRPr="003A1166">
        <w:t xml:space="preserve"> </w:t>
      </w:r>
      <w:r w:rsidRPr="003A1166">
        <w:rPr>
          <w:rFonts w:hint="eastAsia"/>
        </w:rPr>
        <w:t>образовательных</w:t>
      </w:r>
      <w:r w:rsidRPr="003A1166">
        <w:t xml:space="preserve"> </w:t>
      </w:r>
      <w:r w:rsidRPr="003A1166">
        <w:rPr>
          <w:rFonts w:hint="eastAsia"/>
        </w:rPr>
        <w:t>учреждения</w:t>
      </w:r>
      <w:r w:rsidRPr="003A1166">
        <w:t xml:space="preserve"> </w:t>
      </w:r>
      <w:r w:rsidRPr="003A1166">
        <w:rPr>
          <w:rFonts w:hint="eastAsia"/>
        </w:rPr>
        <w:t>культуры</w:t>
      </w:r>
      <w:r w:rsidRPr="003A1166">
        <w:t xml:space="preserve"> (2 </w:t>
      </w:r>
      <w:r w:rsidRPr="003A1166">
        <w:rPr>
          <w:rFonts w:hint="eastAsia"/>
        </w:rPr>
        <w:t>детских</w:t>
      </w:r>
      <w:r w:rsidRPr="003A1166">
        <w:t xml:space="preserve"> </w:t>
      </w:r>
      <w:r w:rsidRPr="003A1166">
        <w:rPr>
          <w:rFonts w:hint="eastAsia"/>
        </w:rPr>
        <w:t>школы</w:t>
      </w:r>
      <w:r w:rsidRPr="003A1166">
        <w:t xml:space="preserve"> </w:t>
      </w:r>
      <w:r w:rsidRPr="003A1166">
        <w:rPr>
          <w:rFonts w:hint="eastAsia"/>
        </w:rPr>
        <w:t>искусств</w:t>
      </w:r>
      <w:r w:rsidRPr="003A1166">
        <w:t xml:space="preserve">, 1 </w:t>
      </w:r>
      <w:r w:rsidRPr="003A1166">
        <w:rPr>
          <w:rFonts w:hint="eastAsia"/>
        </w:rPr>
        <w:t>детская</w:t>
      </w:r>
      <w:r w:rsidRPr="003A1166">
        <w:t xml:space="preserve"> </w:t>
      </w:r>
      <w:r w:rsidRPr="003A1166">
        <w:rPr>
          <w:rFonts w:hint="eastAsia"/>
        </w:rPr>
        <w:t>музыкальная</w:t>
      </w:r>
      <w:r w:rsidRPr="003A1166">
        <w:t xml:space="preserve"> </w:t>
      </w:r>
      <w:r w:rsidRPr="003A1166">
        <w:rPr>
          <w:rFonts w:hint="eastAsia"/>
        </w:rPr>
        <w:t>школа</w:t>
      </w:r>
      <w:r w:rsidRPr="003A1166">
        <w:t xml:space="preserve">), </w:t>
      </w:r>
      <w:r w:rsidRPr="003A1166">
        <w:rPr>
          <w:rFonts w:hint="eastAsia"/>
        </w:rPr>
        <w:t>в</w:t>
      </w:r>
      <w:r w:rsidRPr="003A1166">
        <w:t xml:space="preserve"> </w:t>
      </w:r>
      <w:r w:rsidRPr="003A1166">
        <w:rPr>
          <w:rFonts w:hint="eastAsia"/>
        </w:rPr>
        <w:t>которых</w:t>
      </w:r>
      <w:r w:rsidRPr="003A1166">
        <w:t xml:space="preserve"> </w:t>
      </w:r>
      <w:r w:rsidRPr="003A1166">
        <w:rPr>
          <w:rFonts w:hint="eastAsia"/>
        </w:rPr>
        <w:t>обучаются</w:t>
      </w:r>
      <w:r w:rsidRPr="003A1166">
        <w:t xml:space="preserve"> 289 </w:t>
      </w:r>
      <w:r w:rsidRPr="003A1166">
        <w:rPr>
          <w:rFonts w:hint="eastAsia"/>
        </w:rPr>
        <w:t>детей</w:t>
      </w:r>
      <w:r w:rsidRPr="003A1166">
        <w:t>.</w:t>
      </w:r>
    </w:p>
    <w:p w:rsidR="009A4CDC" w:rsidRPr="003A1166" w:rsidRDefault="009A4CDC" w:rsidP="003A1166">
      <w:r w:rsidRPr="003A1166">
        <w:rPr>
          <w:rFonts w:hint="eastAsia"/>
        </w:rPr>
        <w:t>Развивается</w:t>
      </w:r>
      <w:r w:rsidRPr="003A1166">
        <w:t xml:space="preserve"> «</w:t>
      </w:r>
      <w:r w:rsidRPr="003A1166">
        <w:rPr>
          <w:rFonts w:hint="eastAsia"/>
        </w:rPr>
        <w:t>собственный</w:t>
      </w:r>
      <w:r w:rsidRPr="003A1166">
        <w:t xml:space="preserve"> </w:t>
      </w:r>
      <w:r w:rsidRPr="003A1166">
        <w:rPr>
          <w:rFonts w:hint="eastAsia"/>
        </w:rPr>
        <w:t>туризм»</w:t>
      </w:r>
      <w:r w:rsidRPr="003A1166">
        <w:t xml:space="preserve">: </w:t>
      </w:r>
      <w:r w:rsidRPr="003A1166">
        <w:rPr>
          <w:rFonts w:hint="eastAsia"/>
        </w:rPr>
        <w:t>музей</w:t>
      </w:r>
      <w:r w:rsidRPr="003A1166">
        <w:t xml:space="preserve"> </w:t>
      </w:r>
      <w:r w:rsidRPr="003A1166">
        <w:rPr>
          <w:rFonts w:hint="eastAsia"/>
        </w:rPr>
        <w:t>истории</w:t>
      </w:r>
      <w:r w:rsidRPr="003A1166">
        <w:t xml:space="preserve"> </w:t>
      </w:r>
      <w:r w:rsidRPr="003A1166">
        <w:rPr>
          <w:rFonts w:hint="eastAsia"/>
        </w:rPr>
        <w:t>крестьянского</w:t>
      </w:r>
      <w:r w:rsidRPr="003A1166">
        <w:t xml:space="preserve"> </w:t>
      </w:r>
      <w:r w:rsidRPr="003A1166">
        <w:rPr>
          <w:rFonts w:hint="eastAsia"/>
        </w:rPr>
        <w:t>быта</w:t>
      </w:r>
      <w:r w:rsidRPr="003A1166">
        <w:t xml:space="preserve"> </w:t>
      </w:r>
      <w:r w:rsidRPr="003A1166">
        <w:rPr>
          <w:rFonts w:hint="eastAsia"/>
        </w:rPr>
        <w:t>села</w:t>
      </w:r>
      <w:r w:rsidRPr="003A1166">
        <w:t xml:space="preserve"> </w:t>
      </w:r>
      <w:r w:rsidRPr="003A1166">
        <w:rPr>
          <w:rFonts w:hint="eastAsia"/>
        </w:rPr>
        <w:t>Красного</w:t>
      </w:r>
      <w:r w:rsidRPr="003A1166">
        <w:t xml:space="preserve"> </w:t>
      </w:r>
      <w:r w:rsidRPr="003A1166">
        <w:rPr>
          <w:rFonts w:hint="eastAsia"/>
        </w:rPr>
        <w:t>посетило</w:t>
      </w:r>
      <w:r w:rsidRPr="003A1166">
        <w:t xml:space="preserve"> 9460 </w:t>
      </w:r>
      <w:r w:rsidRPr="003A1166">
        <w:rPr>
          <w:rFonts w:hint="eastAsia"/>
        </w:rPr>
        <w:t>человек</w:t>
      </w:r>
      <w:r w:rsidRPr="003A1166">
        <w:t>.</w:t>
      </w:r>
    </w:p>
    <w:p w:rsidR="009A4CDC" w:rsidRPr="003A1166" w:rsidRDefault="009A4CDC" w:rsidP="003A1166">
      <w:r w:rsidRPr="003A1166">
        <w:rPr>
          <w:rFonts w:hint="eastAsia"/>
        </w:rPr>
        <w:t>Успешно</w:t>
      </w:r>
      <w:r w:rsidRPr="003A1166">
        <w:t xml:space="preserve"> </w:t>
      </w:r>
      <w:r w:rsidRPr="003A1166">
        <w:rPr>
          <w:rFonts w:hint="eastAsia"/>
        </w:rPr>
        <w:t>реализованы</w:t>
      </w:r>
      <w:r w:rsidRPr="003A1166">
        <w:t xml:space="preserve"> </w:t>
      </w:r>
      <w:r w:rsidRPr="003A1166">
        <w:rPr>
          <w:rFonts w:hint="eastAsia"/>
        </w:rPr>
        <w:t>творческие</w:t>
      </w:r>
      <w:r w:rsidRPr="003A1166">
        <w:t xml:space="preserve"> </w:t>
      </w:r>
      <w:r w:rsidRPr="003A1166">
        <w:rPr>
          <w:rFonts w:hint="eastAsia"/>
        </w:rPr>
        <w:t>проекты</w:t>
      </w:r>
      <w:r w:rsidRPr="003A1166">
        <w:t>:</w:t>
      </w:r>
    </w:p>
    <w:p w:rsidR="009A4CDC" w:rsidRPr="003A1166" w:rsidRDefault="009A4CDC" w:rsidP="003A1166">
      <w:r w:rsidRPr="003A1166">
        <w:t xml:space="preserve">- </w:t>
      </w:r>
      <w:r w:rsidRPr="003A1166">
        <w:rPr>
          <w:rFonts w:hint="eastAsia"/>
        </w:rPr>
        <w:t>фестиваль</w:t>
      </w:r>
      <w:r w:rsidRPr="003A1166">
        <w:t xml:space="preserve"> </w:t>
      </w:r>
      <w:r w:rsidRPr="003A1166">
        <w:rPr>
          <w:rFonts w:hint="eastAsia"/>
        </w:rPr>
        <w:t>детского</w:t>
      </w:r>
      <w:r w:rsidRPr="003A1166">
        <w:t xml:space="preserve"> </w:t>
      </w:r>
      <w:r w:rsidRPr="003A1166">
        <w:rPr>
          <w:rFonts w:hint="eastAsia"/>
        </w:rPr>
        <w:t>творчества</w:t>
      </w:r>
      <w:r w:rsidRPr="003A1166">
        <w:t xml:space="preserve"> «</w:t>
      </w:r>
      <w:r w:rsidRPr="003A1166">
        <w:rPr>
          <w:rFonts w:hint="eastAsia"/>
        </w:rPr>
        <w:t>Сельская</w:t>
      </w:r>
      <w:r w:rsidRPr="003A1166">
        <w:t xml:space="preserve"> </w:t>
      </w:r>
      <w:r w:rsidRPr="003A1166">
        <w:rPr>
          <w:rFonts w:hint="eastAsia"/>
        </w:rPr>
        <w:t>Звездочка»</w:t>
      </w:r>
      <w:r w:rsidRPr="003A1166">
        <w:t>;</w:t>
      </w:r>
    </w:p>
    <w:p w:rsidR="009A4CDC" w:rsidRPr="003A1166" w:rsidRDefault="009A4CDC" w:rsidP="003A1166">
      <w:r w:rsidRPr="003A1166">
        <w:t xml:space="preserve">- </w:t>
      </w:r>
      <w:r w:rsidRPr="003A1166">
        <w:rPr>
          <w:rFonts w:hint="eastAsia"/>
        </w:rPr>
        <w:t>фестиваль</w:t>
      </w:r>
      <w:r w:rsidRPr="003A1166">
        <w:t xml:space="preserve"> </w:t>
      </w:r>
      <w:r w:rsidRPr="003A1166">
        <w:rPr>
          <w:rFonts w:hint="eastAsia"/>
        </w:rPr>
        <w:t>самодеятельного</w:t>
      </w:r>
      <w:r w:rsidRPr="003A1166">
        <w:t xml:space="preserve"> </w:t>
      </w:r>
      <w:r w:rsidRPr="003A1166">
        <w:rPr>
          <w:rFonts w:hint="eastAsia"/>
        </w:rPr>
        <w:t>народного</w:t>
      </w:r>
      <w:r w:rsidRPr="003A1166">
        <w:t xml:space="preserve"> </w:t>
      </w:r>
      <w:r w:rsidRPr="003A1166">
        <w:rPr>
          <w:rFonts w:hint="eastAsia"/>
        </w:rPr>
        <w:t>творчества</w:t>
      </w:r>
      <w:r w:rsidRPr="003A1166">
        <w:t xml:space="preserve"> «</w:t>
      </w:r>
      <w:r w:rsidRPr="003A1166">
        <w:rPr>
          <w:rFonts w:hint="eastAsia"/>
        </w:rPr>
        <w:t>Золотые</w:t>
      </w:r>
      <w:r w:rsidRPr="003A1166">
        <w:t xml:space="preserve"> </w:t>
      </w:r>
      <w:r w:rsidRPr="003A1166">
        <w:rPr>
          <w:rFonts w:hint="eastAsia"/>
        </w:rPr>
        <w:t>россыпи</w:t>
      </w:r>
      <w:r w:rsidRPr="003A1166">
        <w:t xml:space="preserve"> </w:t>
      </w:r>
      <w:r w:rsidRPr="003A1166">
        <w:rPr>
          <w:rFonts w:hint="eastAsia"/>
        </w:rPr>
        <w:t>талантов»</w:t>
      </w:r>
      <w:r w:rsidRPr="003A1166">
        <w:t>;</w:t>
      </w:r>
    </w:p>
    <w:p w:rsidR="009A4CDC" w:rsidRPr="003A1166" w:rsidRDefault="009A4CDC" w:rsidP="003A1166">
      <w:r w:rsidRPr="003A1166">
        <w:t xml:space="preserve">- </w:t>
      </w:r>
      <w:r w:rsidRPr="003A1166">
        <w:rPr>
          <w:rFonts w:hint="eastAsia"/>
        </w:rPr>
        <w:t>фестиваль</w:t>
      </w:r>
      <w:r w:rsidRPr="003A1166">
        <w:t xml:space="preserve"> </w:t>
      </w:r>
      <w:r w:rsidRPr="003A1166">
        <w:rPr>
          <w:rFonts w:hint="eastAsia"/>
        </w:rPr>
        <w:t>воспитанников</w:t>
      </w:r>
      <w:r w:rsidRPr="003A1166">
        <w:t xml:space="preserve"> </w:t>
      </w:r>
      <w:r w:rsidRPr="003A1166">
        <w:rPr>
          <w:rFonts w:hint="eastAsia"/>
        </w:rPr>
        <w:t>детских</w:t>
      </w:r>
      <w:r w:rsidRPr="003A1166">
        <w:t xml:space="preserve"> </w:t>
      </w:r>
      <w:r w:rsidRPr="003A1166">
        <w:rPr>
          <w:rFonts w:hint="eastAsia"/>
        </w:rPr>
        <w:t>дошкольных</w:t>
      </w:r>
      <w:r w:rsidRPr="003A1166">
        <w:t xml:space="preserve"> </w:t>
      </w:r>
      <w:r w:rsidRPr="003A1166">
        <w:rPr>
          <w:rFonts w:hint="eastAsia"/>
        </w:rPr>
        <w:t>учреждений</w:t>
      </w:r>
      <w:r w:rsidRPr="003A1166">
        <w:t xml:space="preserve"> «</w:t>
      </w:r>
      <w:r w:rsidRPr="003A1166">
        <w:rPr>
          <w:rFonts w:hint="eastAsia"/>
        </w:rPr>
        <w:t>Капельки»</w:t>
      </w:r>
      <w:r w:rsidRPr="003A1166">
        <w:t>;</w:t>
      </w:r>
    </w:p>
    <w:p w:rsidR="009A4CDC" w:rsidRPr="003A1166" w:rsidRDefault="009A4CDC" w:rsidP="003A1166">
      <w:r w:rsidRPr="003A1166">
        <w:lastRenderedPageBreak/>
        <w:t xml:space="preserve">- </w:t>
      </w:r>
      <w:r w:rsidRPr="003A1166">
        <w:rPr>
          <w:rFonts w:hint="eastAsia"/>
        </w:rPr>
        <w:t>фестиваль</w:t>
      </w:r>
      <w:r w:rsidRPr="003A1166">
        <w:t xml:space="preserve"> </w:t>
      </w:r>
      <w:r w:rsidRPr="003A1166">
        <w:rPr>
          <w:rFonts w:hint="eastAsia"/>
        </w:rPr>
        <w:t>самодеятельного</w:t>
      </w:r>
      <w:r w:rsidRPr="003A1166">
        <w:t xml:space="preserve"> </w:t>
      </w:r>
      <w:r w:rsidRPr="003A1166">
        <w:rPr>
          <w:rFonts w:hint="eastAsia"/>
        </w:rPr>
        <w:t>творчества</w:t>
      </w:r>
      <w:r w:rsidRPr="003A1166">
        <w:t xml:space="preserve"> </w:t>
      </w:r>
      <w:r w:rsidRPr="003A1166">
        <w:rPr>
          <w:rFonts w:hint="eastAsia"/>
        </w:rPr>
        <w:t>старшего</w:t>
      </w:r>
      <w:r w:rsidRPr="003A1166">
        <w:t xml:space="preserve"> </w:t>
      </w:r>
      <w:r w:rsidRPr="003A1166">
        <w:rPr>
          <w:rFonts w:hint="eastAsia"/>
        </w:rPr>
        <w:t>поколения</w:t>
      </w:r>
      <w:r w:rsidRPr="003A1166">
        <w:t xml:space="preserve"> «</w:t>
      </w:r>
      <w:r w:rsidRPr="003A1166">
        <w:rPr>
          <w:rFonts w:hint="eastAsia"/>
        </w:rPr>
        <w:t>Песней</w:t>
      </w:r>
      <w:r w:rsidRPr="003A1166">
        <w:t xml:space="preserve"> </w:t>
      </w:r>
      <w:r w:rsidRPr="003A1166">
        <w:rPr>
          <w:rFonts w:hint="eastAsia"/>
        </w:rPr>
        <w:t>жизнь</w:t>
      </w:r>
      <w:r w:rsidRPr="003A1166">
        <w:t xml:space="preserve"> </w:t>
      </w:r>
      <w:r w:rsidRPr="003A1166">
        <w:rPr>
          <w:rFonts w:hint="eastAsia"/>
        </w:rPr>
        <w:t>воспевая…»</w:t>
      </w:r>
      <w:r w:rsidRPr="003A1166">
        <w:t>;</w:t>
      </w:r>
    </w:p>
    <w:p w:rsidR="009A4CDC" w:rsidRPr="003A1166" w:rsidRDefault="009A4CDC" w:rsidP="003A1166">
      <w:r w:rsidRPr="003A1166">
        <w:t xml:space="preserve">- </w:t>
      </w:r>
      <w:r w:rsidRPr="003A1166">
        <w:rPr>
          <w:rFonts w:hint="eastAsia"/>
        </w:rPr>
        <w:t>творческий</w:t>
      </w:r>
      <w:r w:rsidRPr="003A1166">
        <w:t xml:space="preserve"> </w:t>
      </w:r>
      <w:r w:rsidRPr="003A1166">
        <w:rPr>
          <w:rFonts w:hint="eastAsia"/>
        </w:rPr>
        <w:t>проект</w:t>
      </w:r>
      <w:r w:rsidRPr="003A1166">
        <w:t xml:space="preserve"> «</w:t>
      </w:r>
      <w:r w:rsidRPr="003A1166">
        <w:rPr>
          <w:rFonts w:hint="eastAsia"/>
        </w:rPr>
        <w:t>Район</w:t>
      </w:r>
      <w:r w:rsidRPr="003A1166">
        <w:t xml:space="preserve"> </w:t>
      </w:r>
      <w:r w:rsidRPr="003A1166">
        <w:rPr>
          <w:rFonts w:hint="eastAsia"/>
        </w:rPr>
        <w:t>мастеровой»</w:t>
      </w:r>
      <w:r w:rsidRPr="003A1166">
        <w:t>;</w:t>
      </w:r>
    </w:p>
    <w:p w:rsidR="009A4CDC" w:rsidRPr="003A1166" w:rsidRDefault="009A4CDC" w:rsidP="003A1166">
      <w:r w:rsidRPr="003A1166">
        <w:t xml:space="preserve">-  </w:t>
      </w:r>
      <w:r w:rsidRPr="003A1166">
        <w:rPr>
          <w:rFonts w:hint="eastAsia"/>
        </w:rPr>
        <w:t>фестиваль</w:t>
      </w:r>
      <w:r w:rsidRPr="003A1166">
        <w:t>-</w:t>
      </w:r>
      <w:r w:rsidRPr="003A1166">
        <w:rPr>
          <w:rFonts w:hint="eastAsia"/>
        </w:rPr>
        <w:t>конкурс</w:t>
      </w:r>
      <w:r w:rsidRPr="003A1166">
        <w:t xml:space="preserve"> </w:t>
      </w:r>
      <w:r w:rsidRPr="003A1166">
        <w:rPr>
          <w:rFonts w:hint="eastAsia"/>
        </w:rPr>
        <w:t>мастериц</w:t>
      </w:r>
      <w:r w:rsidRPr="003A1166">
        <w:t xml:space="preserve"> </w:t>
      </w:r>
      <w:r w:rsidRPr="003A1166">
        <w:rPr>
          <w:rFonts w:hint="eastAsia"/>
        </w:rPr>
        <w:t>вязальщиц</w:t>
      </w:r>
      <w:r w:rsidRPr="003A1166">
        <w:t xml:space="preserve">, </w:t>
      </w:r>
      <w:r w:rsidRPr="003A1166">
        <w:rPr>
          <w:rFonts w:hint="eastAsia"/>
        </w:rPr>
        <w:t>прях</w:t>
      </w:r>
      <w:r w:rsidRPr="003A1166">
        <w:t xml:space="preserve"> «</w:t>
      </w:r>
      <w:r w:rsidRPr="003A1166">
        <w:rPr>
          <w:rFonts w:hint="eastAsia"/>
        </w:rPr>
        <w:t>Золотая</w:t>
      </w:r>
      <w:r w:rsidRPr="003A1166">
        <w:t xml:space="preserve"> </w:t>
      </w:r>
      <w:r w:rsidRPr="003A1166">
        <w:rPr>
          <w:rFonts w:hint="eastAsia"/>
        </w:rPr>
        <w:t>прялица»</w:t>
      </w:r>
      <w:r w:rsidRPr="003A1166">
        <w:t>;</w:t>
      </w:r>
    </w:p>
    <w:p w:rsidR="009A4CDC" w:rsidRPr="003A1166" w:rsidRDefault="009A4CDC" w:rsidP="003A1166">
      <w:r w:rsidRPr="003A1166">
        <w:t xml:space="preserve">- </w:t>
      </w:r>
      <w:r w:rsidRPr="003A1166">
        <w:rPr>
          <w:rFonts w:hint="eastAsia"/>
        </w:rPr>
        <w:t>выездная</w:t>
      </w:r>
      <w:r w:rsidRPr="003A1166">
        <w:t xml:space="preserve"> - </w:t>
      </w:r>
      <w:r w:rsidRPr="003A1166">
        <w:rPr>
          <w:rFonts w:hint="eastAsia"/>
        </w:rPr>
        <w:t>выставка</w:t>
      </w:r>
      <w:r w:rsidRPr="003A1166">
        <w:t xml:space="preserve"> </w:t>
      </w:r>
      <w:r w:rsidRPr="003A1166">
        <w:rPr>
          <w:rFonts w:hint="eastAsia"/>
        </w:rPr>
        <w:t>презентация</w:t>
      </w:r>
      <w:r w:rsidRPr="003A1166">
        <w:t xml:space="preserve"> «</w:t>
      </w:r>
      <w:r w:rsidRPr="003A1166">
        <w:rPr>
          <w:rFonts w:hint="eastAsia"/>
        </w:rPr>
        <w:t>Герои</w:t>
      </w:r>
      <w:r w:rsidRPr="003A1166">
        <w:t xml:space="preserve"> </w:t>
      </w:r>
      <w:r w:rsidRPr="003A1166">
        <w:rPr>
          <w:rFonts w:hint="eastAsia"/>
        </w:rPr>
        <w:t>и</w:t>
      </w:r>
      <w:r w:rsidRPr="003A1166">
        <w:t xml:space="preserve"> </w:t>
      </w:r>
      <w:r w:rsidRPr="003A1166">
        <w:rPr>
          <w:rFonts w:hint="eastAsia"/>
        </w:rPr>
        <w:t>подвиги»</w:t>
      </w:r>
      <w:r w:rsidRPr="003A1166">
        <w:t>;</w:t>
      </w:r>
    </w:p>
    <w:p w:rsidR="009A4CDC" w:rsidRPr="003A1166" w:rsidRDefault="009A4CDC" w:rsidP="003A1166">
      <w:r w:rsidRPr="003A1166">
        <w:t xml:space="preserve">- </w:t>
      </w:r>
      <w:r w:rsidRPr="003A1166">
        <w:rPr>
          <w:rFonts w:hint="eastAsia"/>
        </w:rPr>
        <w:t>фестиваль</w:t>
      </w:r>
      <w:r w:rsidRPr="003A1166">
        <w:t>-</w:t>
      </w:r>
      <w:r w:rsidRPr="003A1166">
        <w:rPr>
          <w:rFonts w:hint="eastAsia"/>
        </w:rPr>
        <w:t>конкурс</w:t>
      </w:r>
      <w:r w:rsidRPr="003A1166">
        <w:t xml:space="preserve"> </w:t>
      </w:r>
      <w:r w:rsidRPr="003A1166">
        <w:rPr>
          <w:rFonts w:hint="eastAsia"/>
        </w:rPr>
        <w:t>чтецов</w:t>
      </w:r>
      <w:r w:rsidRPr="003A1166">
        <w:t xml:space="preserve"> «</w:t>
      </w:r>
      <w:r w:rsidRPr="003A1166">
        <w:rPr>
          <w:rFonts w:hint="eastAsia"/>
        </w:rPr>
        <w:t>И</w:t>
      </w:r>
      <w:r w:rsidRPr="003A1166">
        <w:t xml:space="preserve"> </w:t>
      </w:r>
      <w:r w:rsidRPr="003A1166">
        <w:rPr>
          <w:rFonts w:hint="eastAsia"/>
        </w:rPr>
        <w:t>края</w:t>
      </w:r>
      <w:r w:rsidRPr="003A1166">
        <w:t xml:space="preserve"> </w:t>
      </w:r>
      <w:r w:rsidRPr="003A1166">
        <w:rPr>
          <w:rFonts w:hint="eastAsia"/>
        </w:rPr>
        <w:t>в</w:t>
      </w:r>
      <w:r w:rsidRPr="003A1166">
        <w:t xml:space="preserve"> </w:t>
      </w:r>
      <w:r w:rsidRPr="003A1166">
        <w:rPr>
          <w:rFonts w:hint="eastAsia"/>
        </w:rPr>
        <w:t>мире</w:t>
      </w:r>
      <w:r w:rsidRPr="003A1166">
        <w:t xml:space="preserve"> </w:t>
      </w:r>
      <w:r w:rsidRPr="003A1166">
        <w:rPr>
          <w:rFonts w:hint="eastAsia"/>
        </w:rPr>
        <w:t>нет</w:t>
      </w:r>
      <w:r w:rsidRPr="003A1166">
        <w:t xml:space="preserve"> </w:t>
      </w:r>
      <w:r w:rsidRPr="003A1166">
        <w:rPr>
          <w:rFonts w:hint="eastAsia"/>
        </w:rPr>
        <w:t>дороже»</w:t>
      </w:r>
      <w:r w:rsidRPr="003A1166">
        <w:t>;</w:t>
      </w:r>
    </w:p>
    <w:p w:rsidR="009A4CDC" w:rsidRPr="003A1166" w:rsidRDefault="009A4CDC" w:rsidP="003A1166">
      <w:r w:rsidRPr="003A1166">
        <w:t xml:space="preserve">- </w:t>
      </w:r>
      <w:r w:rsidRPr="003A1166">
        <w:rPr>
          <w:rFonts w:hint="eastAsia"/>
        </w:rPr>
        <w:t>отборочный</w:t>
      </w:r>
      <w:r w:rsidRPr="003A1166">
        <w:t xml:space="preserve"> </w:t>
      </w:r>
      <w:r w:rsidRPr="003A1166">
        <w:rPr>
          <w:rFonts w:hint="eastAsia"/>
        </w:rPr>
        <w:t>этап</w:t>
      </w:r>
      <w:r w:rsidRPr="003A1166">
        <w:t xml:space="preserve"> </w:t>
      </w:r>
      <w:r w:rsidRPr="003A1166">
        <w:rPr>
          <w:rFonts w:hint="eastAsia"/>
        </w:rPr>
        <w:t>регионального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солдатской</w:t>
      </w:r>
      <w:r w:rsidRPr="003A1166">
        <w:t xml:space="preserve"> </w:t>
      </w:r>
      <w:r w:rsidRPr="003A1166">
        <w:rPr>
          <w:rFonts w:hint="eastAsia"/>
        </w:rPr>
        <w:t>песни</w:t>
      </w:r>
      <w:r w:rsidRPr="003A1166">
        <w:t xml:space="preserve"> «</w:t>
      </w:r>
      <w:r w:rsidRPr="003A1166">
        <w:rPr>
          <w:rFonts w:hint="eastAsia"/>
        </w:rPr>
        <w:t>Виктория»</w:t>
      </w:r>
      <w:r w:rsidRPr="003A1166">
        <w:t>;</w:t>
      </w:r>
    </w:p>
    <w:p w:rsidR="009A4CDC" w:rsidRPr="003A1166" w:rsidRDefault="009A4CDC" w:rsidP="003A1166">
      <w:r w:rsidRPr="003A1166">
        <w:t xml:space="preserve">- </w:t>
      </w:r>
      <w:r w:rsidRPr="003A1166">
        <w:rPr>
          <w:rFonts w:hint="eastAsia"/>
        </w:rPr>
        <w:t>отборочный</w:t>
      </w:r>
      <w:r w:rsidRPr="003A1166">
        <w:t xml:space="preserve"> </w:t>
      </w:r>
      <w:r w:rsidRPr="003A1166">
        <w:rPr>
          <w:rFonts w:hint="eastAsia"/>
        </w:rPr>
        <w:t>этап</w:t>
      </w:r>
      <w:r w:rsidRPr="003A1166">
        <w:t xml:space="preserve"> </w:t>
      </w:r>
      <w:r w:rsidRPr="003A1166">
        <w:rPr>
          <w:rFonts w:hint="eastAsia"/>
        </w:rPr>
        <w:t>регионального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народных</w:t>
      </w:r>
      <w:r w:rsidRPr="003A1166">
        <w:t xml:space="preserve"> </w:t>
      </w:r>
      <w:r w:rsidRPr="003A1166">
        <w:rPr>
          <w:rFonts w:hint="eastAsia"/>
        </w:rPr>
        <w:t>хоров</w:t>
      </w:r>
      <w:r w:rsidRPr="003A1166">
        <w:t xml:space="preserve"> </w:t>
      </w:r>
      <w:r w:rsidRPr="003A1166">
        <w:rPr>
          <w:rFonts w:hint="eastAsia"/>
        </w:rPr>
        <w:t>и</w:t>
      </w:r>
      <w:r w:rsidRPr="003A1166">
        <w:t xml:space="preserve"> </w:t>
      </w:r>
      <w:r w:rsidRPr="003A1166">
        <w:rPr>
          <w:rFonts w:hint="eastAsia"/>
        </w:rPr>
        <w:t>ансамблей</w:t>
      </w:r>
      <w:r w:rsidRPr="003A1166">
        <w:t xml:space="preserve"> «</w:t>
      </w:r>
      <w:r w:rsidRPr="003A1166">
        <w:rPr>
          <w:rFonts w:hint="eastAsia"/>
        </w:rPr>
        <w:t>Поющий</w:t>
      </w:r>
      <w:r w:rsidRPr="003A1166">
        <w:t xml:space="preserve"> </w:t>
      </w:r>
      <w:r w:rsidRPr="003A1166">
        <w:rPr>
          <w:rFonts w:hint="eastAsia"/>
        </w:rPr>
        <w:t>край»</w:t>
      </w:r>
      <w:r w:rsidRPr="003A1166">
        <w:t>.</w:t>
      </w:r>
    </w:p>
    <w:p w:rsidR="009A4CDC" w:rsidRPr="003A1166" w:rsidRDefault="009A4CDC" w:rsidP="003A1166">
      <w:r w:rsidRPr="003A1166">
        <w:rPr>
          <w:rFonts w:hint="eastAsia"/>
        </w:rPr>
        <w:t>Творческие</w:t>
      </w:r>
      <w:r w:rsidRPr="003A1166">
        <w:t xml:space="preserve"> </w:t>
      </w:r>
      <w:r w:rsidRPr="003A1166">
        <w:rPr>
          <w:rFonts w:hint="eastAsia"/>
        </w:rPr>
        <w:t>коллективы</w:t>
      </w:r>
      <w:r w:rsidRPr="003A1166">
        <w:t xml:space="preserve"> </w:t>
      </w:r>
      <w:r w:rsidRPr="003A1166">
        <w:rPr>
          <w:rFonts w:hint="eastAsia"/>
        </w:rPr>
        <w:t>округа</w:t>
      </w:r>
      <w:r w:rsidRPr="003A1166">
        <w:t xml:space="preserve"> </w:t>
      </w:r>
      <w:r w:rsidRPr="003A1166">
        <w:rPr>
          <w:rFonts w:hint="eastAsia"/>
        </w:rPr>
        <w:t>приняли</w:t>
      </w:r>
      <w:r w:rsidRPr="003A1166">
        <w:t xml:space="preserve"> </w:t>
      </w:r>
      <w:r w:rsidRPr="003A1166">
        <w:rPr>
          <w:rFonts w:hint="eastAsia"/>
        </w:rPr>
        <w:t>участие</w:t>
      </w:r>
      <w:r w:rsidRPr="003A1166">
        <w:t xml:space="preserve"> </w:t>
      </w:r>
      <w:r w:rsidRPr="003A1166">
        <w:rPr>
          <w:rFonts w:hint="eastAsia"/>
        </w:rPr>
        <w:t>в</w:t>
      </w:r>
      <w:r w:rsidRPr="003A1166">
        <w:t xml:space="preserve"> 25-</w:t>
      </w:r>
      <w:r w:rsidRPr="003A1166">
        <w:rPr>
          <w:rFonts w:hint="eastAsia"/>
        </w:rPr>
        <w:t>ти</w:t>
      </w:r>
      <w:r w:rsidRPr="003A1166">
        <w:t xml:space="preserve"> </w:t>
      </w:r>
      <w:r w:rsidRPr="003A1166">
        <w:rPr>
          <w:rFonts w:hint="eastAsia"/>
        </w:rPr>
        <w:t>фестивалях</w:t>
      </w:r>
      <w:r w:rsidRPr="003A1166">
        <w:t xml:space="preserve">, </w:t>
      </w:r>
      <w:r w:rsidRPr="003A1166">
        <w:rPr>
          <w:rFonts w:hint="eastAsia"/>
        </w:rPr>
        <w:t>конкурсах</w:t>
      </w:r>
      <w:r w:rsidRPr="003A1166">
        <w:t xml:space="preserve"> </w:t>
      </w:r>
      <w:r w:rsidRPr="003A1166">
        <w:rPr>
          <w:rFonts w:hint="eastAsia"/>
        </w:rPr>
        <w:t>различного</w:t>
      </w:r>
      <w:r w:rsidRPr="003A1166">
        <w:t xml:space="preserve"> </w:t>
      </w:r>
      <w:r w:rsidRPr="003A1166">
        <w:rPr>
          <w:rFonts w:hint="eastAsia"/>
        </w:rPr>
        <w:t>уровня</w:t>
      </w:r>
      <w:r w:rsidRPr="003A1166">
        <w:t xml:space="preserve"> </w:t>
      </w:r>
      <w:r w:rsidRPr="003A1166">
        <w:rPr>
          <w:rFonts w:hint="eastAsia"/>
        </w:rPr>
        <w:t>и</w:t>
      </w:r>
      <w:r w:rsidRPr="003A1166">
        <w:t xml:space="preserve"> </w:t>
      </w:r>
      <w:r w:rsidRPr="003A1166">
        <w:rPr>
          <w:rFonts w:hint="eastAsia"/>
        </w:rPr>
        <w:t>стали</w:t>
      </w:r>
      <w:r w:rsidRPr="003A1166">
        <w:t xml:space="preserve"> </w:t>
      </w:r>
      <w:r w:rsidRPr="003A1166">
        <w:rPr>
          <w:rFonts w:hint="eastAsia"/>
        </w:rPr>
        <w:t>победителями</w:t>
      </w:r>
      <w:r w:rsidRPr="003A1166">
        <w:t>:</w:t>
      </w:r>
    </w:p>
    <w:p w:rsidR="009A4CDC" w:rsidRPr="003A1166" w:rsidRDefault="009A4CDC" w:rsidP="003A1166">
      <w:r w:rsidRPr="003A1166">
        <w:t xml:space="preserve">- </w:t>
      </w:r>
      <w:r w:rsidRPr="003A1166">
        <w:rPr>
          <w:rFonts w:hint="eastAsia"/>
        </w:rPr>
        <w:t>вокальный</w:t>
      </w:r>
      <w:r w:rsidRPr="003A1166">
        <w:t xml:space="preserve"> </w:t>
      </w:r>
      <w:r w:rsidRPr="003A1166">
        <w:rPr>
          <w:rFonts w:hint="eastAsia"/>
        </w:rPr>
        <w:t>ансамбль</w:t>
      </w:r>
      <w:r w:rsidRPr="003A1166">
        <w:t xml:space="preserve"> «</w:t>
      </w:r>
      <w:r w:rsidRPr="003A1166">
        <w:rPr>
          <w:rFonts w:hint="eastAsia"/>
        </w:rPr>
        <w:t>Три</w:t>
      </w:r>
      <w:r w:rsidRPr="003A1166">
        <w:t xml:space="preserve"> </w:t>
      </w:r>
      <w:r w:rsidRPr="003A1166">
        <w:rPr>
          <w:rFonts w:hint="eastAsia"/>
        </w:rPr>
        <w:t>четверти»</w:t>
      </w:r>
      <w:r w:rsidRPr="003A1166">
        <w:t xml:space="preserve"> </w:t>
      </w:r>
      <w:r w:rsidRPr="003A1166">
        <w:rPr>
          <w:rFonts w:hint="eastAsia"/>
        </w:rPr>
        <w:t>СДК</w:t>
      </w:r>
      <w:r w:rsidRPr="003A1166">
        <w:t xml:space="preserve"> </w:t>
      </w:r>
      <w:r w:rsidRPr="003A1166">
        <w:rPr>
          <w:rFonts w:hint="eastAsia"/>
        </w:rPr>
        <w:t>села</w:t>
      </w:r>
      <w:r w:rsidRPr="003A1166">
        <w:t xml:space="preserve"> </w:t>
      </w:r>
      <w:r w:rsidRPr="003A1166">
        <w:rPr>
          <w:rFonts w:hint="eastAsia"/>
        </w:rPr>
        <w:t>Подгорного</w:t>
      </w:r>
      <w:r w:rsidRPr="003A1166">
        <w:t xml:space="preserve">, </w:t>
      </w:r>
      <w:r w:rsidRPr="003A1166">
        <w:rPr>
          <w:rFonts w:hint="eastAsia"/>
        </w:rPr>
        <w:t>руководитель</w:t>
      </w:r>
      <w:r w:rsidRPr="003A1166">
        <w:t xml:space="preserve"> </w:t>
      </w:r>
      <w:r w:rsidRPr="003A1166">
        <w:rPr>
          <w:rFonts w:hint="eastAsia"/>
        </w:rPr>
        <w:t>Д</w:t>
      </w:r>
      <w:r w:rsidRPr="003A1166">
        <w:t>.</w:t>
      </w:r>
      <w:r w:rsidRPr="003A1166">
        <w:rPr>
          <w:rFonts w:hint="eastAsia"/>
        </w:rPr>
        <w:t>К</w:t>
      </w:r>
      <w:r w:rsidRPr="003A1166">
        <w:t xml:space="preserve">. </w:t>
      </w:r>
      <w:r w:rsidRPr="003A1166">
        <w:rPr>
          <w:rFonts w:hint="eastAsia"/>
        </w:rPr>
        <w:t>Мусин</w:t>
      </w:r>
      <w:r w:rsidRPr="003A1166">
        <w:t xml:space="preserve"> - </w:t>
      </w:r>
      <w:r w:rsidRPr="003A1166">
        <w:rPr>
          <w:rFonts w:hint="eastAsia"/>
        </w:rPr>
        <w:t>Лауреат</w:t>
      </w:r>
      <w:r w:rsidRPr="003A1166">
        <w:t xml:space="preserve"> I </w:t>
      </w:r>
      <w:r w:rsidRPr="003A1166">
        <w:rPr>
          <w:rFonts w:hint="eastAsia"/>
        </w:rPr>
        <w:t>степени</w:t>
      </w:r>
      <w:r w:rsidRPr="003A1166">
        <w:t xml:space="preserve"> </w:t>
      </w:r>
      <w:r w:rsidRPr="003A1166">
        <w:rPr>
          <w:rFonts w:hint="eastAsia"/>
        </w:rPr>
        <w:t>Международного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Симфонии</w:t>
      </w:r>
      <w:r w:rsidRPr="003A1166">
        <w:t xml:space="preserve"> </w:t>
      </w:r>
      <w:r w:rsidRPr="003A1166">
        <w:rPr>
          <w:rFonts w:hint="eastAsia"/>
        </w:rPr>
        <w:t>Петербурга»</w:t>
      </w:r>
      <w:r w:rsidRPr="003A1166">
        <w:t>;</w:t>
      </w:r>
    </w:p>
    <w:p w:rsidR="009A4CDC" w:rsidRPr="003A1166" w:rsidRDefault="009A4CDC" w:rsidP="003A1166">
      <w:r w:rsidRPr="003A1166">
        <w:t xml:space="preserve">- </w:t>
      </w:r>
      <w:r w:rsidRPr="003A1166">
        <w:rPr>
          <w:rFonts w:hint="eastAsia"/>
        </w:rPr>
        <w:t>ансамбль</w:t>
      </w:r>
      <w:r w:rsidRPr="003A1166">
        <w:t xml:space="preserve"> </w:t>
      </w:r>
      <w:r w:rsidRPr="003A1166">
        <w:rPr>
          <w:rFonts w:hint="eastAsia"/>
        </w:rPr>
        <w:t>ложкарей</w:t>
      </w:r>
      <w:r w:rsidRPr="003A1166">
        <w:t xml:space="preserve"> «</w:t>
      </w:r>
      <w:r w:rsidRPr="003A1166">
        <w:rPr>
          <w:rFonts w:hint="eastAsia"/>
        </w:rPr>
        <w:t>Задоринка»</w:t>
      </w:r>
      <w:r w:rsidRPr="003A1166">
        <w:t xml:space="preserve">, </w:t>
      </w:r>
      <w:r w:rsidRPr="003A1166">
        <w:rPr>
          <w:rFonts w:hint="eastAsia"/>
        </w:rPr>
        <w:t>фольклорный</w:t>
      </w:r>
      <w:r w:rsidRPr="003A1166">
        <w:t xml:space="preserve"> </w:t>
      </w:r>
      <w:r w:rsidRPr="003A1166">
        <w:rPr>
          <w:rFonts w:hint="eastAsia"/>
        </w:rPr>
        <w:t>ансамбль</w:t>
      </w:r>
      <w:r w:rsidRPr="003A1166">
        <w:t xml:space="preserve"> «</w:t>
      </w:r>
      <w:r w:rsidRPr="003A1166">
        <w:rPr>
          <w:rFonts w:hint="eastAsia"/>
        </w:rPr>
        <w:t>Златница»</w:t>
      </w:r>
      <w:r w:rsidRPr="003A1166">
        <w:t xml:space="preserve"> </w:t>
      </w:r>
      <w:r w:rsidRPr="003A1166">
        <w:rPr>
          <w:rFonts w:hint="eastAsia"/>
        </w:rPr>
        <w:t>СДК</w:t>
      </w:r>
      <w:r w:rsidRPr="003A1166">
        <w:t xml:space="preserve"> </w:t>
      </w:r>
      <w:r w:rsidRPr="003A1166">
        <w:rPr>
          <w:rFonts w:hint="eastAsia"/>
        </w:rPr>
        <w:t>п</w:t>
      </w:r>
      <w:r w:rsidRPr="003A1166">
        <w:t xml:space="preserve">. </w:t>
      </w:r>
      <w:r w:rsidRPr="003A1166">
        <w:rPr>
          <w:rFonts w:hint="eastAsia"/>
        </w:rPr>
        <w:t>Демьяновка</w:t>
      </w:r>
      <w:r w:rsidRPr="003A1166">
        <w:t xml:space="preserve">, </w:t>
      </w:r>
      <w:r w:rsidRPr="003A1166">
        <w:rPr>
          <w:rFonts w:hint="eastAsia"/>
        </w:rPr>
        <w:t>руководитель</w:t>
      </w:r>
      <w:r w:rsidRPr="003A1166">
        <w:t xml:space="preserve"> </w:t>
      </w:r>
      <w:r w:rsidRPr="003A1166">
        <w:rPr>
          <w:rFonts w:hint="eastAsia"/>
        </w:rPr>
        <w:t>О</w:t>
      </w:r>
      <w:r w:rsidRPr="003A1166">
        <w:t>.</w:t>
      </w:r>
      <w:r w:rsidRPr="003A1166">
        <w:rPr>
          <w:rFonts w:hint="eastAsia"/>
        </w:rPr>
        <w:t>В</w:t>
      </w:r>
      <w:r w:rsidRPr="003A1166">
        <w:t xml:space="preserve">. </w:t>
      </w:r>
      <w:r w:rsidRPr="003A1166">
        <w:rPr>
          <w:rFonts w:hint="eastAsia"/>
        </w:rPr>
        <w:t>Маркевич</w:t>
      </w:r>
      <w:r w:rsidRPr="003A1166">
        <w:t xml:space="preserve"> - </w:t>
      </w:r>
      <w:r w:rsidRPr="003A1166">
        <w:rPr>
          <w:rFonts w:hint="eastAsia"/>
        </w:rPr>
        <w:t>Дипломант</w:t>
      </w:r>
      <w:r w:rsidRPr="003A1166">
        <w:t xml:space="preserve"> </w:t>
      </w:r>
      <w:r w:rsidRPr="003A1166">
        <w:rPr>
          <w:rFonts w:hint="eastAsia"/>
        </w:rPr>
        <w:t>Международного</w:t>
      </w:r>
      <w:r w:rsidRPr="003A1166">
        <w:t xml:space="preserve"> </w:t>
      </w:r>
      <w:r w:rsidRPr="003A1166">
        <w:rPr>
          <w:rFonts w:hint="eastAsia"/>
        </w:rPr>
        <w:t>фестиваля</w:t>
      </w:r>
      <w:r w:rsidRPr="003A1166">
        <w:t xml:space="preserve"> </w:t>
      </w:r>
      <w:r w:rsidRPr="003A1166">
        <w:rPr>
          <w:rFonts w:hint="eastAsia"/>
        </w:rPr>
        <w:t>традиционной</w:t>
      </w:r>
      <w:r w:rsidRPr="003A1166">
        <w:t xml:space="preserve"> </w:t>
      </w:r>
      <w:r w:rsidRPr="003A1166">
        <w:rPr>
          <w:rFonts w:hint="eastAsia"/>
        </w:rPr>
        <w:t>музыкальной</w:t>
      </w:r>
      <w:r w:rsidRPr="003A1166">
        <w:t xml:space="preserve"> </w:t>
      </w:r>
      <w:r w:rsidRPr="003A1166">
        <w:rPr>
          <w:rFonts w:hint="eastAsia"/>
        </w:rPr>
        <w:t>культуры</w:t>
      </w:r>
      <w:r w:rsidRPr="003A1166">
        <w:t>;</w:t>
      </w:r>
    </w:p>
    <w:p w:rsidR="009A4CDC" w:rsidRPr="003A1166" w:rsidRDefault="009A4CDC" w:rsidP="003A1166">
      <w:r w:rsidRPr="003A1166">
        <w:t xml:space="preserve">- </w:t>
      </w:r>
      <w:r w:rsidRPr="003A1166">
        <w:rPr>
          <w:rFonts w:hint="eastAsia"/>
        </w:rPr>
        <w:t>Н</w:t>
      </w:r>
      <w:r w:rsidRPr="003A1166">
        <w:t>.</w:t>
      </w:r>
      <w:r w:rsidRPr="003A1166">
        <w:rPr>
          <w:rFonts w:hint="eastAsia"/>
        </w:rPr>
        <w:t>Э</w:t>
      </w:r>
      <w:r w:rsidRPr="003A1166">
        <w:t xml:space="preserve">. </w:t>
      </w:r>
      <w:r w:rsidRPr="003A1166">
        <w:rPr>
          <w:rFonts w:hint="eastAsia"/>
        </w:rPr>
        <w:t>Кулешов</w:t>
      </w:r>
      <w:r w:rsidRPr="003A1166">
        <w:t xml:space="preserve"> </w:t>
      </w:r>
      <w:r w:rsidRPr="003A1166">
        <w:rPr>
          <w:rFonts w:hint="eastAsia"/>
        </w:rPr>
        <w:t>преподаватель</w:t>
      </w:r>
      <w:r w:rsidRPr="003A1166">
        <w:t xml:space="preserve"> </w:t>
      </w:r>
      <w:r w:rsidRPr="003A1166">
        <w:rPr>
          <w:rFonts w:hint="eastAsia"/>
        </w:rPr>
        <w:t>МАОУ</w:t>
      </w:r>
      <w:r w:rsidRPr="003A1166">
        <w:t xml:space="preserve"> </w:t>
      </w:r>
      <w:r w:rsidRPr="003A1166">
        <w:rPr>
          <w:rFonts w:hint="eastAsia"/>
        </w:rPr>
        <w:t>ДО</w:t>
      </w:r>
      <w:r w:rsidRPr="003A1166">
        <w:t xml:space="preserve"> «</w:t>
      </w:r>
      <w:r w:rsidRPr="003A1166">
        <w:rPr>
          <w:rFonts w:hint="eastAsia"/>
        </w:rPr>
        <w:t>Детская</w:t>
      </w:r>
      <w:r w:rsidRPr="003A1166">
        <w:t xml:space="preserve"> </w:t>
      </w:r>
      <w:r w:rsidRPr="003A1166">
        <w:rPr>
          <w:rFonts w:hint="eastAsia"/>
        </w:rPr>
        <w:t>школа</w:t>
      </w:r>
      <w:r w:rsidRPr="003A1166">
        <w:t xml:space="preserve"> </w:t>
      </w:r>
      <w:r w:rsidRPr="003A1166">
        <w:rPr>
          <w:rFonts w:hint="eastAsia"/>
        </w:rPr>
        <w:t>искусств</w:t>
      </w:r>
      <w:r w:rsidRPr="003A1166">
        <w:t xml:space="preserve"> </w:t>
      </w:r>
      <w:r w:rsidRPr="003A1166">
        <w:rPr>
          <w:rFonts w:hint="eastAsia"/>
        </w:rPr>
        <w:t>№</w:t>
      </w:r>
      <w:r w:rsidRPr="003A1166">
        <w:t xml:space="preserve"> 44» </w:t>
      </w:r>
      <w:r w:rsidRPr="003A1166">
        <w:rPr>
          <w:rFonts w:hint="eastAsia"/>
        </w:rPr>
        <w:t>Лауреат</w:t>
      </w:r>
      <w:r w:rsidRPr="003A1166">
        <w:t xml:space="preserve"> XVII </w:t>
      </w:r>
      <w:r w:rsidRPr="003A1166">
        <w:rPr>
          <w:rFonts w:hint="eastAsia"/>
        </w:rPr>
        <w:t>Международного</w:t>
      </w:r>
      <w:r w:rsidRPr="003A1166">
        <w:t xml:space="preserve"> </w:t>
      </w:r>
      <w:r w:rsidRPr="003A1166">
        <w:rPr>
          <w:rFonts w:hint="eastAsia"/>
        </w:rPr>
        <w:t>Маланинского</w:t>
      </w:r>
      <w:r w:rsidRPr="003A1166">
        <w:t xml:space="preserve"> </w:t>
      </w:r>
      <w:r w:rsidRPr="003A1166">
        <w:rPr>
          <w:rFonts w:hint="eastAsia"/>
        </w:rPr>
        <w:t>конкурса</w:t>
      </w:r>
      <w:r w:rsidRPr="003A1166">
        <w:t xml:space="preserve"> </w:t>
      </w:r>
      <w:r w:rsidRPr="003A1166">
        <w:rPr>
          <w:rFonts w:hint="eastAsia"/>
        </w:rPr>
        <w:t>в</w:t>
      </w:r>
      <w:r w:rsidRPr="003A1166">
        <w:t xml:space="preserve"> </w:t>
      </w:r>
      <w:r w:rsidRPr="003A1166">
        <w:rPr>
          <w:rFonts w:hint="eastAsia"/>
        </w:rPr>
        <w:t>номинации</w:t>
      </w:r>
      <w:r w:rsidRPr="003A1166">
        <w:t xml:space="preserve"> «</w:t>
      </w:r>
      <w:r w:rsidRPr="003A1166">
        <w:rPr>
          <w:rFonts w:hint="eastAsia"/>
        </w:rPr>
        <w:t>Преподаватели</w:t>
      </w:r>
      <w:r w:rsidRPr="003A1166">
        <w:t xml:space="preserve">, </w:t>
      </w:r>
      <w:r w:rsidRPr="003A1166">
        <w:rPr>
          <w:rFonts w:hint="eastAsia"/>
        </w:rPr>
        <w:t>Профессиональные</w:t>
      </w:r>
      <w:r w:rsidRPr="003A1166">
        <w:t xml:space="preserve"> </w:t>
      </w:r>
      <w:r w:rsidRPr="003A1166">
        <w:rPr>
          <w:rFonts w:hint="eastAsia"/>
        </w:rPr>
        <w:t>исполнители»</w:t>
      </w:r>
      <w:r w:rsidRPr="003A1166">
        <w:t>;</w:t>
      </w:r>
    </w:p>
    <w:p w:rsidR="009A4CDC" w:rsidRPr="003A1166" w:rsidRDefault="009A4CDC" w:rsidP="003A1166">
      <w:r w:rsidRPr="003A1166">
        <w:t xml:space="preserve">- </w:t>
      </w:r>
      <w:r w:rsidRPr="003A1166">
        <w:rPr>
          <w:rFonts w:hint="eastAsia"/>
        </w:rPr>
        <w:t>Митраченко</w:t>
      </w:r>
      <w:r w:rsidRPr="003A1166">
        <w:t xml:space="preserve"> </w:t>
      </w:r>
      <w:r w:rsidRPr="003A1166">
        <w:rPr>
          <w:rFonts w:hint="eastAsia"/>
        </w:rPr>
        <w:t>Анастасия</w:t>
      </w:r>
      <w:r w:rsidRPr="003A1166">
        <w:t xml:space="preserve"> </w:t>
      </w:r>
      <w:r w:rsidRPr="003A1166">
        <w:rPr>
          <w:rFonts w:hint="eastAsia"/>
        </w:rPr>
        <w:t>учащаяся</w:t>
      </w:r>
      <w:r w:rsidRPr="003A1166">
        <w:t xml:space="preserve"> </w:t>
      </w:r>
      <w:r w:rsidRPr="003A1166">
        <w:rPr>
          <w:rFonts w:hint="eastAsia"/>
        </w:rPr>
        <w:t>МАОУ</w:t>
      </w:r>
      <w:r w:rsidRPr="003A1166">
        <w:t xml:space="preserve"> </w:t>
      </w:r>
      <w:r w:rsidRPr="003A1166">
        <w:rPr>
          <w:rFonts w:hint="eastAsia"/>
        </w:rPr>
        <w:t>ДО</w:t>
      </w:r>
      <w:r w:rsidRPr="003A1166">
        <w:t xml:space="preserve"> «</w:t>
      </w:r>
      <w:r w:rsidRPr="003A1166">
        <w:rPr>
          <w:rFonts w:hint="eastAsia"/>
        </w:rPr>
        <w:t>Детская</w:t>
      </w:r>
      <w:r w:rsidRPr="003A1166">
        <w:t xml:space="preserve"> </w:t>
      </w:r>
      <w:r w:rsidRPr="003A1166">
        <w:rPr>
          <w:rFonts w:hint="eastAsia"/>
        </w:rPr>
        <w:t>школа</w:t>
      </w:r>
      <w:r w:rsidRPr="003A1166">
        <w:t xml:space="preserve"> </w:t>
      </w:r>
      <w:r w:rsidRPr="003A1166">
        <w:rPr>
          <w:rFonts w:hint="eastAsia"/>
        </w:rPr>
        <w:t>искусств</w:t>
      </w:r>
      <w:r w:rsidRPr="003A1166">
        <w:t xml:space="preserve"> </w:t>
      </w:r>
      <w:r w:rsidRPr="003A1166">
        <w:rPr>
          <w:rFonts w:hint="eastAsia"/>
        </w:rPr>
        <w:t>№</w:t>
      </w:r>
      <w:r w:rsidRPr="003A1166">
        <w:t xml:space="preserve"> 44» </w:t>
      </w:r>
      <w:r w:rsidRPr="003A1166">
        <w:rPr>
          <w:rFonts w:hint="eastAsia"/>
        </w:rPr>
        <w:t>Дипломант</w:t>
      </w:r>
      <w:r w:rsidRPr="003A1166">
        <w:t xml:space="preserve"> III </w:t>
      </w:r>
      <w:r w:rsidRPr="003A1166">
        <w:rPr>
          <w:rFonts w:hint="eastAsia"/>
        </w:rPr>
        <w:t>степени</w:t>
      </w:r>
      <w:r w:rsidRPr="003A1166">
        <w:t xml:space="preserve"> </w:t>
      </w:r>
      <w:r w:rsidRPr="003A1166">
        <w:rPr>
          <w:rFonts w:hint="eastAsia"/>
        </w:rPr>
        <w:t>Международного</w:t>
      </w:r>
      <w:r w:rsidRPr="003A1166">
        <w:t xml:space="preserve"> </w:t>
      </w:r>
      <w:r w:rsidRPr="003A1166">
        <w:rPr>
          <w:rFonts w:hint="eastAsia"/>
        </w:rPr>
        <w:t>конкурса</w:t>
      </w:r>
      <w:r w:rsidRPr="003A1166">
        <w:t xml:space="preserve"> </w:t>
      </w:r>
      <w:r w:rsidRPr="003A1166">
        <w:rPr>
          <w:rFonts w:hint="eastAsia"/>
        </w:rPr>
        <w:t>исполнителей</w:t>
      </w:r>
      <w:r w:rsidRPr="003A1166">
        <w:t xml:space="preserve"> </w:t>
      </w:r>
      <w:r w:rsidRPr="003A1166">
        <w:rPr>
          <w:rFonts w:hint="eastAsia"/>
        </w:rPr>
        <w:t>на</w:t>
      </w:r>
      <w:r w:rsidRPr="003A1166">
        <w:t xml:space="preserve"> </w:t>
      </w:r>
      <w:r w:rsidRPr="003A1166">
        <w:rPr>
          <w:rFonts w:hint="eastAsia"/>
        </w:rPr>
        <w:t>народных</w:t>
      </w:r>
      <w:r w:rsidRPr="003A1166">
        <w:t xml:space="preserve"> </w:t>
      </w:r>
      <w:r w:rsidRPr="003A1166">
        <w:rPr>
          <w:rFonts w:hint="eastAsia"/>
        </w:rPr>
        <w:t>инструментах</w:t>
      </w:r>
      <w:r w:rsidRPr="003A1166">
        <w:t xml:space="preserve"> «MUSICA DEL MONDO»;</w:t>
      </w:r>
    </w:p>
    <w:p w:rsidR="009A4CDC" w:rsidRPr="003A1166" w:rsidRDefault="009A4CDC" w:rsidP="003A1166">
      <w:r w:rsidRPr="003A1166">
        <w:t xml:space="preserve">- </w:t>
      </w:r>
      <w:r w:rsidRPr="003A1166">
        <w:rPr>
          <w:rFonts w:hint="eastAsia"/>
        </w:rPr>
        <w:t>Исаева</w:t>
      </w:r>
      <w:r w:rsidRPr="003A1166">
        <w:t xml:space="preserve"> </w:t>
      </w:r>
      <w:r w:rsidRPr="003A1166">
        <w:rPr>
          <w:rFonts w:hint="eastAsia"/>
        </w:rPr>
        <w:t>Милана</w:t>
      </w:r>
      <w:r w:rsidRPr="003A1166">
        <w:t xml:space="preserve"> </w:t>
      </w:r>
      <w:r w:rsidRPr="003A1166">
        <w:rPr>
          <w:rFonts w:hint="eastAsia"/>
        </w:rPr>
        <w:t>учащаяся</w:t>
      </w:r>
      <w:r w:rsidRPr="003A1166">
        <w:t xml:space="preserve"> </w:t>
      </w:r>
      <w:r w:rsidRPr="003A1166">
        <w:rPr>
          <w:rFonts w:hint="eastAsia"/>
        </w:rPr>
        <w:t>МБОУ</w:t>
      </w:r>
      <w:r w:rsidRPr="003A1166">
        <w:t xml:space="preserve"> </w:t>
      </w:r>
      <w:r w:rsidRPr="003A1166">
        <w:rPr>
          <w:rFonts w:hint="eastAsia"/>
        </w:rPr>
        <w:t>ДО</w:t>
      </w:r>
      <w:r w:rsidRPr="003A1166">
        <w:t xml:space="preserve"> «</w:t>
      </w:r>
      <w:r w:rsidRPr="003A1166">
        <w:rPr>
          <w:rFonts w:hint="eastAsia"/>
        </w:rPr>
        <w:t>Детская</w:t>
      </w:r>
      <w:r w:rsidRPr="003A1166">
        <w:t xml:space="preserve"> </w:t>
      </w:r>
      <w:r w:rsidRPr="003A1166">
        <w:rPr>
          <w:rFonts w:hint="eastAsia"/>
        </w:rPr>
        <w:t>музыкальная</w:t>
      </w:r>
      <w:r w:rsidRPr="003A1166">
        <w:t xml:space="preserve"> </w:t>
      </w:r>
      <w:r w:rsidRPr="003A1166">
        <w:rPr>
          <w:rFonts w:hint="eastAsia"/>
        </w:rPr>
        <w:t>школа</w:t>
      </w:r>
      <w:r w:rsidRPr="003A1166">
        <w:t xml:space="preserve"> </w:t>
      </w:r>
      <w:r w:rsidRPr="003A1166">
        <w:rPr>
          <w:rFonts w:hint="eastAsia"/>
        </w:rPr>
        <w:t>№</w:t>
      </w:r>
      <w:r w:rsidRPr="003A1166">
        <w:t xml:space="preserve"> 59» </w:t>
      </w:r>
      <w:r w:rsidRPr="003A1166">
        <w:rPr>
          <w:rFonts w:hint="eastAsia"/>
        </w:rPr>
        <w:t>Лауреат</w:t>
      </w:r>
      <w:r w:rsidRPr="003A1166">
        <w:t xml:space="preserve"> </w:t>
      </w:r>
      <w:r w:rsidRPr="003A1166">
        <w:rPr>
          <w:rFonts w:hint="eastAsia"/>
        </w:rPr>
        <w:t>Международной</w:t>
      </w:r>
      <w:r w:rsidRPr="003A1166">
        <w:t xml:space="preserve"> </w:t>
      </w:r>
      <w:r w:rsidRPr="003A1166">
        <w:rPr>
          <w:rFonts w:hint="eastAsia"/>
        </w:rPr>
        <w:t>олимпиады</w:t>
      </w:r>
      <w:r w:rsidRPr="003A1166">
        <w:t xml:space="preserve"> </w:t>
      </w:r>
      <w:r w:rsidRPr="003A1166">
        <w:rPr>
          <w:rFonts w:hint="eastAsia"/>
        </w:rPr>
        <w:t>по</w:t>
      </w:r>
      <w:r w:rsidRPr="003A1166">
        <w:t xml:space="preserve"> </w:t>
      </w:r>
      <w:r w:rsidRPr="003A1166">
        <w:rPr>
          <w:rFonts w:hint="eastAsia"/>
        </w:rPr>
        <w:t>музыкальной</w:t>
      </w:r>
      <w:r w:rsidRPr="003A1166">
        <w:t xml:space="preserve"> </w:t>
      </w:r>
      <w:r w:rsidRPr="003A1166">
        <w:rPr>
          <w:rFonts w:hint="eastAsia"/>
        </w:rPr>
        <w:t>литератур</w:t>
      </w:r>
      <w:r w:rsidR="005B7908" w:rsidRPr="003A1166">
        <w:t>е</w:t>
      </w:r>
      <w:r w:rsidRPr="003A1166">
        <w:t xml:space="preserve"> «MUSICUS IUVENIS»;</w:t>
      </w:r>
    </w:p>
    <w:p w:rsidR="009A4CDC" w:rsidRPr="003A1166" w:rsidRDefault="009A4CDC" w:rsidP="003A1166">
      <w:r w:rsidRPr="003A1166">
        <w:t xml:space="preserve">- </w:t>
      </w:r>
      <w:r w:rsidRPr="003A1166">
        <w:rPr>
          <w:rFonts w:hint="eastAsia"/>
        </w:rPr>
        <w:t>народный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хор</w:t>
      </w:r>
      <w:r w:rsidRPr="003A1166">
        <w:t xml:space="preserve"> </w:t>
      </w:r>
      <w:r w:rsidRPr="003A1166">
        <w:rPr>
          <w:rFonts w:hint="eastAsia"/>
        </w:rPr>
        <w:t>русской</w:t>
      </w:r>
      <w:r w:rsidRPr="003A1166">
        <w:t xml:space="preserve"> </w:t>
      </w:r>
      <w:r w:rsidRPr="003A1166">
        <w:rPr>
          <w:rFonts w:hint="eastAsia"/>
        </w:rPr>
        <w:t>песни</w:t>
      </w:r>
      <w:r w:rsidRPr="003A1166">
        <w:t xml:space="preserve">, </w:t>
      </w:r>
      <w:r w:rsidRPr="003A1166">
        <w:rPr>
          <w:rFonts w:hint="eastAsia"/>
        </w:rPr>
        <w:t>образцовый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детский</w:t>
      </w:r>
      <w:r w:rsidRPr="003A1166">
        <w:t xml:space="preserve"> </w:t>
      </w:r>
      <w:r w:rsidRPr="003A1166">
        <w:rPr>
          <w:rFonts w:hint="eastAsia"/>
        </w:rPr>
        <w:t>фольклорный</w:t>
      </w:r>
      <w:r w:rsidRPr="003A1166">
        <w:t xml:space="preserve"> </w:t>
      </w:r>
      <w:r w:rsidRPr="003A1166">
        <w:rPr>
          <w:rFonts w:hint="eastAsia"/>
        </w:rPr>
        <w:t>ансамбль</w:t>
      </w:r>
      <w:r w:rsidRPr="003A1166">
        <w:t xml:space="preserve"> «</w:t>
      </w:r>
      <w:r w:rsidRPr="003A1166">
        <w:rPr>
          <w:rFonts w:hint="eastAsia"/>
        </w:rPr>
        <w:t>Беседушка»</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Подгорного</w:t>
      </w:r>
      <w:r w:rsidRPr="003A1166">
        <w:t xml:space="preserve"> </w:t>
      </w:r>
      <w:r w:rsidRPr="003A1166">
        <w:rPr>
          <w:rFonts w:hint="eastAsia"/>
        </w:rPr>
        <w:t>руководитель</w:t>
      </w:r>
      <w:r w:rsidRPr="003A1166">
        <w:t xml:space="preserve"> </w:t>
      </w:r>
      <w:r w:rsidRPr="003A1166">
        <w:rPr>
          <w:rFonts w:hint="eastAsia"/>
        </w:rPr>
        <w:t>Л</w:t>
      </w:r>
      <w:r w:rsidRPr="003A1166">
        <w:t>.</w:t>
      </w:r>
      <w:r w:rsidRPr="003A1166">
        <w:rPr>
          <w:rFonts w:hint="eastAsia"/>
        </w:rPr>
        <w:t>А</w:t>
      </w:r>
      <w:r w:rsidRPr="003A1166">
        <w:t xml:space="preserve">. </w:t>
      </w:r>
      <w:r w:rsidRPr="003A1166">
        <w:rPr>
          <w:rFonts w:hint="eastAsia"/>
        </w:rPr>
        <w:t>Марченко</w:t>
      </w:r>
      <w:r w:rsidRPr="003A1166">
        <w:t xml:space="preserve"> </w:t>
      </w:r>
      <w:r w:rsidRPr="003A1166">
        <w:rPr>
          <w:rFonts w:hint="eastAsia"/>
        </w:rPr>
        <w:t>Дипломанты</w:t>
      </w:r>
      <w:r w:rsidRPr="003A1166">
        <w:t xml:space="preserve"> </w:t>
      </w:r>
      <w:r w:rsidRPr="003A1166">
        <w:rPr>
          <w:rFonts w:hint="eastAsia"/>
        </w:rPr>
        <w:t>Международного</w:t>
      </w:r>
      <w:r w:rsidRPr="003A1166">
        <w:t xml:space="preserve"> </w:t>
      </w:r>
      <w:r w:rsidRPr="003A1166">
        <w:rPr>
          <w:rFonts w:hint="eastAsia"/>
        </w:rPr>
        <w:t>онлайн</w:t>
      </w:r>
      <w:r w:rsidRPr="003A1166">
        <w:t xml:space="preserve"> – </w:t>
      </w:r>
      <w:r w:rsidRPr="003A1166">
        <w:rPr>
          <w:rFonts w:hint="eastAsia"/>
        </w:rPr>
        <w:t>фестиваля</w:t>
      </w:r>
      <w:r w:rsidRPr="003A1166">
        <w:t xml:space="preserve"> </w:t>
      </w:r>
      <w:r w:rsidRPr="003A1166">
        <w:rPr>
          <w:rFonts w:hint="eastAsia"/>
        </w:rPr>
        <w:t>традиционной</w:t>
      </w:r>
      <w:r w:rsidRPr="003A1166">
        <w:t xml:space="preserve"> </w:t>
      </w:r>
      <w:r w:rsidRPr="003A1166">
        <w:rPr>
          <w:rFonts w:hint="eastAsia"/>
        </w:rPr>
        <w:t>музыкальной</w:t>
      </w:r>
      <w:r w:rsidRPr="003A1166">
        <w:t xml:space="preserve"> </w:t>
      </w:r>
      <w:r w:rsidRPr="003A1166">
        <w:rPr>
          <w:rFonts w:hint="eastAsia"/>
        </w:rPr>
        <w:t>культуры</w:t>
      </w:r>
      <w:r w:rsidRPr="003A1166">
        <w:t xml:space="preserve"> «</w:t>
      </w:r>
      <w:r w:rsidRPr="003A1166">
        <w:rPr>
          <w:rFonts w:hint="eastAsia"/>
        </w:rPr>
        <w:t>Коловорот»</w:t>
      </w:r>
      <w:r w:rsidRPr="003A1166">
        <w:t>;</w:t>
      </w:r>
    </w:p>
    <w:p w:rsidR="009A4CDC" w:rsidRPr="003A1166" w:rsidRDefault="009A4CDC" w:rsidP="003A1166">
      <w:r w:rsidRPr="003A1166">
        <w:t>-</w:t>
      </w:r>
      <w:r w:rsidR="005B7908" w:rsidRPr="003A1166">
        <w:t xml:space="preserve"> </w:t>
      </w:r>
      <w:r w:rsidRPr="003A1166">
        <w:rPr>
          <w:rFonts w:hint="eastAsia"/>
        </w:rPr>
        <w:t>народный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ансамбль</w:t>
      </w:r>
      <w:r w:rsidRPr="003A1166">
        <w:t xml:space="preserve"> </w:t>
      </w:r>
      <w:r w:rsidRPr="003A1166">
        <w:rPr>
          <w:rFonts w:hint="eastAsia"/>
        </w:rPr>
        <w:t>песни</w:t>
      </w:r>
      <w:r w:rsidRPr="003A1166">
        <w:t xml:space="preserve"> </w:t>
      </w:r>
      <w:r w:rsidRPr="003A1166">
        <w:rPr>
          <w:rFonts w:hint="eastAsia"/>
        </w:rPr>
        <w:t>и</w:t>
      </w:r>
      <w:r w:rsidRPr="003A1166">
        <w:t xml:space="preserve"> </w:t>
      </w:r>
      <w:r w:rsidRPr="003A1166">
        <w:rPr>
          <w:rFonts w:hint="eastAsia"/>
        </w:rPr>
        <w:t>танца</w:t>
      </w:r>
      <w:r w:rsidRPr="003A1166">
        <w:t xml:space="preserve"> «</w:t>
      </w:r>
      <w:r w:rsidRPr="003A1166">
        <w:rPr>
          <w:rFonts w:hint="eastAsia"/>
        </w:rPr>
        <w:t>Вотчина»</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Панфилово</w:t>
      </w:r>
      <w:r w:rsidRPr="003A1166">
        <w:t xml:space="preserve">, </w:t>
      </w:r>
      <w:r w:rsidRPr="003A1166">
        <w:rPr>
          <w:rFonts w:hint="eastAsia"/>
        </w:rPr>
        <w:t>руководитель</w:t>
      </w:r>
      <w:r w:rsidRPr="003A1166">
        <w:t xml:space="preserve"> </w:t>
      </w:r>
      <w:r w:rsidRPr="003A1166">
        <w:rPr>
          <w:rFonts w:hint="eastAsia"/>
        </w:rPr>
        <w:t>И</w:t>
      </w:r>
      <w:r w:rsidRPr="003A1166">
        <w:t>.</w:t>
      </w:r>
      <w:r w:rsidRPr="003A1166">
        <w:rPr>
          <w:rFonts w:hint="eastAsia"/>
        </w:rPr>
        <w:t>Е</w:t>
      </w:r>
      <w:r w:rsidRPr="003A1166">
        <w:t xml:space="preserve">. </w:t>
      </w:r>
      <w:r w:rsidRPr="003A1166">
        <w:rPr>
          <w:rFonts w:hint="eastAsia"/>
        </w:rPr>
        <w:t>Тулаев</w:t>
      </w:r>
      <w:r w:rsidRPr="003A1166">
        <w:t xml:space="preserve"> - </w:t>
      </w:r>
      <w:r w:rsidRPr="003A1166">
        <w:rPr>
          <w:rFonts w:hint="eastAsia"/>
        </w:rPr>
        <w:t>Лауреат</w:t>
      </w:r>
      <w:r w:rsidRPr="003A1166">
        <w:t xml:space="preserve"> I </w:t>
      </w:r>
      <w:r w:rsidRPr="003A1166">
        <w:rPr>
          <w:rFonts w:hint="eastAsia"/>
        </w:rPr>
        <w:t>степени</w:t>
      </w:r>
      <w:r w:rsidRPr="003A1166">
        <w:t xml:space="preserve"> II </w:t>
      </w:r>
      <w:r w:rsidRPr="003A1166">
        <w:rPr>
          <w:rFonts w:hint="eastAsia"/>
        </w:rPr>
        <w:t>международного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национальных</w:t>
      </w:r>
      <w:r w:rsidRPr="003A1166">
        <w:t xml:space="preserve"> </w:t>
      </w:r>
      <w:r w:rsidRPr="003A1166">
        <w:rPr>
          <w:rFonts w:hint="eastAsia"/>
        </w:rPr>
        <w:t>культур</w:t>
      </w:r>
      <w:r w:rsidRPr="003A1166">
        <w:t xml:space="preserve"> «</w:t>
      </w:r>
      <w:r w:rsidRPr="003A1166">
        <w:rPr>
          <w:rFonts w:hint="eastAsia"/>
        </w:rPr>
        <w:t>Мы</w:t>
      </w:r>
      <w:r w:rsidRPr="003A1166">
        <w:t xml:space="preserve"> </w:t>
      </w:r>
      <w:r w:rsidRPr="003A1166">
        <w:rPr>
          <w:rFonts w:hint="eastAsia"/>
        </w:rPr>
        <w:t>вместе</w:t>
      </w:r>
      <w:r w:rsidRPr="003A1166">
        <w:t xml:space="preserve"> 2022»;</w:t>
      </w:r>
    </w:p>
    <w:p w:rsidR="009A4CDC" w:rsidRPr="003A1166" w:rsidRDefault="009A4CDC" w:rsidP="003A1166">
      <w:r w:rsidRPr="003A1166">
        <w:t xml:space="preserve">- </w:t>
      </w:r>
      <w:r w:rsidRPr="003A1166">
        <w:rPr>
          <w:rFonts w:hint="eastAsia"/>
        </w:rPr>
        <w:t>танцевальный</w:t>
      </w:r>
      <w:r w:rsidRPr="003A1166">
        <w:t xml:space="preserve"> </w:t>
      </w:r>
      <w:r w:rsidRPr="003A1166">
        <w:rPr>
          <w:rFonts w:hint="eastAsia"/>
        </w:rPr>
        <w:t>коллектив</w:t>
      </w:r>
      <w:r w:rsidRPr="003A1166">
        <w:t xml:space="preserve"> «</w:t>
      </w:r>
      <w:r w:rsidRPr="003A1166">
        <w:rPr>
          <w:rFonts w:hint="eastAsia"/>
        </w:rPr>
        <w:t>Эдельвейс»</w:t>
      </w:r>
      <w:r w:rsidRPr="003A1166">
        <w:t xml:space="preserve"> </w:t>
      </w:r>
      <w:r w:rsidRPr="003A1166">
        <w:rPr>
          <w:rFonts w:hint="eastAsia"/>
        </w:rPr>
        <w:t>СДК</w:t>
      </w:r>
      <w:r w:rsidRPr="003A1166">
        <w:t xml:space="preserve"> </w:t>
      </w:r>
      <w:r w:rsidRPr="003A1166">
        <w:rPr>
          <w:rFonts w:hint="eastAsia"/>
        </w:rPr>
        <w:t>п</w:t>
      </w:r>
      <w:r w:rsidRPr="003A1166">
        <w:t xml:space="preserve">. </w:t>
      </w:r>
      <w:r w:rsidRPr="003A1166">
        <w:rPr>
          <w:rFonts w:hint="eastAsia"/>
        </w:rPr>
        <w:t>Демьяновка</w:t>
      </w:r>
      <w:r w:rsidRPr="003A1166">
        <w:t xml:space="preserve">, </w:t>
      </w:r>
      <w:r w:rsidRPr="003A1166">
        <w:rPr>
          <w:rFonts w:hint="eastAsia"/>
        </w:rPr>
        <w:t>руководитель</w:t>
      </w:r>
      <w:r w:rsidRPr="003A1166">
        <w:t xml:space="preserve"> </w:t>
      </w:r>
      <w:r w:rsidRPr="003A1166">
        <w:rPr>
          <w:rFonts w:hint="eastAsia"/>
        </w:rPr>
        <w:t>Нестерова</w:t>
      </w:r>
      <w:r w:rsidRPr="003A1166">
        <w:t xml:space="preserve"> </w:t>
      </w:r>
      <w:r w:rsidRPr="003A1166">
        <w:rPr>
          <w:rFonts w:hint="eastAsia"/>
        </w:rPr>
        <w:t>Е</w:t>
      </w:r>
      <w:r w:rsidRPr="003A1166">
        <w:t>.</w:t>
      </w:r>
      <w:r w:rsidRPr="003A1166">
        <w:rPr>
          <w:rFonts w:hint="eastAsia"/>
        </w:rPr>
        <w:t>Г</w:t>
      </w:r>
      <w:r w:rsidRPr="003A1166">
        <w:t xml:space="preserve">. - </w:t>
      </w:r>
      <w:r w:rsidRPr="003A1166">
        <w:rPr>
          <w:rFonts w:hint="eastAsia"/>
        </w:rPr>
        <w:t>Лауреат</w:t>
      </w:r>
      <w:r w:rsidRPr="003A1166">
        <w:t xml:space="preserve"> I </w:t>
      </w:r>
      <w:r w:rsidRPr="003A1166">
        <w:rPr>
          <w:rFonts w:hint="eastAsia"/>
        </w:rPr>
        <w:t>степени</w:t>
      </w:r>
      <w:r w:rsidRPr="003A1166">
        <w:t xml:space="preserve"> V </w:t>
      </w:r>
      <w:r w:rsidRPr="003A1166">
        <w:rPr>
          <w:rFonts w:hint="eastAsia"/>
        </w:rPr>
        <w:t>Всероссийского</w:t>
      </w:r>
      <w:r w:rsidRPr="003A1166">
        <w:t xml:space="preserve"> </w:t>
      </w:r>
      <w:r w:rsidRPr="003A1166">
        <w:rPr>
          <w:rFonts w:hint="eastAsia"/>
        </w:rPr>
        <w:t>конкурса</w:t>
      </w:r>
      <w:r w:rsidRPr="003A1166">
        <w:t>-</w:t>
      </w:r>
      <w:r w:rsidRPr="003A1166">
        <w:rPr>
          <w:rFonts w:hint="eastAsia"/>
        </w:rPr>
        <w:t>фестиваля</w:t>
      </w:r>
      <w:r w:rsidRPr="003A1166">
        <w:t xml:space="preserve"> </w:t>
      </w:r>
      <w:r w:rsidRPr="003A1166">
        <w:rPr>
          <w:rFonts w:hint="eastAsia"/>
        </w:rPr>
        <w:t>творчества</w:t>
      </w:r>
      <w:r w:rsidRPr="003A1166">
        <w:t xml:space="preserve"> </w:t>
      </w:r>
      <w:r w:rsidRPr="003A1166">
        <w:rPr>
          <w:rFonts w:hint="eastAsia"/>
        </w:rPr>
        <w:t>и</w:t>
      </w:r>
      <w:r w:rsidRPr="003A1166">
        <w:t xml:space="preserve"> </w:t>
      </w:r>
      <w:r w:rsidRPr="003A1166">
        <w:rPr>
          <w:rFonts w:hint="eastAsia"/>
        </w:rPr>
        <w:t>искусств</w:t>
      </w:r>
      <w:r w:rsidRPr="003A1166">
        <w:t xml:space="preserve"> «</w:t>
      </w:r>
      <w:r w:rsidRPr="003A1166">
        <w:rPr>
          <w:rFonts w:hint="eastAsia"/>
        </w:rPr>
        <w:t>Зимние</w:t>
      </w:r>
      <w:r w:rsidRPr="003A1166">
        <w:t xml:space="preserve"> </w:t>
      </w:r>
      <w:r w:rsidRPr="003A1166">
        <w:rPr>
          <w:rFonts w:hint="eastAsia"/>
        </w:rPr>
        <w:t>узоры»</w:t>
      </w:r>
      <w:r w:rsidRPr="003A1166">
        <w:t>;</w:t>
      </w:r>
    </w:p>
    <w:p w:rsidR="009A4CDC" w:rsidRPr="003A1166" w:rsidRDefault="009A4CDC" w:rsidP="003A1166">
      <w:r w:rsidRPr="003A1166">
        <w:t xml:space="preserve">- </w:t>
      </w:r>
      <w:r w:rsidRPr="003A1166">
        <w:rPr>
          <w:rFonts w:hint="eastAsia"/>
        </w:rPr>
        <w:t>образцовый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ансамбль</w:t>
      </w:r>
      <w:r w:rsidRPr="003A1166">
        <w:t xml:space="preserve"> </w:t>
      </w:r>
      <w:r w:rsidRPr="003A1166">
        <w:rPr>
          <w:rFonts w:hint="eastAsia"/>
        </w:rPr>
        <w:t>казачьей</w:t>
      </w:r>
      <w:r w:rsidRPr="003A1166">
        <w:t xml:space="preserve"> </w:t>
      </w:r>
      <w:r w:rsidRPr="003A1166">
        <w:rPr>
          <w:rFonts w:hint="eastAsia"/>
        </w:rPr>
        <w:t>народной</w:t>
      </w:r>
      <w:r w:rsidRPr="003A1166">
        <w:t xml:space="preserve"> </w:t>
      </w:r>
      <w:r w:rsidRPr="003A1166">
        <w:rPr>
          <w:rFonts w:hint="eastAsia"/>
        </w:rPr>
        <w:t>песни</w:t>
      </w:r>
      <w:r w:rsidRPr="003A1166">
        <w:t xml:space="preserve"> «</w:t>
      </w:r>
      <w:r w:rsidRPr="003A1166">
        <w:rPr>
          <w:rFonts w:hint="eastAsia"/>
        </w:rPr>
        <w:t>Казачата»</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Панфилово</w:t>
      </w:r>
      <w:r w:rsidRPr="003A1166">
        <w:t xml:space="preserve">, </w:t>
      </w:r>
      <w:r w:rsidRPr="003A1166">
        <w:rPr>
          <w:rFonts w:hint="eastAsia"/>
        </w:rPr>
        <w:t>руководитель</w:t>
      </w:r>
      <w:r w:rsidRPr="003A1166">
        <w:t xml:space="preserve"> </w:t>
      </w:r>
      <w:r w:rsidRPr="003A1166">
        <w:rPr>
          <w:rFonts w:hint="eastAsia"/>
        </w:rPr>
        <w:t>И</w:t>
      </w:r>
      <w:r w:rsidRPr="003A1166">
        <w:t>.</w:t>
      </w:r>
      <w:r w:rsidRPr="003A1166">
        <w:rPr>
          <w:rFonts w:hint="eastAsia"/>
        </w:rPr>
        <w:t>Е</w:t>
      </w:r>
      <w:r w:rsidRPr="003A1166">
        <w:t xml:space="preserve">. </w:t>
      </w:r>
      <w:r w:rsidRPr="003A1166">
        <w:rPr>
          <w:rFonts w:hint="eastAsia"/>
        </w:rPr>
        <w:t>Тулаев</w:t>
      </w:r>
      <w:r w:rsidRPr="003A1166">
        <w:t xml:space="preserve"> - </w:t>
      </w:r>
      <w:r w:rsidRPr="003A1166">
        <w:rPr>
          <w:rFonts w:hint="eastAsia"/>
        </w:rPr>
        <w:t>Лауреата</w:t>
      </w:r>
      <w:r w:rsidRPr="003A1166">
        <w:t xml:space="preserve"> II </w:t>
      </w:r>
      <w:r w:rsidRPr="003A1166">
        <w:rPr>
          <w:rFonts w:hint="eastAsia"/>
        </w:rPr>
        <w:t>межрегионального</w:t>
      </w:r>
      <w:r w:rsidRPr="003A1166">
        <w:t xml:space="preserve"> </w:t>
      </w:r>
      <w:r w:rsidRPr="003A1166">
        <w:rPr>
          <w:rFonts w:hint="eastAsia"/>
        </w:rPr>
        <w:t>казачьего</w:t>
      </w:r>
      <w:r w:rsidRPr="003A1166">
        <w:t xml:space="preserve"> </w:t>
      </w:r>
      <w:r w:rsidRPr="003A1166">
        <w:rPr>
          <w:rFonts w:hint="eastAsia"/>
        </w:rPr>
        <w:t>фестиваля</w:t>
      </w:r>
      <w:r w:rsidRPr="003A1166">
        <w:t xml:space="preserve"> «</w:t>
      </w:r>
      <w:r w:rsidRPr="003A1166">
        <w:rPr>
          <w:rFonts w:hint="eastAsia"/>
        </w:rPr>
        <w:t>Казачья</w:t>
      </w:r>
      <w:r w:rsidRPr="003A1166">
        <w:t xml:space="preserve"> </w:t>
      </w:r>
      <w:r w:rsidRPr="003A1166">
        <w:rPr>
          <w:rFonts w:hint="eastAsia"/>
        </w:rPr>
        <w:t>тайна»</w:t>
      </w:r>
      <w:r w:rsidRPr="003A1166">
        <w:t xml:space="preserve"> </w:t>
      </w:r>
      <w:r w:rsidRPr="003A1166">
        <w:rPr>
          <w:rFonts w:hint="eastAsia"/>
        </w:rPr>
        <w:t>в</w:t>
      </w:r>
      <w:r w:rsidRPr="003A1166">
        <w:t xml:space="preserve"> </w:t>
      </w:r>
      <w:r w:rsidRPr="003A1166">
        <w:rPr>
          <w:rFonts w:hint="eastAsia"/>
        </w:rPr>
        <w:t>честь</w:t>
      </w:r>
      <w:r w:rsidRPr="003A1166">
        <w:t xml:space="preserve"> 440-</w:t>
      </w:r>
      <w:r w:rsidRPr="003A1166">
        <w:rPr>
          <w:rFonts w:hint="eastAsia"/>
        </w:rPr>
        <w:t>летия</w:t>
      </w:r>
      <w:r w:rsidRPr="003A1166">
        <w:t xml:space="preserve"> </w:t>
      </w:r>
      <w:r w:rsidRPr="003A1166">
        <w:rPr>
          <w:rFonts w:hint="eastAsia"/>
        </w:rPr>
        <w:t>Сибирского</w:t>
      </w:r>
      <w:r w:rsidRPr="003A1166">
        <w:t xml:space="preserve"> </w:t>
      </w:r>
      <w:r w:rsidRPr="003A1166">
        <w:rPr>
          <w:rFonts w:hint="eastAsia"/>
        </w:rPr>
        <w:t>войска</w:t>
      </w:r>
      <w:r w:rsidRPr="003A1166">
        <w:t>;</w:t>
      </w:r>
    </w:p>
    <w:p w:rsidR="009A4CDC" w:rsidRPr="003A1166" w:rsidRDefault="009A4CDC" w:rsidP="003A1166">
      <w:r w:rsidRPr="003A1166">
        <w:t xml:space="preserve">- </w:t>
      </w:r>
      <w:r w:rsidRPr="003A1166">
        <w:rPr>
          <w:rFonts w:hint="eastAsia"/>
        </w:rPr>
        <w:t>Копылова</w:t>
      </w:r>
      <w:r w:rsidRPr="003A1166">
        <w:t xml:space="preserve"> </w:t>
      </w:r>
      <w:r w:rsidRPr="003A1166">
        <w:rPr>
          <w:rFonts w:hint="eastAsia"/>
        </w:rPr>
        <w:t>Василиса</w:t>
      </w:r>
      <w:r w:rsidRPr="003A1166">
        <w:t xml:space="preserve"> </w:t>
      </w:r>
      <w:r w:rsidRPr="003A1166">
        <w:rPr>
          <w:rFonts w:hint="eastAsia"/>
        </w:rPr>
        <w:t>учащаяся</w:t>
      </w:r>
      <w:r w:rsidRPr="003A1166">
        <w:t xml:space="preserve"> </w:t>
      </w:r>
      <w:r w:rsidRPr="003A1166">
        <w:rPr>
          <w:rFonts w:hint="eastAsia"/>
        </w:rPr>
        <w:t>МБОУ</w:t>
      </w:r>
      <w:r w:rsidRPr="003A1166">
        <w:t xml:space="preserve"> </w:t>
      </w:r>
      <w:r w:rsidRPr="003A1166">
        <w:rPr>
          <w:rFonts w:hint="eastAsia"/>
        </w:rPr>
        <w:t>ДО</w:t>
      </w:r>
      <w:r w:rsidRPr="003A1166">
        <w:t xml:space="preserve"> «</w:t>
      </w:r>
      <w:r w:rsidRPr="003A1166">
        <w:rPr>
          <w:rFonts w:hint="eastAsia"/>
        </w:rPr>
        <w:t>Детская</w:t>
      </w:r>
      <w:r w:rsidRPr="003A1166">
        <w:t xml:space="preserve"> </w:t>
      </w:r>
      <w:r w:rsidRPr="003A1166">
        <w:rPr>
          <w:rFonts w:hint="eastAsia"/>
        </w:rPr>
        <w:t>музыкальная</w:t>
      </w:r>
      <w:r w:rsidRPr="003A1166">
        <w:t xml:space="preserve"> </w:t>
      </w:r>
      <w:r w:rsidRPr="003A1166">
        <w:rPr>
          <w:rFonts w:hint="eastAsia"/>
        </w:rPr>
        <w:t>школа</w:t>
      </w:r>
      <w:r w:rsidRPr="003A1166">
        <w:t xml:space="preserve"> </w:t>
      </w:r>
      <w:r w:rsidRPr="003A1166">
        <w:rPr>
          <w:rFonts w:hint="eastAsia"/>
        </w:rPr>
        <w:t>№</w:t>
      </w:r>
      <w:r w:rsidRPr="003A1166">
        <w:t xml:space="preserve"> 59» </w:t>
      </w:r>
      <w:r w:rsidRPr="003A1166">
        <w:rPr>
          <w:rFonts w:hint="eastAsia"/>
        </w:rPr>
        <w:t>Дипломант</w:t>
      </w:r>
      <w:r w:rsidRPr="003A1166">
        <w:t xml:space="preserve"> X </w:t>
      </w:r>
      <w:r w:rsidRPr="003A1166">
        <w:rPr>
          <w:rFonts w:hint="eastAsia"/>
        </w:rPr>
        <w:t>Открытого</w:t>
      </w:r>
      <w:r w:rsidRPr="003A1166">
        <w:t xml:space="preserve"> </w:t>
      </w:r>
      <w:r w:rsidRPr="003A1166">
        <w:rPr>
          <w:rFonts w:hint="eastAsia"/>
        </w:rPr>
        <w:t>зонального</w:t>
      </w:r>
      <w:r w:rsidRPr="003A1166">
        <w:t xml:space="preserve"> </w:t>
      </w:r>
      <w:r w:rsidRPr="003A1166">
        <w:rPr>
          <w:rFonts w:hint="eastAsia"/>
        </w:rPr>
        <w:t>конкурса</w:t>
      </w:r>
      <w:r w:rsidRPr="003A1166">
        <w:t xml:space="preserve"> «</w:t>
      </w:r>
      <w:r w:rsidRPr="003A1166">
        <w:rPr>
          <w:rFonts w:hint="eastAsia"/>
        </w:rPr>
        <w:t>Восхождение»</w:t>
      </w:r>
      <w:r w:rsidRPr="003A1166">
        <w:t xml:space="preserve"> </w:t>
      </w:r>
      <w:r w:rsidRPr="003A1166">
        <w:rPr>
          <w:rFonts w:hint="eastAsia"/>
        </w:rPr>
        <w:t>для</w:t>
      </w:r>
      <w:r w:rsidRPr="003A1166">
        <w:t xml:space="preserve"> </w:t>
      </w:r>
      <w:r w:rsidRPr="003A1166">
        <w:rPr>
          <w:rFonts w:hint="eastAsia"/>
        </w:rPr>
        <w:t>учащихся</w:t>
      </w:r>
      <w:r w:rsidRPr="003A1166">
        <w:t xml:space="preserve"> </w:t>
      </w:r>
      <w:r w:rsidRPr="003A1166">
        <w:rPr>
          <w:rFonts w:hint="eastAsia"/>
        </w:rPr>
        <w:t>ДМШ</w:t>
      </w:r>
      <w:r w:rsidRPr="003A1166">
        <w:t xml:space="preserve">, </w:t>
      </w:r>
      <w:r w:rsidRPr="003A1166">
        <w:rPr>
          <w:rFonts w:hint="eastAsia"/>
        </w:rPr>
        <w:t>ДШИ</w:t>
      </w:r>
      <w:r w:rsidRPr="003A1166">
        <w:t xml:space="preserve"> </w:t>
      </w:r>
      <w:r w:rsidRPr="003A1166">
        <w:rPr>
          <w:rFonts w:hint="eastAsia"/>
        </w:rPr>
        <w:t>малых</w:t>
      </w:r>
      <w:r w:rsidRPr="003A1166">
        <w:t xml:space="preserve"> </w:t>
      </w:r>
      <w:r w:rsidRPr="003A1166">
        <w:rPr>
          <w:rFonts w:hint="eastAsia"/>
        </w:rPr>
        <w:t>городов</w:t>
      </w:r>
      <w:r w:rsidRPr="003A1166">
        <w:t xml:space="preserve"> </w:t>
      </w:r>
      <w:r w:rsidRPr="003A1166">
        <w:rPr>
          <w:rFonts w:hint="eastAsia"/>
        </w:rPr>
        <w:t>и</w:t>
      </w:r>
      <w:r w:rsidRPr="003A1166">
        <w:t xml:space="preserve"> </w:t>
      </w:r>
      <w:r w:rsidRPr="003A1166">
        <w:rPr>
          <w:rFonts w:hint="eastAsia"/>
        </w:rPr>
        <w:t>районных</w:t>
      </w:r>
      <w:r w:rsidRPr="003A1166">
        <w:t xml:space="preserve"> </w:t>
      </w:r>
      <w:r w:rsidRPr="003A1166">
        <w:rPr>
          <w:rFonts w:hint="eastAsia"/>
        </w:rPr>
        <w:t>центров</w:t>
      </w:r>
      <w:r w:rsidRPr="003A1166">
        <w:t xml:space="preserve"> </w:t>
      </w:r>
      <w:r w:rsidRPr="003A1166">
        <w:rPr>
          <w:rFonts w:hint="eastAsia"/>
        </w:rPr>
        <w:t>Кемеровской</w:t>
      </w:r>
      <w:r w:rsidRPr="003A1166">
        <w:t xml:space="preserve"> </w:t>
      </w:r>
      <w:r w:rsidRPr="003A1166">
        <w:rPr>
          <w:rFonts w:hint="eastAsia"/>
        </w:rPr>
        <w:t>области</w:t>
      </w:r>
      <w:r w:rsidRPr="003A1166">
        <w:t>;</w:t>
      </w:r>
    </w:p>
    <w:p w:rsidR="009A4CDC" w:rsidRPr="003A1166" w:rsidRDefault="009A4CDC" w:rsidP="003A1166">
      <w:r w:rsidRPr="003A1166">
        <w:t xml:space="preserve">- </w:t>
      </w:r>
      <w:r w:rsidRPr="003A1166">
        <w:rPr>
          <w:rFonts w:hint="eastAsia"/>
        </w:rPr>
        <w:t>образцовый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ансамбль</w:t>
      </w:r>
      <w:r w:rsidRPr="003A1166">
        <w:t xml:space="preserve"> </w:t>
      </w:r>
      <w:r w:rsidRPr="003A1166">
        <w:rPr>
          <w:rFonts w:hint="eastAsia"/>
        </w:rPr>
        <w:t>казачьей</w:t>
      </w:r>
      <w:r w:rsidRPr="003A1166">
        <w:t xml:space="preserve"> </w:t>
      </w:r>
      <w:r w:rsidRPr="003A1166">
        <w:rPr>
          <w:rFonts w:hint="eastAsia"/>
        </w:rPr>
        <w:t>народной</w:t>
      </w:r>
      <w:r w:rsidRPr="003A1166">
        <w:t xml:space="preserve"> </w:t>
      </w:r>
      <w:r w:rsidRPr="003A1166">
        <w:rPr>
          <w:rFonts w:hint="eastAsia"/>
        </w:rPr>
        <w:t>песни</w:t>
      </w:r>
      <w:r w:rsidRPr="003A1166">
        <w:t xml:space="preserve"> «</w:t>
      </w:r>
      <w:r w:rsidRPr="003A1166">
        <w:rPr>
          <w:rFonts w:hint="eastAsia"/>
        </w:rPr>
        <w:t>Казачата»</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Панфилово</w:t>
      </w:r>
      <w:r w:rsidRPr="003A1166">
        <w:t xml:space="preserve"> </w:t>
      </w:r>
      <w:r w:rsidRPr="003A1166">
        <w:rPr>
          <w:rFonts w:hint="eastAsia"/>
        </w:rPr>
        <w:t>Лауреат</w:t>
      </w:r>
      <w:r w:rsidRPr="003A1166">
        <w:t xml:space="preserve"> I </w:t>
      </w:r>
      <w:r w:rsidRPr="003A1166">
        <w:rPr>
          <w:rFonts w:hint="eastAsia"/>
        </w:rPr>
        <w:t>степени</w:t>
      </w:r>
      <w:r w:rsidRPr="003A1166">
        <w:t xml:space="preserve">: </w:t>
      </w:r>
      <w:r w:rsidRPr="003A1166">
        <w:rPr>
          <w:rFonts w:hint="eastAsia"/>
        </w:rPr>
        <w:t>Международного</w:t>
      </w:r>
      <w:r w:rsidRPr="003A1166">
        <w:t xml:space="preserve"> </w:t>
      </w:r>
      <w:r w:rsidRPr="003A1166">
        <w:rPr>
          <w:rFonts w:hint="eastAsia"/>
        </w:rPr>
        <w:t>научно</w:t>
      </w:r>
      <w:r w:rsidRPr="003A1166">
        <w:t>-</w:t>
      </w:r>
      <w:r w:rsidRPr="003A1166">
        <w:rPr>
          <w:rFonts w:hint="eastAsia"/>
        </w:rPr>
        <w:t>популярного</w:t>
      </w:r>
      <w:r w:rsidRPr="003A1166">
        <w:t xml:space="preserve"> </w:t>
      </w:r>
      <w:r w:rsidRPr="003A1166">
        <w:rPr>
          <w:rFonts w:hint="eastAsia"/>
        </w:rPr>
        <w:t>фестиваля</w:t>
      </w:r>
      <w:r w:rsidRPr="003A1166">
        <w:t xml:space="preserve"> «</w:t>
      </w:r>
      <w:r w:rsidRPr="003A1166">
        <w:rPr>
          <w:rFonts w:hint="eastAsia"/>
        </w:rPr>
        <w:t>Динотерра»</w:t>
      </w:r>
      <w:r w:rsidRPr="003A1166">
        <w:t xml:space="preserve">, II </w:t>
      </w:r>
      <w:r w:rsidRPr="003A1166">
        <w:rPr>
          <w:rFonts w:hint="eastAsia"/>
        </w:rPr>
        <w:t>Международного</w:t>
      </w:r>
      <w:r w:rsidRPr="003A1166">
        <w:t xml:space="preserve"> </w:t>
      </w:r>
      <w:r w:rsidRPr="003A1166">
        <w:rPr>
          <w:rFonts w:hint="eastAsia"/>
        </w:rPr>
        <w:t>шахтерского</w:t>
      </w:r>
      <w:r w:rsidRPr="003A1166">
        <w:t xml:space="preserve"> </w:t>
      </w:r>
      <w:r w:rsidRPr="003A1166">
        <w:rPr>
          <w:rFonts w:hint="eastAsia"/>
        </w:rPr>
        <w:t>Сабантуя</w:t>
      </w:r>
      <w:r w:rsidRPr="003A1166">
        <w:t xml:space="preserve">, XX </w:t>
      </w:r>
      <w:r w:rsidRPr="003A1166">
        <w:rPr>
          <w:rFonts w:hint="eastAsia"/>
        </w:rPr>
        <w:t>Межрегионального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казачьей</w:t>
      </w:r>
      <w:r w:rsidRPr="003A1166">
        <w:t xml:space="preserve"> </w:t>
      </w:r>
      <w:r w:rsidRPr="003A1166">
        <w:rPr>
          <w:rFonts w:hint="eastAsia"/>
        </w:rPr>
        <w:t>культуры</w:t>
      </w:r>
      <w:r w:rsidRPr="003A1166">
        <w:t xml:space="preserve"> «</w:t>
      </w:r>
      <w:r w:rsidRPr="003A1166">
        <w:rPr>
          <w:rFonts w:hint="eastAsia"/>
        </w:rPr>
        <w:t>Кузнецкая</w:t>
      </w:r>
      <w:r w:rsidRPr="003A1166">
        <w:t xml:space="preserve"> </w:t>
      </w:r>
      <w:r w:rsidRPr="003A1166">
        <w:rPr>
          <w:rFonts w:hint="eastAsia"/>
        </w:rPr>
        <w:t>вольница»</w:t>
      </w:r>
      <w:r w:rsidRPr="003A1166">
        <w:t xml:space="preserve">, XII </w:t>
      </w:r>
      <w:r w:rsidRPr="003A1166">
        <w:rPr>
          <w:rFonts w:hint="eastAsia"/>
        </w:rPr>
        <w:t>Открытого</w:t>
      </w:r>
      <w:r w:rsidRPr="003A1166">
        <w:t xml:space="preserve">  </w:t>
      </w:r>
      <w:r w:rsidRPr="003A1166">
        <w:rPr>
          <w:rFonts w:hint="eastAsia"/>
        </w:rPr>
        <w:t>благотворительного</w:t>
      </w:r>
      <w:r w:rsidRPr="003A1166">
        <w:t xml:space="preserve"> </w:t>
      </w:r>
      <w:r w:rsidRPr="003A1166">
        <w:rPr>
          <w:rFonts w:hint="eastAsia"/>
        </w:rPr>
        <w:t>фестиваля</w:t>
      </w:r>
      <w:r w:rsidRPr="003A1166">
        <w:t xml:space="preserve"> «</w:t>
      </w:r>
      <w:r w:rsidRPr="003A1166">
        <w:rPr>
          <w:rFonts w:hint="eastAsia"/>
        </w:rPr>
        <w:t>Казачий</w:t>
      </w:r>
      <w:r w:rsidRPr="003A1166">
        <w:t xml:space="preserve"> </w:t>
      </w:r>
      <w:r w:rsidRPr="003A1166">
        <w:rPr>
          <w:rFonts w:hint="eastAsia"/>
        </w:rPr>
        <w:t>бал»</w:t>
      </w:r>
      <w:r w:rsidRPr="003A1166">
        <w:t>;</w:t>
      </w:r>
    </w:p>
    <w:p w:rsidR="009A4CDC" w:rsidRPr="003A1166" w:rsidRDefault="009A4CDC" w:rsidP="003A1166">
      <w:r w:rsidRPr="003A1166">
        <w:t xml:space="preserve">- </w:t>
      </w:r>
      <w:r w:rsidRPr="003A1166">
        <w:rPr>
          <w:rFonts w:hint="eastAsia"/>
        </w:rPr>
        <w:t>ансамбль</w:t>
      </w:r>
      <w:r w:rsidRPr="003A1166">
        <w:t xml:space="preserve"> </w:t>
      </w:r>
      <w:r w:rsidRPr="003A1166">
        <w:rPr>
          <w:rFonts w:hint="eastAsia"/>
        </w:rPr>
        <w:t>ложкарей</w:t>
      </w:r>
      <w:r w:rsidRPr="003A1166">
        <w:t xml:space="preserve"> «</w:t>
      </w:r>
      <w:r w:rsidRPr="003A1166">
        <w:rPr>
          <w:rFonts w:hint="eastAsia"/>
        </w:rPr>
        <w:t>Задоринка</w:t>
      </w:r>
      <w:r w:rsidRPr="003A1166">
        <w:t xml:space="preserve">» </w:t>
      </w:r>
      <w:r w:rsidRPr="003A1166">
        <w:rPr>
          <w:rFonts w:hint="eastAsia"/>
        </w:rPr>
        <w:t>СДК</w:t>
      </w:r>
      <w:r w:rsidRPr="003A1166">
        <w:t xml:space="preserve"> </w:t>
      </w:r>
      <w:r w:rsidRPr="003A1166">
        <w:rPr>
          <w:rFonts w:hint="eastAsia"/>
        </w:rPr>
        <w:t>п</w:t>
      </w:r>
      <w:r w:rsidRPr="003A1166">
        <w:t xml:space="preserve">. </w:t>
      </w:r>
      <w:r w:rsidRPr="003A1166">
        <w:rPr>
          <w:rFonts w:hint="eastAsia"/>
        </w:rPr>
        <w:t>Демьяновка</w:t>
      </w:r>
      <w:r w:rsidRPr="003A1166">
        <w:t xml:space="preserve"> </w:t>
      </w:r>
      <w:r w:rsidRPr="003A1166">
        <w:rPr>
          <w:rFonts w:hint="eastAsia"/>
        </w:rPr>
        <w:t>Лауреат</w:t>
      </w:r>
      <w:r w:rsidRPr="003A1166">
        <w:t xml:space="preserve"> </w:t>
      </w:r>
      <w:r w:rsidRPr="003A1166">
        <w:rPr>
          <w:rFonts w:hint="eastAsia"/>
        </w:rPr>
        <w:t>Межрегионального</w:t>
      </w:r>
      <w:r w:rsidRPr="003A1166">
        <w:t xml:space="preserve"> </w:t>
      </w:r>
      <w:r w:rsidRPr="003A1166">
        <w:rPr>
          <w:rFonts w:hint="eastAsia"/>
        </w:rPr>
        <w:t>детско</w:t>
      </w:r>
      <w:r w:rsidRPr="003A1166">
        <w:t>-</w:t>
      </w:r>
      <w:r w:rsidRPr="003A1166">
        <w:rPr>
          <w:rFonts w:hint="eastAsia"/>
        </w:rPr>
        <w:t>юношеском</w:t>
      </w:r>
      <w:r w:rsidRPr="003A1166">
        <w:t xml:space="preserve"> </w:t>
      </w:r>
      <w:r w:rsidRPr="003A1166">
        <w:rPr>
          <w:rFonts w:hint="eastAsia"/>
        </w:rPr>
        <w:t>фольклорного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У</w:t>
      </w:r>
      <w:r w:rsidRPr="003A1166">
        <w:t xml:space="preserve"> </w:t>
      </w:r>
      <w:r w:rsidRPr="003A1166">
        <w:rPr>
          <w:rFonts w:hint="eastAsia"/>
        </w:rPr>
        <w:t>Истока</w:t>
      </w:r>
      <w:r w:rsidRPr="003A1166">
        <w:t>»;</w:t>
      </w:r>
    </w:p>
    <w:p w:rsidR="009A4CDC" w:rsidRPr="003A1166" w:rsidRDefault="009A4CDC" w:rsidP="003A1166">
      <w:r w:rsidRPr="003A1166">
        <w:lastRenderedPageBreak/>
        <w:t xml:space="preserve">- </w:t>
      </w:r>
      <w:r w:rsidRPr="003A1166">
        <w:rPr>
          <w:rFonts w:hint="eastAsia"/>
        </w:rPr>
        <w:t>народный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ансамбль</w:t>
      </w:r>
      <w:r w:rsidRPr="003A1166">
        <w:t xml:space="preserve"> </w:t>
      </w:r>
      <w:r w:rsidRPr="003A1166">
        <w:rPr>
          <w:rFonts w:hint="eastAsia"/>
        </w:rPr>
        <w:t>песни</w:t>
      </w:r>
      <w:r w:rsidRPr="003A1166">
        <w:t xml:space="preserve"> </w:t>
      </w:r>
      <w:r w:rsidRPr="003A1166">
        <w:rPr>
          <w:rFonts w:hint="eastAsia"/>
        </w:rPr>
        <w:t>и</w:t>
      </w:r>
      <w:r w:rsidRPr="003A1166">
        <w:t xml:space="preserve"> </w:t>
      </w:r>
      <w:r w:rsidRPr="003A1166">
        <w:rPr>
          <w:rFonts w:hint="eastAsia"/>
        </w:rPr>
        <w:t>танца</w:t>
      </w:r>
      <w:r w:rsidRPr="003A1166">
        <w:t xml:space="preserve"> </w:t>
      </w:r>
      <w:r w:rsidRPr="003A1166">
        <w:rPr>
          <w:rFonts w:hint="eastAsia"/>
        </w:rPr>
        <w:t>СДК</w:t>
      </w:r>
      <w:r w:rsidRPr="003A1166">
        <w:t> </w:t>
      </w:r>
      <w:r w:rsidRPr="003A1166">
        <w:rPr>
          <w:rFonts w:hint="eastAsia"/>
        </w:rPr>
        <w:t>с</w:t>
      </w:r>
      <w:r w:rsidRPr="003A1166">
        <w:t xml:space="preserve">. </w:t>
      </w:r>
      <w:r w:rsidRPr="003A1166">
        <w:rPr>
          <w:rFonts w:hint="eastAsia"/>
        </w:rPr>
        <w:t>Красного</w:t>
      </w:r>
      <w:r w:rsidRPr="003A1166">
        <w:t xml:space="preserve">, </w:t>
      </w:r>
      <w:r w:rsidRPr="003A1166">
        <w:rPr>
          <w:rFonts w:hint="eastAsia"/>
        </w:rPr>
        <w:t>народный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хор</w:t>
      </w:r>
      <w:r w:rsidRPr="003A1166">
        <w:t xml:space="preserve"> </w:t>
      </w:r>
      <w:r w:rsidRPr="003A1166">
        <w:rPr>
          <w:rFonts w:hint="eastAsia"/>
        </w:rPr>
        <w:t>русской</w:t>
      </w:r>
      <w:r w:rsidRPr="003A1166">
        <w:t xml:space="preserve"> </w:t>
      </w:r>
      <w:r w:rsidRPr="003A1166">
        <w:rPr>
          <w:rFonts w:hint="eastAsia"/>
        </w:rPr>
        <w:t>песни</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Ариничево</w:t>
      </w:r>
      <w:r w:rsidRPr="003A1166">
        <w:t xml:space="preserve"> </w:t>
      </w:r>
      <w:r w:rsidRPr="003A1166">
        <w:rPr>
          <w:rFonts w:hint="eastAsia"/>
        </w:rPr>
        <w:t>Лауреат</w:t>
      </w:r>
      <w:r w:rsidRPr="003A1166">
        <w:t xml:space="preserve"> II </w:t>
      </w:r>
      <w:r w:rsidRPr="003A1166">
        <w:rPr>
          <w:rFonts w:hint="eastAsia"/>
        </w:rPr>
        <w:t>степени</w:t>
      </w:r>
      <w:r w:rsidRPr="003A1166">
        <w:t xml:space="preserve"> </w:t>
      </w:r>
      <w:r w:rsidRPr="003A1166">
        <w:rPr>
          <w:rFonts w:hint="eastAsia"/>
        </w:rPr>
        <w:t>Всероссийского</w:t>
      </w:r>
      <w:r w:rsidRPr="003A1166">
        <w:t xml:space="preserve"> </w:t>
      </w:r>
      <w:r w:rsidRPr="003A1166">
        <w:rPr>
          <w:rFonts w:hint="eastAsia"/>
        </w:rPr>
        <w:t>фестиваля</w:t>
      </w:r>
      <w:r w:rsidRPr="003A1166">
        <w:t xml:space="preserve"> </w:t>
      </w:r>
      <w:r w:rsidRPr="003A1166">
        <w:rPr>
          <w:rFonts w:hint="eastAsia"/>
        </w:rPr>
        <w:t>хоровых</w:t>
      </w:r>
      <w:r w:rsidRPr="003A1166">
        <w:t xml:space="preserve"> </w:t>
      </w:r>
      <w:r w:rsidRPr="003A1166">
        <w:rPr>
          <w:rFonts w:hint="eastAsia"/>
        </w:rPr>
        <w:t>коллективов</w:t>
      </w:r>
      <w:r w:rsidRPr="003A1166">
        <w:t>;</w:t>
      </w:r>
    </w:p>
    <w:p w:rsidR="009A4CDC" w:rsidRPr="003A1166" w:rsidRDefault="009A4CDC" w:rsidP="003A1166">
      <w:r w:rsidRPr="003A1166">
        <w:t xml:space="preserve">- </w:t>
      </w:r>
      <w:r w:rsidRPr="003A1166">
        <w:rPr>
          <w:rFonts w:hint="eastAsia"/>
        </w:rPr>
        <w:t>народный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ансамбль</w:t>
      </w:r>
      <w:r w:rsidRPr="003A1166">
        <w:t xml:space="preserve"> </w:t>
      </w:r>
      <w:r w:rsidRPr="003A1166">
        <w:rPr>
          <w:rFonts w:hint="eastAsia"/>
        </w:rPr>
        <w:t>песни</w:t>
      </w:r>
      <w:r w:rsidRPr="003A1166">
        <w:t xml:space="preserve"> </w:t>
      </w:r>
      <w:r w:rsidRPr="003A1166">
        <w:rPr>
          <w:rFonts w:hint="eastAsia"/>
        </w:rPr>
        <w:t>и</w:t>
      </w:r>
      <w:r w:rsidRPr="003A1166">
        <w:t xml:space="preserve"> </w:t>
      </w:r>
      <w:r w:rsidRPr="003A1166">
        <w:rPr>
          <w:rFonts w:hint="eastAsia"/>
        </w:rPr>
        <w:t>танца</w:t>
      </w:r>
      <w:r w:rsidRPr="003A1166">
        <w:t xml:space="preserve"> «</w:t>
      </w:r>
      <w:r w:rsidRPr="003A1166">
        <w:rPr>
          <w:rFonts w:hint="eastAsia"/>
        </w:rPr>
        <w:t>Вотчина»</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Панфилово</w:t>
      </w:r>
      <w:r w:rsidRPr="003A1166">
        <w:t xml:space="preserve"> </w:t>
      </w:r>
      <w:r w:rsidRPr="003A1166">
        <w:rPr>
          <w:rFonts w:hint="eastAsia"/>
        </w:rPr>
        <w:t>Лауреат</w:t>
      </w:r>
      <w:r w:rsidRPr="003A1166">
        <w:t xml:space="preserve"> I </w:t>
      </w:r>
      <w:r w:rsidRPr="003A1166">
        <w:rPr>
          <w:rFonts w:hint="eastAsia"/>
        </w:rPr>
        <w:t>степени</w:t>
      </w:r>
      <w:r w:rsidRPr="003A1166">
        <w:t xml:space="preserve"> </w:t>
      </w:r>
      <w:r w:rsidRPr="003A1166">
        <w:rPr>
          <w:rFonts w:hint="eastAsia"/>
        </w:rPr>
        <w:t>Межрегионального</w:t>
      </w:r>
      <w:r w:rsidRPr="003A1166">
        <w:t xml:space="preserve"> </w:t>
      </w:r>
      <w:r w:rsidRPr="003A1166">
        <w:rPr>
          <w:rFonts w:hint="eastAsia"/>
        </w:rPr>
        <w:t>фестиваля</w:t>
      </w:r>
      <w:r w:rsidRPr="003A1166">
        <w:t xml:space="preserve"> «</w:t>
      </w:r>
      <w:r w:rsidRPr="003A1166">
        <w:rPr>
          <w:rFonts w:hint="eastAsia"/>
        </w:rPr>
        <w:t>Деревенька</w:t>
      </w:r>
      <w:r w:rsidRPr="003A1166">
        <w:t xml:space="preserve">. </w:t>
      </w:r>
      <w:r w:rsidRPr="003A1166">
        <w:rPr>
          <w:rFonts w:hint="eastAsia"/>
        </w:rPr>
        <w:t>Сибирь»</w:t>
      </w:r>
      <w:r w:rsidRPr="003A1166">
        <w:t xml:space="preserve">, </w:t>
      </w:r>
      <w:r w:rsidRPr="003A1166">
        <w:rPr>
          <w:rFonts w:hint="eastAsia"/>
        </w:rPr>
        <w:t>г</w:t>
      </w:r>
      <w:r w:rsidRPr="003A1166">
        <w:t xml:space="preserve">. </w:t>
      </w:r>
      <w:r w:rsidRPr="003A1166">
        <w:rPr>
          <w:rFonts w:hint="eastAsia"/>
        </w:rPr>
        <w:t>Каргат</w:t>
      </w:r>
      <w:r w:rsidRPr="003A1166">
        <w:t xml:space="preserve"> </w:t>
      </w:r>
      <w:r w:rsidRPr="003A1166">
        <w:rPr>
          <w:rFonts w:hint="eastAsia"/>
        </w:rPr>
        <w:t>Новосибирской</w:t>
      </w:r>
      <w:r w:rsidRPr="003A1166">
        <w:t xml:space="preserve"> </w:t>
      </w:r>
      <w:r w:rsidRPr="003A1166">
        <w:rPr>
          <w:rFonts w:hint="eastAsia"/>
        </w:rPr>
        <w:t>области</w:t>
      </w:r>
      <w:r w:rsidRPr="003A1166">
        <w:t>;</w:t>
      </w:r>
    </w:p>
    <w:p w:rsidR="009A4CDC" w:rsidRPr="003A1166" w:rsidRDefault="009A4CDC" w:rsidP="003A1166">
      <w:r w:rsidRPr="003A1166">
        <w:t xml:space="preserve">- </w:t>
      </w:r>
      <w:r w:rsidRPr="003A1166">
        <w:rPr>
          <w:rFonts w:hint="eastAsia"/>
        </w:rPr>
        <w:t>народный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ансамбль</w:t>
      </w:r>
      <w:r w:rsidRPr="003A1166">
        <w:t xml:space="preserve"> </w:t>
      </w:r>
      <w:r w:rsidRPr="003A1166">
        <w:rPr>
          <w:rFonts w:hint="eastAsia"/>
        </w:rPr>
        <w:t>авторской</w:t>
      </w:r>
      <w:r w:rsidRPr="003A1166">
        <w:t xml:space="preserve"> </w:t>
      </w:r>
      <w:r w:rsidRPr="003A1166">
        <w:rPr>
          <w:rFonts w:hint="eastAsia"/>
        </w:rPr>
        <w:t>песни</w:t>
      </w:r>
      <w:r w:rsidRPr="003A1166">
        <w:t xml:space="preserve"> «</w:t>
      </w:r>
      <w:r w:rsidRPr="003A1166">
        <w:rPr>
          <w:rFonts w:hint="eastAsia"/>
        </w:rPr>
        <w:t>Каприз</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Подгорного</w:t>
      </w:r>
      <w:r w:rsidRPr="003A1166">
        <w:t xml:space="preserve"> </w:t>
      </w:r>
      <w:r w:rsidRPr="003A1166">
        <w:rPr>
          <w:rFonts w:hint="eastAsia"/>
        </w:rPr>
        <w:t>Лауреат</w:t>
      </w:r>
      <w:r w:rsidRPr="003A1166">
        <w:t xml:space="preserve"> I </w:t>
      </w:r>
      <w:r w:rsidRPr="003A1166">
        <w:rPr>
          <w:rFonts w:hint="eastAsia"/>
        </w:rPr>
        <w:t>степени</w:t>
      </w:r>
      <w:r w:rsidRPr="003A1166">
        <w:t xml:space="preserve"> </w:t>
      </w:r>
      <w:r w:rsidRPr="003A1166">
        <w:rPr>
          <w:rFonts w:hint="eastAsia"/>
        </w:rPr>
        <w:t>открытого</w:t>
      </w:r>
      <w:r w:rsidRPr="003A1166">
        <w:t xml:space="preserve"> </w:t>
      </w:r>
      <w:r w:rsidRPr="003A1166">
        <w:rPr>
          <w:rFonts w:hint="eastAsia"/>
        </w:rPr>
        <w:t>межрегионального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авторской</w:t>
      </w:r>
      <w:r w:rsidRPr="003A1166">
        <w:t xml:space="preserve"> </w:t>
      </w:r>
      <w:r w:rsidRPr="003A1166">
        <w:rPr>
          <w:rFonts w:hint="eastAsia"/>
        </w:rPr>
        <w:t>песни</w:t>
      </w:r>
      <w:r w:rsidRPr="003A1166">
        <w:t xml:space="preserve"> «</w:t>
      </w:r>
      <w:r w:rsidRPr="003A1166">
        <w:rPr>
          <w:rFonts w:hint="eastAsia"/>
        </w:rPr>
        <w:t>Трехречье»</w:t>
      </w:r>
      <w:r w:rsidRPr="003A1166">
        <w:t xml:space="preserve">, </w:t>
      </w:r>
      <w:r w:rsidRPr="003A1166">
        <w:rPr>
          <w:rFonts w:hint="eastAsia"/>
        </w:rPr>
        <w:t>посвященного</w:t>
      </w:r>
      <w:r w:rsidRPr="003A1166">
        <w:t xml:space="preserve"> </w:t>
      </w:r>
      <w:r w:rsidRPr="003A1166">
        <w:rPr>
          <w:rFonts w:hint="eastAsia"/>
        </w:rPr>
        <w:t>памяти</w:t>
      </w:r>
      <w:r w:rsidRPr="003A1166">
        <w:t xml:space="preserve"> </w:t>
      </w:r>
      <w:r w:rsidRPr="003A1166">
        <w:rPr>
          <w:rFonts w:hint="eastAsia"/>
        </w:rPr>
        <w:t>поэта</w:t>
      </w:r>
      <w:r w:rsidRPr="003A1166">
        <w:t>-</w:t>
      </w:r>
      <w:r w:rsidRPr="003A1166">
        <w:rPr>
          <w:rFonts w:hint="eastAsia"/>
        </w:rPr>
        <w:t>певца</w:t>
      </w:r>
      <w:r w:rsidRPr="003A1166">
        <w:t xml:space="preserve">, </w:t>
      </w:r>
      <w:r w:rsidRPr="003A1166">
        <w:rPr>
          <w:rFonts w:hint="eastAsia"/>
        </w:rPr>
        <w:t>хранителя</w:t>
      </w:r>
      <w:r w:rsidRPr="003A1166">
        <w:t xml:space="preserve"> </w:t>
      </w:r>
      <w:r w:rsidRPr="003A1166">
        <w:rPr>
          <w:rFonts w:hint="eastAsia"/>
        </w:rPr>
        <w:t>традиций</w:t>
      </w:r>
      <w:r w:rsidRPr="003A1166">
        <w:t xml:space="preserve"> </w:t>
      </w:r>
      <w:r w:rsidRPr="003A1166">
        <w:rPr>
          <w:rFonts w:hint="eastAsia"/>
        </w:rPr>
        <w:t>шорского</w:t>
      </w:r>
      <w:r w:rsidRPr="003A1166">
        <w:t xml:space="preserve"> </w:t>
      </w:r>
      <w:r w:rsidRPr="003A1166">
        <w:rPr>
          <w:rFonts w:hint="eastAsia"/>
        </w:rPr>
        <w:t>народа</w:t>
      </w:r>
      <w:r w:rsidRPr="003A1166">
        <w:t xml:space="preserve"> </w:t>
      </w:r>
      <w:r w:rsidRPr="003A1166">
        <w:rPr>
          <w:rFonts w:hint="eastAsia"/>
        </w:rPr>
        <w:t>А</w:t>
      </w:r>
      <w:r w:rsidRPr="003A1166">
        <w:t>.</w:t>
      </w:r>
      <w:r w:rsidRPr="003A1166">
        <w:rPr>
          <w:rFonts w:hint="eastAsia"/>
        </w:rPr>
        <w:t>П</w:t>
      </w:r>
      <w:r w:rsidRPr="003A1166">
        <w:t xml:space="preserve">. </w:t>
      </w:r>
      <w:r w:rsidRPr="003A1166">
        <w:rPr>
          <w:rFonts w:hint="eastAsia"/>
        </w:rPr>
        <w:t>Тунекова</w:t>
      </w:r>
      <w:r w:rsidRPr="003A1166">
        <w:t>;</w:t>
      </w:r>
    </w:p>
    <w:p w:rsidR="009A4CDC" w:rsidRPr="003A1166" w:rsidRDefault="009A4CDC" w:rsidP="003A1166">
      <w:r w:rsidRPr="003A1166">
        <w:t xml:space="preserve">- </w:t>
      </w:r>
      <w:r w:rsidRPr="003A1166">
        <w:rPr>
          <w:rFonts w:hint="eastAsia"/>
        </w:rPr>
        <w:t>Салтымаков</w:t>
      </w:r>
      <w:r w:rsidRPr="003A1166">
        <w:t xml:space="preserve"> </w:t>
      </w:r>
      <w:r w:rsidRPr="003A1166">
        <w:rPr>
          <w:rFonts w:hint="eastAsia"/>
        </w:rPr>
        <w:t>Сергей</w:t>
      </w:r>
      <w:r w:rsidRPr="003A1166">
        <w:t xml:space="preserve"> </w:t>
      </w:r>
      <w:r w:rsidRPr="003A1166">
        <w:rPr>
          <w:rFonts w:hint="eastAsia"/>
        </w:rPr>
        <w:t>Кузмич</w:t>
      </w:r>
      <w:r w:rsidRPr="003A1166">
        <w:t xml:space="preserve"> </w:t>
      </w:r>
      <w:r w:rsidRPr="003A1166">
        <w:rPr>
          <w:rFonts w:hint="eastAsia"/>
        </w:rPr>
        <w:t>СДК</w:t>
      </w:r>
      <w:r w:rsidRPr="003A1166">
        <w:t xml:space="preserve"> </w:t>
      </w:r>
      <w:r w:rsidRPr="003A1166">
        <w:rPr>
          <w:rFonts w:hint="eastAsia"/>
        </w:rPr>
        <w:t>д</w:t>
      </w:r>
      <w:r w:rsidRPr="003A1166">
        <w:t xml:space="preserve">. </w:t>
      </w:r>
      <w:r w:rsidRPr="003A1166">
        <w:rPr>
          <w:rFonts w:hint="eastAsia"/>
        </w:rPr>
        <w:t>Красноярка</w:t>
      </w:r>
      <w:r w:rsidRPr="003A1166">
        <w:t xml:space="preserve"> </w:t>
      </w:r>
      <w:r w:rsidRPr="003A1166">
        <w:rPr>
          <w:rFonts w:hint="eastAsia"/>
        </w:rPr>
        <w:t>Дипломант</w:t>
      </w:r>
      <w:r w:rsidRPr="003A1166">
        <w:t xml:space="preserve"> </w:t>
      </w:r>
      <w:r w:rsidRPr="003A1166">
        <w:rPr>
          <w:rFonts w:hint="eastAsia"/>
        </w:rPr>
        <w:t>регионального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исполнителей</w:t>
      </w:r>
      <w:r w:rsidRPr="003A1166">
        <w:t xml:space="preserve"> </w:t>
      </w:r>
      <w:r w:rsidRPr="003A1166">
        <w:rPr>
          <w:rFonts w:hint="eastAsia"/>
        </w:rPr>
        <w:t>эстрадной</w:t>
      </w:r>
      <w:r w:rsidRPr="003A1166">
        <w:t xml:space="preserve"> </w:t>
      </w:r>
      <w:r w:rsidRPr="003A1166">
        <w:rPr>
          <w:rFonts w:hint="eastAsia"/>
        </w:rPr>
        <w:t>песни</w:t>
      </w:r>
      <w:r w:rsidRPr="003A1166">
        <w:t xml:space="preserve"> «</w:t>
      </w:r>
      <w:r w:rsidRPr="003A1166">
        <w:rPr>
          <w:rFonts w:hint="eastAsia"/>
        </w:rPr>
        <w:t>На</w:t>
      </w:r>
      <w:r w:rsidRPr="003A1166">
        <w:t> </w:t>
      </w:r>
      <w:r w:rsidRPr="003A1166">
        <w:rPr>
          <w:rFonts w:hint="eastAsia"/>
        </w:rPr>
        <w:t>высоте»</w:t>
      </w:r>
      <w:r w:rsidRPr="003A1166">
        <w:t>;</w:t>
      </w:r>
    </w:p>
    <w:p w:rsidR="009A4CDC" w:rsidRPr="003A1166" w:rsidRDefault="009A4CDC" w:rsidP="003A1166">
      <w:r w:rsidRPr="003A1166">
        <w:t xml:space="preserve">- </w:t>
      </w:r>
      <w:r w:rsidRPr="003A1166">
        <w:rPr>
          <w:rFonts w:hint="eastAsia"/>
        </w:rPr>
        <w:t>народный</w:t>
      </w:r>
      <w:r w:rsidRPr="003A1166">
        <w:t xml:space="preserve"> </w:t>
      </w:r>
      <w:r w:rsidRPr="003A1166">
        <w:rPr>
          <w:rFonts w:hint="eastAsia"/>
        </w:rPr>
        <w:t>самодеятельный</w:t>
      </w:r>
      <w:r w:rsidRPr="003A1166">
        <w:t xml:space="preserve"> </w:t>
      </w:r>
      <w:r w:rsidRPr="003A1166">
        <w:rPr>
          <w:rFonts w:hint="eastAsia"/>
        </w:rPr>
        <w:t>коллектив</w:t>
      </w:r>
      <w:r w:rsidRPr="003A1166">
        <w:t xml:space="preserve">, </w:t>
      </w:r>
      <w:r w:rsidRPr="003A1166">
        <w:rPr>
          <w:rFonts w:hint="eastAsia"/>
        </w:rPr>
        <w:t>ансамбль</w:t>
      </w:r>
      <w:r w:rsidRPr="003A1166">
        <w:t xml:space="preserve"> </w:t>
      </w:r>
      <w:r w:rsidRPr="003A1166">
        <w:rPr>
          <w:rFonts w:hint="eastAsia"/>
        </w:rPr>
        <w:t>авторской</w:t>
      </w:r>
      <w:r w:rsidRPr="003A1166">
        <w:t xml:space="preserve"> </w:t>
      </w:r>
      <w:r w:rsidRPr="003A1166">
        <w:rPr>
          <w:rFonts w:hint="eastAsia"/>
        </w:rPr>
        <w:t>песни</w:t>
      </w:r>
      <w:r w:rsidRPr="003A1166">
        <w:t xml:space="preserve"> «</w:t>
      </w:r>
      <w:r w:rsidRPr="003A1166">
        <w:rPr>
          <w:rFonts w:hint="eastAsia"/>
        </w:rPr>
        <w:t>Каприз</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Подгорного</w:t>
      </w:r>
      <w:r w:rsidRPr="003A1166">
        <w:t xml:space="preserve"> </w:t>
      </w:r>
      <w:r w:rsidRPr="003A1166">
        <w:rPr>
          <w:rFonts w:hint="eastAsia"/>
        </w:rPr>
        <w:t>Лауреат</w:t>
      </w:r>
      <w:r w:rsidRPr="003A1166">
        <w:t xml:space="preserve"> I </w:t>
      </w:r>
      <w:r w:rsidRPr="003A1166">
        <w:rPr>
          <w:rFonts w:hint="eastAsia"/>
        </w:rPr>
        <w:t>степени</w:t>
      </w:r>
      <w:r w:rsidRPr="003A1166">
        <w:t xml:space="preserve"> XX </w:t>
      </w:r>
      <w:r w:rsidRPr="003A1166">
        <w:rPr>
          <w:rFonts w:hint="eastAsia"/>
        </w:rPr>
        <w:t>Регионального</w:t>
      </w:r>
      <w:r w:rsidRPr="003A1166">
        <w:t xml:space="preserve"> </w:t>
      </w:r>
      <w:r w:rsidRPr="003A1166">
        <w:rPr>
          <w:rFonts w:hint="eastAsia"/>
        </w:rPr>
        <w:t>фестиваля</w:t>
      </w:r>
      <w:r w:rsidRPr="003A1166">
        <w:t xml:space="preserve"> </w:t>
      </w:r>
      <w:r w:rsidRPr="003A1166">
        <w:rPr>
          <w:rFonts w:hint="eastAsia"/>
        </w:rPr>
        <w:t>авторской</w:t>
      </w:r>
      <w:r w:rsidRPr="003A1166">
        <w:t xml:space="preserve"> </w:t>
      </w:r>
      <w:r w:rsidRPr="003A1166">
        <w:rPr>
          <w:rFonts w:hint="eastAsia"/>
        </w:rPr>
        <w:t>песни</w:t>
      </w:r>
      <w:r w:rsidRPr="003A1166">
        <w:t xml:space="preserve"> «</w:t>
      </w:r>
      <w:r w:rsidRPr="003A1166">
        <w:rPr>
          <w:rFonts w:hint="eastAsia"/>
        </w:rPr>
        <w:t>Томский</w:t>
      </w:r>
      <w:r w:rsidRPr="003A1166">
        <w:t xml:space="preserve"> </w:t>
      </w:r>
      <w:r w:rsidRPr="003A1166">
        <w:rPr>
          <w:rFonts w:hint="eastAsia"/>
        </w:rPr>
        <w:t>перекрёсток</w:t>
      </w:r>
      <w:r w:rsidRPr="003A1166">
        <w:t xml:space="preserve"> – 2022»;</w:t>
      </w:r>
    </w:p>
    <w:p w:rsidR="009A4CDC" w:rsidRPr="003A1166" w:rsidRDefault="009A4CDC" w:rsidP="003A1166">
      <w:r w:rsidRPr="003A1166">
        <w:t xml:space="preserve">- </w:t>
      </w:r>
      <w:r w:rsidRPr="003A1166">
        <w:rPr>
          <w:rFonts w:hint="eastAsia"/>
        </w:rPr>
        <w:t>К</w:t>
      </w:r>
      <w:r w:rsidRPr="003A1166">
        <w:t>.</w:t>
      </w:r>
      <w:r w:rsidRPr="003A1166">
        <w:rPr>
          <w:rFonts w:hint="eastAsia"/>
        </w:rPr>
        <w:t>А</w:t>
      </w:r>
      <w:r w:rsidRPr="003A1166">
        <w:t xml:space="preserve">. </w:t>
      </w:r>
      <w:r w:rsidRPr="003A1166">
        <w:rPr>
          <w:rFonts w:hint="eastAsia"/>
        </w:rPr>
        <w:t>Афанасьева</w:t>
      </w:r>
      <w:r w:rsidRPr="003A1166">
        <w:t xml:space="preserve"> </w:t>
      </w:r>
      <w:r w:rsidRPr="003A1166">
        <w:rPr>
          <w:rFonts w:hint="eastAsia"/>
        </w:rPr>
        <w:t>СДК</w:t>
      </w:r>
      <w:r w:rsidRPr="003A1166">
        <w:t xml:space="preserve"> </w:t>
      </w:r>
      <w:r w:rsidRPr="003A1166">
        <w:rPr>
          <w:rFonts w:hint="eastAsia"/>
        </w:rPr>
        <w:t>п</w:t>
      </w:r>
      <w:r w:rsidRPr="003A1166">
        <w:t xml:space="preserve">. </w:t>
      </w:r>
      <w:r w:rsidRPr="003A1166">
        <w:rPr>
          <w:rFonts w:hint="eastAsia"/>
        </w:rPr>
        <w:t>Восходящий</w:t>
      </w:r>
      <w:r w:rsidRPr="003A1166">
        <w:t xml:space="preserve">, </w:t>
      </w:r>
      <w:r w:rsidRPr="003A1166">
        <w:rPr>
          <w:rFonts w:hint="eastAsia"/>
        </w:rPr>
        <w:t>Е</w:t>
      </w:r>
      <w:r w:rsidRPr="003A1166">
        <w:t>.</w:t>
      </w:r>
      <w:r w:rsidRPr="003A1166">
        <w:rPr>
          <w:rFonts w:hint="eastAsia"/>
        </w:rPr>
        <w:t>М</w:t>
      </w:r>
      <w:r w:rsidRPr="003A1166">
        <w:t xml:space="preserve">. </w:t>
      </w:r>
      <w:r w:rsidRPr="003A1166">
        <w:rPr>
          <w:rFonts w:hint="eastAsia"/>
        </w:rPr>
        <w:t>Березовая</w:t>
      </w:r>
      <w:r w:rsidRPr="003A1166">
        <w:t xml:space="preserve"> </w:t>
      </w:r>
      <w:r w:rsidRPr="003A1166">
        <w:rPr>
          <w:rFonts w:hint="eastAsia"/>
        </w:rPr>
        <w:t>СДК</w:t>
      </w:r>
      <w:r w:rsidRPr="003A1166">
        <w:t> </w:t>
      </w:r>
      <w:r w:rsidRPr="003A1166">
        <w:rPr>
          <w:rFonts w:hint="eastAsia"/>
        </w:rPr>
        <w:t>с</w:t>
      </w:r>
      <w:r w:rsidRPr="003A1166">
        <w:t>. </w:t>
      </w:r>
      <w:r w:rsidRPr="003A1166">
        <w:rPr>
          <w:rFonts w:hint="eastAsia"/>
        </w:rPr>
        <w:t>Шабаново</w:t>
      </w:r>
      <w:r w:rsidRPr="003A1166">
        <w:t xml:space="preserve">, </w:t>
      </w:r>
      <w:r w:rsidRPr="003A1166">
        <w:rPr>
          <w:rFonts w:hint="eastAsia"/>
        </w:rPr>
        <w:t>Нестерова</w:t>
      </w:r>
      <w:r w:rsidRPr="003A1166">
        <w:t xml:space="preserve"> </w:t>
      </w:r>
      <w:r w:rsidRPr="003A1166">
        <w:rPr>
          <w:rFonts w:hint="eastAsia"/>
        </w:rPr>
        <w:t>Елизавета</w:t>
      </w:r>
      <w:r w:rsidRPr="003A1166">
        <w:t xml:space="preserve"> </w:t>
      </w:r>
      <w:r w:rsidRPr="003A1166">
        <w:rPr>
          <w:rFonts w:hint="eastAsia"/>
        </w:rPr>
        <w:t>СДК</w:t>
      </w:r>
      <w:r w:rsidRPr="003A1166">
        <w:t xml:space="preserve"> </w:t>
      </w:r>
      <w:r w:rsidRPr="003A1166">
        <w:rPr>
          <w:rFonts w:hint="eastAsia"/>
        </w:rPr>
        <w:t>п</w:t>
      </w:r>
      <w:r w:rsidRPr="003A1166">
        <w:t xml:space="preserve">. </w:t>
      </w:r>
      <w:r w:rsidRPr="003A1166">
        <w:rPr>
          <w:rFonts w:hint="eastAsia"/>
        </w:rPr>
        <w:t>Демьяновка</w:t>
      </w:r>
      <w:r w:rsidRPr="003A1166">
        <w:t xml:space="preserve"> </w:t>
      </w:r>
      <w:r w:rsidRPr="003A1166">
        <w:rPr>
          <w:rFonts w:hint="eastAsia"/>
        </w:rPr>
        <w:t>Лауреаты</w:t>
      </w:r>
      <w:r w:rsidRPr="003A1166">
        <w:t xml:space="preserve"> I </w:t>
      </w:r>
      <w:r w:rsidRPr="003A1166">
        <w:rPr>
          <w:rFonts w:hint="eastAsia"/>
        </w:rPr>
        <w:t>степени</w:t>
      </w:r>
      <w:r w:rsidRPr="003A1166">
        <w:t xml:space="preserve"> </w:t>
      </w:r>
      <w:r w:rsidRPr="003A1166">
        <w:rPr>
          <w:rFonts w:hint="eastAsia"/>
        </w:rPr>
        <w:t>Регионального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патриотической</w:t>
      </w:r>
      <w:r w:rsidRPr="003A1166">
        <w:t xml:space="preserve"> </w:t>
      </w:r>
      <w:r w:rsidRPr="003A1166">
        <w:rPr>
          <w:rFonts w:hint="eastAsia"/>
        </w:rPr>
        <w:t>песни</w:t>
      </w:r>
      <w:r w:rsidRPr="003A1166">
        <w:t xml:space="preserve"> «</w:t>
      </w:r>
      <w:r w:rsidRPr="003A1166">
        <w:rPr>
          <w:rFonts w:hint="eastAsia"/>
        </w:rPr>
        <w:t>Виктория»</w:t>
      </w:r>
      <w:r w:rsidRPr="003A1166">
        <w:t>;</w:t>
      </w:r>
    </w:p>
    <w:p w:rsidR="009A4CDC" w:rsidRPr="003A1166" w:rsidRDefault="009A4CDC" w:rsidP="003A1166">
      <w:r w:rsidRPr="003A1166">
        <w:t xml:space="preserve">- </w:t>
      </w:r>
      <w:r w:rsidRPr="003A1166">
        <w:rPr>
          <w:rFonts w:hint="eastAsia"/>
        </w:rPr>
        <w:t>вокальная</w:t>
      </w:r>
      <w:r w:rsidRPr="003A1166">
        <w:t xml:space="preserve"> </w:t>
      </w:r>
      <w:r w:rsidRPr="003A1166">
        <w:rPr>
          <w:rFonts w:hint="eastAsia"/>
        </w:rPr>
        <w:t>группа</w:t>
      </w:r>
      <w:r w:rsidRPr="003A1166">
        <w:t xml:space="preserve"> «</w:t>
      </w:r>
      <w:r w:rsidRPr="003A1166">
        <w:rPr>
          <w:rFonts w:hint="eastAsia"/>
        </w:rPr>
        <w:t>Селяночка»</w:t>
      </w:r>
      <w:r w:rsidRPr="003A1166">
        <w:t xml:space="preserve"> </w:t>
      </w:r>
      <w:r w:rsidRPr="003A1166">
        <w:rPr>
          <w:rFonts w:hint="eastAsia"/>
        </w:rPr>
        <w:t>СДК</w:t>
      </w:r>
      <w:r w:rsidRPr="003A1166">
        <w:t xml:space="preserve"> </w:t>
      </w:r>
      <w:r w:rsidRPr="003A1166">
        <w:rPr>
          <w:rFonts w:hint="eastAsia"/>
        </w:rPr>
        <w:t>п</w:t>
      </w:r>
      <w:r w:rsidRPr="003A1166">
        <w:t xml:space="preserve">. </w:t>
      </w:r>
      <w:r w:rsidRPr="003A1166">
        <w:rPr>
          <w:rFonts w:hint="eastAsia"/>
        </w:rPr>
        <w:t>Ивановка</w:t>
      </w:r>
      <w:r w:rsidRPr="003A1166">
        <w:t xml:space="preserve"> </w:t>
      </w:r>
      <w:r w:rsidRPr="003A1166">
        <w:rPr>
          <w:rFonts w:hint="eastAsia"/>
        </w:rPr>
        <w:t>Дипломант</w:t>
      </w:r>
      <w:r w:rsidRPr="003A1166">
        <w:t xml:space="preserve"> </w:t>
      </w:r>
      <w:r w:rsidRPr="003A1166">
        <w:rPr>
          <w:rFonts w:hint="eastAsia"/>
        </w:rPr>
        <w:t>Областного</w:t>
      </w:r>
      <w:r w:rsidRPr="003A1166">
        <w:t xml:space="preserve"> </w:t>
      </w:r>
      <w:r w:rsidRPr="003A1166">
        <w:rPr>
          <w:rFonts w:hint="eastAsia"/>
        </w:rPr>
        <w:t>фестиваля</w:t>
      </w:r>
      <w:r w:rsidRPr="003A1166">
        <w:t xml:space="preserve"> </w:t>
      </w:r>
      <w:r w:rsidRPr="003A1166">
        <w:rPr>
          <w:rFonts w:hint="eastAsia"/>
        </w:rPr>
        <w:t>традиций</w:t>
      </w:r>
      <w:r w:rsidRPr="003A1166">
        <w:t xml:space="preserve"> </w:t>
      </w:r>
      <w:r w:rsidRPr="003A1166">
        <w:rPr>
          <w:rFonts w:hint="eastAsia"/>
        </w:rPr>
        <w:t>русской</w:t>
      </w:r>
      <w:r w:rsidRPr="003A1166">
        <w:t xml:space="preserve"> </w:t>
      </w:r>
      <w:r w:rsidRPr="003A1166">
        <w:rPr>
          <w:rFonts w:hint="eastAsia"/>
        </w:rPr>
        <w:t>культуры</w:t>
      </w:r>
      <w:r w:rsidRPr="003A1166">
        <w:t xml:space="preserve"> «</w:t>
      </w:r>
      <w:r w:rsidRPr="003A1166">
        <w:rPr>
          <w:rFonts w:hint="eastAsia"/>
        </w:rPr>
        <w:t>Масленица»</w:t>
      </w:r>
      <w:r w:rsidRPr="003A1166">
        <w:t xml:space="preserve">, </w:t>
      </w:r>
      <w:r w:rsidRPr="003A1166">
        <w:rPr>
          <w:rFonts w:hint="eastAsia"/>
        </w:rPr>
        <w:t>Дипломант</w:t>
      </w:r>
      <w:r w:rsidRPr="003A1166">
        <w:t xml:space="preserve"> </w:t>
      </w:r>
      <w:r w:rsidRPr="003A1166">
        <w:rPr>
          <w:rFonts w:hint="eastAsia"/>
        </w:rPr>
        <w:t>открытого</w:t>
      </w:r>
      <w:r w:rsidRPr="003A1166">
        <w:t xml:space="preserve"> </w:t>
      </w:r>
      <w:r w:rsidRPr="003A1166">
        <w:rPr>
          <w:rFonts w:hint="eastAsia"/>
        </w:rPr>
        <w:t>регионального</w:t>
      </w:r>
      <w:r w:rsidRPr="003A1166">
        <w:t xml:space="preserve"> </w:t>
      </w:r>
      <w:r w:rsidRPr="003A1166">
        <w:rPr>
          <w:rFonts w:hint="eastAsia"/>
        </w:rPr>
        <w:t>фестиваля</w:t>
      </w:r>
      <w:r w:rsidRPr="003A1166">
        <w:t>-</w:t>
      </w:r>
      <w:r w:rsidRPr="003A1166">
        <w:rPr>
          <w:rFonts w:hint="eastAsia"/>
        </w:rPr>
        <w:t>конкурса</w:t>
      </w:r>
      <w:r w:rsidRPr="003A1166">
        <w:t xml:space="preserve"> </w:t>
      </w:r>
      <w:r w:rsidRPr="003A1166">
        <w:rPr>
          <w:rFonts w:hint="eastAsia"/>
        </w:rPr>
        <w:t>татарской</w:t>
      </w:r>
      <w:r w:rsidRPr="003A1166">
        <w:t xml:space="preserve"> </w:t>
      </w:r>
      <w:r w:rsidRPr="003A1166">
        <w:rPr>
          <w:rFonts w:hint="eastAsia"/>
        </w:rPr>
        <w:t>культуры</w:t>
      </w:r>
      <w:r w:rsidRPr="003A1166">
        <w:t xml:space="preserve"> </w:t>
      </w:r>
      <w:r w:rsidRPr="003A1166">
        <w:rPr>
          <w:rFonts w:hint="eastAsia"/>
        </w:rPr>
        <w:t>в</w:t>
      </w:r>
      <w:r w:rsidRPr="003A1166">
        <w:t xml:space="preserve"> </w:t>
      </w:r>
      <w:r w:rsidRPr="003A1166">
        <w:rPr>
          <w:rFonts w:hint="eastAsia"/>
        </w:rPr>
        <w:t>Музее</w:t>
      </w:r>
      <w:r w:rsidRPr="003A1166">
        <w:t>-</w:t>
      </w:r>
      <w:r w:rsidRPr="003A1166">
        <w:rPr>
          <w:rFonts w:hint="eastAsia"/>
        </w:rPr>
        <w:t>заповеднике</w:t>
      </w:r>
      <w:r w:rsidRPr="003A1166">
        <w:t xml:space="preserve"> «</w:t>
      </w:r>
      <w:r w:rsidRPr="003A1166">
        <w:rPr>
          <w:rFonts w:hint="eastAsia"/>
        </w:rPr>
        <w:t>Томская</w:t>
      </w:r>
      <w:r w:rsidRPr="003A1166">
        <w:t xml:space="preserve"> </w:t>
      </w:r>
      <w:r w:rsidRPr="003A1166">
        <w:rPr>
          <w:rFonts w:hint="eastAsia"/>
        </w:rPr>
        <w:t>писаница»</w:t>
      </w:r>
      <w:r w:rsidRPr="003A1166">
        <w:t>;</w:t>
      </w:r>
    </w:p>
    <w:p w:rsidR="009A4CDC" w:rsidRPr="003A1166" w:rsidRDefault="009A4CDC" w:rsidP="003A1166">
      <w:r w:rsidRPr="003A1166">
        <w:t xml:space="preserve">- </w:t>
      </w:r>
      <w:r w:rsidRPr="003A1166">
        <w:rPr>
          <w:rFonts w:hint="eastAsia"/>
        </w:rPr>
        <w:t>Никитин</w:t>
      </w:r>
      <w:r w:rsidRPr="003A1166">
        <w:t xml:space="preserve"> </w:t>
      </w:r>
      <w:r w:rsidRPr="003A1166">
        <w:rPr>
          <w:rFonts w:hint="eastAsia"/>
        </w:rPr>
        <w:t>Александр</w:t>
      </w:r>
      <w:r w:rsidRPr="003A1166">
        <w:t xml:space="preserve"> </w:t>
      </w:r>
      <w:r w:rsidRPr="003A1166">
        <w:rPr>
          <w:rFonts w:hint="eastAsia"/>
        </w:rPr>
        <w:t>Михайлович</w:t>
      </w:r>
      <w:r w:rsidRPr="003A1166">
        <w:t xml:space="preserve"> </w:t>
      </w:r>
      <w:r w:rsidRPr="003A1166">
        <w:rPr>
          <w:rFonts w:hint="eastAsia"/>
        </w:rPr>
        <w:t>СДК</w:t>
      </w:r>
      <w:r w:rsidRPr="003A1166">
        <w:t xml:space="preserve"> </w:t>
      </w:r>
      <w:r w:rsidRPr="003A1166">
        <w:rPr>
          <w:rFonts w:hint="eastAsia"/>
        </w:rPr>
        <w:t>с</w:t>
      </w:r>
      <w:r w:rsidRPr="003A1166">
        <w:t xml:space="preserve">. </w:t>
      </w:r>
      <w:r w:rsidRPr="003A1166">
        <w:rPr>
          <w:rFonts w:hint="eastAsia"/>
        </w:rPr>
        <w:t>Чусовитино</w:t>
      </w:r>
      <w:r w:rsidRPr="003A1166">
        <w:t xml:space="preserve"> </w:t>
      </w:r>
      <w:r w:rsidRPr="003A1166">
        <w:rPr>
          <w:rFonts w:hint="eastAsia"/>
        </w:rPr>
        <w:t>Лауреат</w:t>
      </w:r>
      <w:r w:rsidRPr="003A1166">
        <w:t xml:space="preserve"> I </w:t>
      </w:r>
      <w:r w:rsidRPr="003A1166">
        <w:rPr>
          <w:rFonts w:hint="eastAsia"/>
        </w:rPr>
        <w:t>степени</w:t>
      </w:r>
      <w:r w:rsidRPr="003A1166">
        <w:t xml:space="preserve"> </w:t>
      </w:r>
      <w:r w:rsidRPr="003A1166">
        <w:rPr>
          <w:rFonts w:hint="eastAsia"/>
        </w:rPr>
        <w:t>Открытого</w:t>
      </w:r>
      <w:r w:rsidRPr="003A1166">
        <w:t xml:space="preserve"> </w:t>
      </w:r>
      <w:r w:rsidRPr="003A1166">
        <w:rPr>
          <w:rFonts w:hint="eastAsia"/>
        </w:rPr>
        <w:t>региональном</w:t>
      </w:r>
      <w:r w:rsidRPr="003A1166">
        <w:t xml:space="preserve"> </w:t>
      </w:r>
      <w:r w:rsidRPr="003A1166">
        <w:rPr>
          <w:rFonts w:hint="eastAsia"/>
        </w:rPr>
        <w:t>фестивале</w:t>
      </w:r>
      <w:r w:rsidRPr="003A1166">
        <w:t>-</w:t>
      </w:r>
      <w:r w:rsidRPr="003A1166">
        <w:rPr>
          <w:rFonts w:hint="eastAsia"/>
        </w:rPr>
        <w:t>конкурсе</w:t>
      </w:r>
      <w:r w:rsidRPr="003A1166">
        <w:t xml:space="preserve"> </w:t>
      </w:r>
      <w:r w:rsidRPr="003A1166">
        <w:rPr>
          <w:rFonts w:hint="eastAsia"/>
        </w:rPr>
        <w:t>гармонистов</w:t>
      </w:r>
      <w:r w:rsidRPr="003A1166">
        <w:t xml:space="preserve"> </w:t>
      </w:r>
      <w:r w:rsidRPr="003A1166">
        <w:rPr>
          <w:rFonts w:hint="eastAsia"/>
        </w:rPr>
        <w:t>и</w:t>
      </w:r>
      <w:r w:rsidRPr="003A1166">
        <w:t xml:space="preserve"> </w:t>
      </w:r>
      <w:r w:rsidRPr="003A1166">
        <w:rPr>
          <w:rFonts w:hint="eastAsia"/>
        </w:rPr>
        <w:t>частушечников</w:t>
      </w:r>
      <w:r w:rsidRPr="003A1166">
        <w:t xml:space="preserve"> «</w:t>
      </w:r>
      <w:r w:rsidRPr="003A1166">
        <w:rPr>
          <w:rFonts w:hint="eastAsia"/>
        </w:rPr>
        <w:t>Во</w:t>
      </w:r>
      <w:r w:rsidRPr="003A1166">
        <w:t xml:space="preserve"> </w:t>
      </w:r>
      <w:r w:rsidRPr="003A1166">
        <w:rPr>
          <w:rFonts w:hint="eastAsia"/>
        </w:rPr>
        <w:t>кузнице»</w:t>
      </w:r>
      <w:r w:rsidRPr="003A1166">
        <w:t>.</w:t>
      </w:r>
    </w:p>
    <w:p w:rsidR="009A4CDC" w:rsidRPr="003A1166" w:rsidRDefault="009A4CDC" w:rsidP="003A1166"/>
    <w:p w:rsidR="009A4CDC" w:rsidRPr="003A1166" w:rsidRDefault="009A4CDC" w:rsidP="003A1166">
      <w:bookmarkStart w:id="62" w:name="_Toc45720264"/>
      <w:r w:rsidRPr="003A1166">
        <w:t>С</w:t>
      </w:r>
      <w:bookmarkEnd w:id="59"/>
      <w:bookmarkEnd w:id="61"/>
      <w:r w:rsidRPr="003A1166">
        <w:t>редства массовой информации</w:t>
      </w:r>
      <w:bookmarkEnd w:id="62"/>
    </w:p>
    <w:p w:rsidR="009A4CDC" w:rsidRPr="003A1166" w:rsidRDefault="009A4CDC" w:rsidP="003A1166">
      <w:r w:rsidRPr="003A1166">
        <w:t>Учредитель газеты Ленинск-Кузнецкого муниципального округа «Наша Знаменка» – Администрация МО «Ленинск-Кузнецкий муниципальный округ», издатель ООО «РИА Ленинск» (свидетельство о регистрации № ПИ 12-1582 от 25.12.2002, выданное Сибирским территориальным управлением МПТР г. Новосибирска).</w:t>
      </w:r>
    </w:p>
    <w:p w:rsidR="009A4CDC" w:rsidRPr="003A1166" w:rsidRDefault="009A4CDC" w:rsidP="003A1166">
      <w:r w:rsidRPr="003A1166">
        <w:rPr>
          <w:rFonts w:hint="eastAsia"/>
        </w:rPr>
        <w:t>Ежедневно</w:t>
      </w:r>
      <w:r w:rsidRPr="003A1166">
        <w:t xml:space="preserve"> </w:t>
      </w:r>
      <w:r w:rsidRPr="003A1166">
        <w:rPr>
          <w:rFonts w:hint="eastAsia"/>
        </w:rPr>
        <w:t>вся</w:t>
      </w:r>
      <w:r w:rsidRPr="003A1166">
        <w:t xml:space="preserve"> </w:t>
      </w:r>
      <w:r w:rsidRPr="003A1166">
        <w:rPr>
          <w:rFonts w:hint="eastAsia"/>
        </w:rPr>
        <w:t>информация</w:t>
      </w:r>
      <w:r w:rsidRPr="003A1166">
        <w:t xml:space="preserve"> </w:t>
      </w:r>
      <w:r w:rsidRPr="003A1166">
        <w:rPr>
          <w:rFonts w:hint="eastAsia"/>
        </w:rPr>
        <w:t>размещается</w:t>
      </w:r>
      <w:r w:rsidRPr="003A1166">
        <w:t xml:space="preserve"> </w:t>
      </w:r>
      <w:r w:rsidRPr="003A1166">
        <w:rPr>
          <w:rFonts w:hint="eastAsia"/>
        </w:rPr>
        <w:t>на</w:t>
      </w:r>
      <w:r w:rsidRPr="003A1166">
        <w:t xml:space="preserve"> </w:t>
      </w:r>
      <w:r w:rsidRPr="003A1166">
        <w:rPr>
          <w:rFonts w:hint="eastAsia"/>
        </w:rPr>
        <w:t>официальном</w:t>
      </w:r>
      <w:r w:rsidRPr="003A1166">
        <w:t xml:space="preserve"> </w:t>
      </w:r>
      <w:r w:rsidRPr="003A1166">
        <w:rPr>
          <w:rFonts w:hint="eastAsia"/>
        </w:rPr>
        <w:t>сайте</w:t>
      </w:r>
      <w:r w:rsidRPr="003A1166">
        <w:t xml:space="preserve"> </w:t>
      </w:r>
      <w:r w:rsidRPr="003A1166">
        <w:rPr>
          <w:rFonts w:hint="eastAsia"/>
        </w:rPr>
        <w:t>администрации</w:t>
      </w:r>
      <w:r w:rsidRPr="003A1166">
        <w:t xml:space="preserve"> Ленинск-Кузнецкого муниципального округа в информационно-телекоммуникационной сети «Интернет» (http://www.Lnkrayon.ru), </w:t>
      </w:r>
      <w:r w:rsidRPr="003A1166">
        <w:rPr>
          <w:rFonts w:hint="eastAsia"/>
        </w:rPr>
        <w:t>на</w:t>
      </w:r>
      <w:r w:rsidRPr="003A1166">
        <w:t xml:space="preserve"> </w:t>
      </w:r>
      <w:r w:rsidRPr="003A1166">
        <w:rPr>
          <w:rFonts w:hint="eastAsia"/>
        </w:rPr>
        <w:t>цифровой</w:t>
      </w:r>
      <w:r w:rsidRPr="003A1166">
        <w:t xml:space="preserve"> </w:t>
      </w:r>
      <w:r w:rsidRPr="003A1166">
        <w:rPr>
          <w:rFonts w:hint="eastAsia"/>
        </w:rPr>
        <w:t>платформе</w:t>
      </w:r>
      <w:r w:rsidRPr="003A1166">
        <w:t xml:space="preserve"> «</w:t>
      </w:r>
      <w:r w:rsidRPr="003A1166">
        <w:rPr>
          <w:rFonts w:hint="eastAsia"/>
        </w:rPr>
        <w:t>Кузбасс</w:t>
      </w:r>
      <w:r w:rsidRPr="003A1166">
        <w:t xml:space="preserve"> </w:t>
      </w:r>
      <w:r w:rsidRPr="003A1166">
        <w:rPr>
          <w:rFonts w:hint="eastAsia"/>
        </w:rPr>
        <w:t>Онлайн»</w:t>
      </w:r>
      <w:r w:rsidRPr="003A1166">
        <w:t xml:space="preserve">, </w:t>
      </w:r>
      <w:r w:rsidRPr="003A1166">
        <w:rPr>
          <w:rFonts w:hint="eastAsia"/>
        </w:rPr>
        <w:t>в</w:t>
      </w:r>
      <w:r w:rsidRPr="003A1166">
        <w:t xml:space="preserve"> </w:t>
      </w:r>
      <w:r w:rsidRPr="003A1166">
        <w:rPr>
          <w:rFonts w:hint="eastAsia"/>
        </w:rPr>
        <w:t>социальных</w:t>
      </w:r>
      <w:r w:rsidRPr="003A1166">
        <w:t xml:space="preserve"> </w:t>
      </w:r>
      <w:r w:rsidRPr="003A1166">
        <w:rPr>
          <w:rFonts w:hint="eastAsia"/>
        </w:rPr>
        <w:t>сетях</w:t>
      </w:r>
      <w:r w:rsidRPr="003A1166">
        <w:t xml:space="preserve">. </w:t>
      </w:r>
    </w:p>
    <w:p w:rsidR="009A4CDC" w:rsidRPr="003A1166" w:rsidRDefault="009A4CDC" w:rsidP="003A1166"/>
    <w:p w:rsidR="009A4CDC" w:rsidRPr="003A1166" w:rsidRDefault="009A4CDC" w:rsidP="003A1166">
      <w:bookmarkStart w:id="63" w:name="_Toc289766292"/>
      <w:bookmarkStart w:id="64" w:name="_Toc45720265"/>
      <w:r w:rsidRPr="003A1166">
        <w:t>Политические партии</w:t>
      </w:r>
      <w:bookmarkEnd w:id="63"/>
      <w:bookmarkEnd w:id="64"/>
    </w:p>
    <w:p w:rsidR="009A4CDC" w:rsidRPr="003A1166" w:rsidRDefault="009A4CDC" w:rsidP="003A1166">
      <w:r w:rsidRPr="003A1166">
        <w:t>На территории округа зарегистрированы:</w:t>
      </w:r>
    </w:p>
    <w:p w:rsidR="009A4CDC" w:rsidRPr="003A1166" w:rsidRDefault="009A4CDC" w:rsidP="003A1166">
      <w:r w:rsidRPr="003A1166">
        <w:t>Ленинск-Кузнецкое муниципальное окружное местное отделение Кузбасского регионального отделения Всероссийской политической партии «ЕДИНАЯ РОССИЯ»;</w:t>
      </w:r>
    </w:p>
    <w:p w:rsidR="009A4CDC" w:rsidRPr="003A1166" w:rsidRDefault="009A4CDC" w:rsidP="003A1166">
      <w:r w:rsidRPr="003A1166">
        <w:t>Ленинск-Кузнецкое районное отделение Политической партии «КОММУНИСТИЧЕСКАЯ ПАРТИЯ РОССИЙСКОЙ ФЕДЕРАЦИИ»;</w:t>
      </w:r>
    </w:p>
    <w:p w:rsidR="009A4CDC" w:rsidRPr="003A1166" w:rsidRDefault="009A4CDC" w:rsidP="003A1166">
      <w:r w:rsidRPr="003A1166">
        <w:t>Ленинск-Кузнецкое районное местное отделение Политическая партия ЛДПР – Либерально-демократическая партия России.</w:t>
      </w:r>
    </w:p>
    <w:p w:rsidR="009A4CDC" w:rsidRPr="003A1166" w:rsidRDefault="009A4CDC" w:rsidP="003A1166"/>
    <w:p w:rsidR="009A4CDC" w:rsidRPr="003A1166" w:rsidRDefault="009A4CDC" w:rsidP="003A1166">
      <w:bookmarkStart w:id="65" w:name="_Toc289766293"/>
      <w:bookmarkStart w:id="66" w:name="_Toc45720266"/>
      <w:r w:rsidRPr="003A1166">
        <w:t>Общественные организации</w:t>
      </w:r>
      <w:bookmarkEnd w:id="65"/>
      <w:bookmarkEnd w:id="66"/>
    </w:p>
    <w:p w:rsidR="009A4CDC" w:rsidRPr="003A1166" w:rsidRDefault="009A4CDC" w:rsidP="003A1166">
      <w:r w:rsidRPr="003A1166">
        <w:t>В Ленинск-Кузнецком муниципальном округе действуют два общественных объединения: местная общественная организация Ленинск-Кузнецкого муниципального округа Всероссийской общественной организации ветеранов</w:t>
      </w:r>
      <w:r w:rsidR="001F6123" w:rsidRPr="003A1166">
        <w:t xml:space="preserve"> </w:t>
      </w:r>
      <w:r w:rsidRPr="003A1166">
        <w:t xml:space="preserve">(пенсионеров) войны, труда, Вооруженных Сил и правоохранительных органов; </w:t>
      </w:r>
      <w:r w:rsidRPr="003A1166">
        <w:lastRenderedPageBreak/>
        <w:t>районное отделение Общественной организации «Союз женщин России – Союз женщин Кузбасса».</w:t>
      </w:r>
    </w:p>
    <w:p w:rsidR="009A4CDC" w:rsidRPr="003A1166" w:rsidRDefault="009A4CDC" w:rsidP="003A1166">
      <w:r w:rsidRPr="003A1166">
        <w:t>Профсоюзы: Районная организация Профсоюза работников образования и науки Российской Федерации; Ленинск-Кузнецкая районная профсоюзная организация работников культуры.</w:t>
      </w:r>
      <w:bookmarkStart w:id="67" w:name="_Toc289766294"/>
    </w:p>
    <w:p w:rsidR="009A4CDC" w:rsidRPr="003A1166" w:rsidRDefault="009A4CDC" w:rsidP="003A1166"/>
    <w:p w:rsidR="009A4CDC" w:rsidRPr="003A1166" w:rsidRDefault="009A4CDC" w:rsidP="003A1166">
      <w:r w:rsidRPr="003A1166">
        <w:t>Религиозные организации</w:t>
      </w:r>
      <w:bookmarkEnd w:id="67"/>
    </w:p>
    <w:p w:rsidR="009A4CDC" w:rsidRPr="003A1166" w:rsidRDefault="009A4CDC" w:rsidP="003A1166">
      <w:r w:rsidRPr="003A1166">
        <w:t>На территории округа действуют 8 православных приходов (с. Красное, с. Панфилово, п. Демьяновка, с. Чусовитино, с. Подгорное, с. Драченино, п. Восходящий, п. Мирный), церковь Прославления в д. Красноярка.</w:t>
      </w:r>
    </w:p>
    <w:p w:rsidR="009A4CDC" w:rsidRPr="003A1166" w:rsidRDefault="009A4CDC" w:rsidP="003A1166">
      <w:r w:rsidRPr="003A1166">
        <w:br w:type="page"/>
      </w:r>
      <w:bookmarkStart w:id="68" w:name="_Toc45720267"/>
      <w:r w:rsidRPr="003A1166">
        <w:lastRenderedPageBreak/>
        <w:t>3.</w:t>
      </w:r>
      <w:r w:rsidR="00707335" w:rsidRPr="003A1166">
        <w:t xml:space="preserve"> </w:t>
      </w:r>
      <w:r w:rsidRPr="003A1166">
        <w:t>СТРАТЕГИЯ РАЗВИТИЯ ЛЕНИНСК-КУЗНЕЦКОГО МУНИЦИПАЛЬНОГО ОКРУГА</w:t>
      </w:r>
      <w:bookmarkEnd w:id="68"/>
    </w:p>
    <w:p w:rsidR="009A4CDC" w:rsidRPr="003A1166" w:rsidRDefault="009A4CDC" w:rsidP="003A1166">
      <w:r w:rsidRPr="003A1166">
        <w:t xml:space="preserve">Перспективное развитие округа происходит во взаимосвязи со Стратегией социально-экономического развития Кемеровской округа – Кузбасса. </w:t>
      </w:r>
    </w:p>
    <w:p w:rsidR="009A4CDC" w:rsidRPr="003A1166" w:rsidRDefault="009A4CDC" w:rsidP="003A1166">
      <w:r w:rsidRPr="003A1166">
        <w:t xml:space="preserve">Основываясь на стратегическом выборе округа, основными принципами являются: </w:t>
      </w:r>
    </w:p>
    <w:p w:rsidR="009A4CDC" w:rsidRPr="003A1166" w:rsidRDefault="009A4CDC" w:rsidP="003A1166">
      <w:r w:rsidRPr="003A1166">
        <w:t>- забота о людях – обеспечение достойных условий для жизни;</w:t>
      </w:r>
    </w:p>
    <w:p w:rsidR="009A4CDC" w:rsidRPr="003A1166" w:rsidRDefault="009A4CDC" w:rsidP="003A1166">
      <w:r w:rsidRPr="003A1166">
        <w:t xml:space="preserve">- результативность - округа постоянно развивается и реализует задуманное; </w:t>
      </w:r>
    </w:p>
    <w:p w:rsidR="009A4CDC" w:rsidRPr="003A1166" w:rsidRDefault="009A4CDC" w:rsidP="003A1166">
      <w:r w:rsidRPr="003A1166">
        <w:t>-открытость – это округ для новых идей и реализации возможностей каждого жителя округа;</w:t>
      </w:r>
    </w:p>
    <w:p w:rsidR="009A4CDC" w:rsidRPr="003A1166" w:rsidRDefault="009A4CDC" w:rsidP="003A1166">
      <w:r w:rsidRPr="003A1166">
        <w:t xml:space="preserve">- пространство </w:t>
      </w:r>
      <w:r w:rsidR="00707335" w:rsidRPr="003A1166">
        <w:t>–</w:t>
      </w:r>
      <w:r w:rsidRPr="003A1166">
        <w:t xml:space="preserve"> повышение комфортности окружающей среды и безопасности жизнедеятельности населения.</w:t>
      </w:r>
    </w:p>
    <w:p w:rsidR="009A4CDC" w:rsidRPr="003A1166" w:rsidRDefault="009A4CDC" w:rsidP="003A1166">
      <w:r w:rsidRPr="003A1166">
        <w:t>Основными приоритетами социально-экономического развития округа определяются:</w:t>
      </w:r>
    </w:p>
    <w:p w:rsidR="009A4CDC" w:rsidRPr="003A1166" w:rsidRDefault="009A4CDC" w:rsidP="003A1166">
      <w:r w:rsidRPr="003A1166">
        <w:t>- эффективное экономическое развитие муниципального округа;</w:t>
      </w:r>
    </w:p>
    <w:p w:rsidR="009A4CDC" w:rsidRPr="003A1166" w:rsidRDefault="009A4CDC" w:rsidP="003A1166">
      <w:r w:rsidRPr="003A1166">
        <w:t>- социальное развитие и улучшение качества предоставления услуг социальной сферы;</w:t>
      </w:r>
    </w:p>
    <w:p w:rsidR="009A4CDC" w:rsidRPr="003A1166" w:rsidRDefault="009A4CDC" w:rsidP="003A1166">
      <w:r w:rsidRPr="003A1166">
        <w:t>- повышение эффективности муниципального управления на основе принципов открытости и прозрачности;</w:t>
      </w:r>
    </w:p>
    <w:p w:rsidR="009A4CDC" w:rsidRPr="003A1166" w:rsidRDefault="009A4CDC" w:rsidP="003A1166">
      <w:r w:rsidRPr="003A1166">
        <w:t>- повышение комфортности окружающей среды и безопасности жизнедеятельности населения.</w:t>
      </w:r>
      <w:bookmarkStart w:id="69" w:name="_Toc456348058"/>
    </w:p>
    <w:p w:rsidR="009A4CDC" w:rsidRPr="003A1166" w:rsidRDefault="009A4CDC" w:rsidP="003A1166">
      <w:r w:rsidRPr="003A1166">
        <w:t>Главная цель социально-экономического развития округа – обеспечение повышения качества жизни населения округа</w:t>
      </w:r>
      <w:r w:rsidR="00707335" w:rsidRPr="003A1166">
        <w:t>,</w:t>
      </w:r>
      <w:r w:rsidRPr="003A1166">
        <w:t xml:space="preserve"> на основе создания потенциала опережающего развития экономики.</w:t>
      </w:r>
    </w:p>
    <w:p w:rsidR="009A4CDC" w:rsidRPr="003A1166" w:rsidRDefault="009A4CDC" w:rsidP="003A1166">
      <w:r w:rsidRPr="003A1166">
        <w:t>Далее на рисунке представлено дерево целей социально-экономического развития Ленинск-Кузнецкого муниципального округа с выделением трех основных задач для реализации главной цели.</w:t>
      </w:r>
    </w:p>
    <w:p w:rsidR="009A4CDC" w:rsidRPr="003A1166" w:rsidRDefault="009A4CDC" w:rsidP="003A1166"/>
    <w:p w:rsidR="009A4CDC" w:rsidRPr="003A1166" w:rsidRDefault="009A4CDC" w:rsidP="003A1166">
      <w:r w:rsidRPr="003A1166">
        <w:t>Дерево целей социально-экономического развития</w:t>
      </w:r>
    </w:p>
    <w:p w:rsidR="009A4CDC" w:rsidRPr="003A1166" w:rsidRDefault="009A4CDC" w:rsidP="003A1166">
      <w:r w:rsidRPr="003A1166">
        <w:t>Ленинск-Кузнецкого муниципального округа</w:t>
      </w:r>
    </w:p>
    <w:p w:rsidR="009A4CDC" w:rsidRPr="003A1166" w:rsidRDefault="009A4CDC" w:rsidP="003A1166"/>
    <w:tbl>
      <w:tblPr>
        <w:tblW w:w="5000" w:type="pct"/>
        <w:jc w:val="right"/>
        <w:tblLayout w:type="fixed"/>
        <w:tblLook w:val="04A0" w:firstRow="1" w:lastRow="0" w:firstColumn="1" w:lastColumn="0" w:noHBand="0" w:noVBand="1"/>
      </w:tblPr>
      <w:tblGrid>
        <w:gridCol w:w="3466"/>
        <w:gridCol w:w="283"/>
        <w:gridCol w:w="2878"/>
        <w:gridCol w:w="282"/>
        <w:gridCol w:w="2945"/>
      </w:tblGrid>
      <w:tr w:rsidR="009A4CDC" w:rsidRPr="003A1166" w:rsidTr="003A1166">
        <w:trPr>
          <w:jc w:val="right"/>
        </w:trPr>
        <w:tc>
          <w:tcPr>
            <w:tcW w:w="1006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0"/>
            </w:pPr>
            <w:r w:rsidRPr="003A1166">
              <w:t>МИССИЯ</w:t>
            </w:r>
          </w:p>
          <w:p w:rsidR="009A4CDC" w:rsidRPr="003A1166" w:rsidRDefault="009A4CDC" w:rsidP="003A1166">
            <w:pPr>
              <w:pStyle w:val="Table0"/>
            </w:pPr>
            <w:r w:rsidRPr="003A1166">
              <w:t>ЛЕНИНСК-КУЗНЕЦКИЙ МУНИЦИПАЛЬНЫЙ ОКРУГ – ТЕРРИТОРИЯ, ГДЕ ХОЧЕТСЯ ЖИТЬ</w:t>
            </w:r>
          </w:p>
        </w:tc>
      </w:tr>
      <w:tr w:rsidR="009A4CDC" w:rsidRPr="003A1166" w:rsidTr="003A1166">
        <w:trPr>
          <w:jc w:val="right"/>
        </w:trPr>
        <w:tc>
          <w:tcPr>
            <w:tcW w:w="3545" w:type="dxa"/>
            <w:tcBorders>
              <w:top w:val="single" w:sz="4" w:space="0" w:color="auto"/>
              <w:bottom w:val="single" w:sz="4" w:space="0" w:color="auto"/>
            </w:tcBorders>
            <w:shd w:val="clear" w:color="auto" w:fill="auto"/>
          </w:tcPr>
          <w:p w:rsidR="009A4CDC" w:rsidRPr="003A1166" w:rsidRDefault="009A4CDC" w:rsidP="003A1166">
            <w:pPr>
              <w:pStyle w:val="Table0"/>
            </w:pPr>
          </w:p>
        </w:tc>
        <w:tc>
          <w:tcPr>
            <w:tcW w:w="284" w:type="dxa"/>
            <w:tcBorders>
              <w:top w:val="single" w:sz="4" w:space="0" w:color="auto"/>
              <w:bottom w:val="single" w:sz="4" w:space="0" w:color="auto"/>
            </w:tcBorders>
            <w:shd w:val="clear" w:color="auto" w:fill="auto"/>
          </w:tcPr>
          <w:p w:rsidR="009A4CDC" w:rsidRPr="003A1166" w:rsidRDefault="009A4CDC" w:rsidP="003A1166">
            <w:pPr>
              <w:pStyle w:val="Table0"/>
            </w:pPr>
          </w:p>
        </w:tc>
        <w:tc>
          <w:tcPr>
            <w:tcW w:w="2942" w:type="dxa"/>
            <w:tcBorders>
              <w:top w:val="single" w:sz="4" w:space="0" w:color="auto"/>
              <w:bottom w:val="single" w:sz="4" w:space="0" w:color="auto"/>
            </w:tcBorders>
            <w:shd w:val="clear" w:color="auto" w:fill="auto"/>
          </w:tcPr>
          <w:p w:rsidR="009A4CDC" w:rsidRPr="003A1166" w:rsidRDefault="00E70D51" w:rsidP="003A1166">
            <w:pPr>
              <w:pStyle w:val="Table"/>
            </w:pPr>
            <w:r>
              <w:rPr>
                <w:noProof/>
              </w:rPr>
              <mc:AlternateContent>
                <mc:Choice Requires="wps">
                  <w:drawing>
                    <wp:anchor distT="0" distB="0" distL="114300" distR="114300" simplePos="0" relativeHeight="251656704" behindDoc="0" locked="0" layoutInCell="1" allowOverlap="1">
                      <wp:simplePos x="0" y="0"/>
                      <wp:positionH relativeFrom="column">
                        <wp:posOffset>862330</wp:posOffset>
                      </wp:positionH>
                      <wp:positionV relativeFrom="paragraph">
                        <wp:posOffset>11430</wp:posOffset>
                      </wp:positionV>
                      <wp:extent cx="6350" cy="190500"/>
                      <wp:effectExtent l="76200" t="0" r="69850"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1905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9" o:spid="_x0000_s1026" type="#_x0000_t32" style="position:absolute;margin-left:67.9pt;margin-top:.9pt;width:.5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">
                      <v:stroke endarrow="block"/>
                      <o:lock v:ext="edit" shapetype="f"/>
                    </v:shape>
                  </w:pict>
                </mc:Fallback>
              </mc:AlternateContent>
            </w:r>
          </w:p>
        </w:tc>
        <w:tc>
          <w:tcPr>
            <w:tcW w:w="283" w:type="dxa"/>
            <w:tcBorders>
              <w:top w:val="single" w:sz="4" w:space="0" w:color="auto"/>
              <w:bottom w:val="single" w:sz="4" w:space="0" w:color="auto"/>
            </w:tcBorders>
            <w:shd w:val="clear" w:color="auto" w:fill="auto"/>
          </w:tcPr>
          <w:p w:rsidR="009A4CDC" w:rsidRPr="003A1166" w:rsidRDefault="009A4CDC" w:rsidP="003A1166">
            <w:pPr>
              <w:pStyle w:val="Table"/>
            </w:pPr>
          </w:p>
        </w:tc>
        <w:tc>
          <w:tcPr>
            <w:tcW w:w="3011" w:type="dxa"/>
            <w:tcBorders>
              <w:top w:val="single" w:sz="4" w:space="0" w:color="auto"/>
              <w:bottom w:val="single" w:sz="4" w:space="0" w:color="auto"/>
            </w:tcBorders>
            <w:shd w:val="clear" w:color="auto" w:fill="auto"/>
          </w:tcPr>
          <w:p w:rsidR="009A4CDC" w:rsidRPr="003A1166" w:rsidRDefault="009A4CDC" w:rsidP="003A1166">
            <w:pPr>
              <w:pStyle w:val="Table"/>
            </w:pPr>
          </w:p>
        </w:tc>
      </w:tr>
      <w:tr w:rsidR="009A4CDC" w:rsidRPr="003A1166" w:rsidTr="003A1166">
        <w:trPr>
          <w:jc w:val="right"/>
        </w:trPr>
        <w:tc>
          <w:tcPr>
            <w:tcW w:w="1006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ГЛАВНАЯ ЦЕЛЬ</w:t>
            </w:r>
          </w:p>
          <w:p w:rsidR="009A4CDC" w:rsidRPr="003A1166" w:rsidRDefault="009A4CDC" w:rsidP="003A1166">
            <w:pPr>
              <w:pStyle w:val="Table"/>
            </w:pPr>
            <w:r w:rsidRPr="003A1166">
              <w:t>обеспечение повышения качества жизни населения округа на основе создания потенциала опережающего развития экономики</w:t>
            </w:r>
          </w:p>
        </w:tc>
      </w:tr>
      <w:tr w:rsidR="009A4CDC" w:rsidRPr="003A1166" w:rsidTr="003A1166">
        <w:trPr>
          <w:jc w:val="right"/>
        </w:trPr>
        <w:tc>
          <w:tcPr>
            <w:tcW w:w="3545" w:type="dxa"/>
            <w:tcBorders>
              <w:top w:val="single" w:sz="4" w:space="0" w:color="auto"/>
              <w:bottom w:val="single" w:sz="4" w:space="0" w:color="auto"/>
            </w:tcBorders>
            <w:shd w:val="clear" w:color="auto" w:fill="auto"/>
          </w:tcPr>
          <w:p w:rsidR="009A4CDC" w:rsidRPr="003A1166" w:rsidRDefault="00E70D51" w:rsidP="003A1166">
            <w:pPr>
              <w:pStyle w:val="Table"/>
            </w:pPr>
            <w:r>
              <w:rPr>
                <w:noProof/>
              </w:rPr>
              <mc:AlternateContent>
                <mc:Choice Requires="wps">
                  <w:drawing>
                    <wp:anchor distT="0" distB="0" distL="114300" distR="114300" simplePos="0" relativeHeight="251657728" behindDoc="0" locked="0" layoutInCell="1" allowOverlap="1">
                      <wp:simplePos x="0" y="0"/>
                      <wp:positionH relativeFrom="column">
                        <wp:posOffset>953135</wp:posOffset>
                      </wp:positionH>
                      <wp:positionV relativeFrom="paragraph">
                        <wp:posOffset>-3810</wp:posOffset>
                      </wp:positionV>
                      <wp:extent cx="6985" cy="184150"/>
                      <wp:effectExtent l="76200" t="0" r="69215" b="6350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1841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75.05pt;margin-top:-.3pt;width:.55pt;height:1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">
                      <v:stroke endarrow="block"/>
                      <o:lock v:ext="edit" shapetype="f"/>
                    </v:shape>
                  </w:pict>
                </mc:Fallback>
              </mc:AlternateContent>
            </w:r>
          </w:p>
        </w:tc>
        <w:tc>
          <w:tcPr>
            <w:tcW w:w="284" w:type="dxa"/>
            <w:tcBorders>
              <w:top w:val="single" w:sz="4" w:space="0" w:color="auto"/>
            </w:tcBorders>
            <w:shd w:val="clear" w:color="auto" w:fill="auto"/>
          </w:tcPr>
          <w:p w:rsidR="009A4CDC" w:rsidRPr="003A1166" w:rsidRDefault="009A4CDC" w:rsidP="003A1166">
            <w:pPr>
              <w:pStyle w:val="Table"/>
            </w:pPr>
          </w:p>
        </w:tc>
        <w:tc>
          <w:tcPr>
            <w:tcW w:w="2942" w:type="dxa"/>
            <w:tcBorders>
              <w:top w:val="single" w:sz="4" w:space="0" w:color="auto"/>
              <w:bottom w:val="single" w:sz="4" w:space="0" w:color="auto"/>
            </w:tcBorders>
            <w:shd w:val="clear" w:color="auto" w:fill="auto"/>
          </w:tcPr>
          <w:p w:rsidR="009A4CDC" w:rsidRPr="003A1166" w:rsidRDefault="00E70D51" w:rsidP="003A1166">
            <w:pPr>
              <w:pStyle w:val="Table"/>
            </w:pPr>
            <w:r>
              <w:rPr>
                <w:noProof/>
              </w:rPr>
              <mc:AlternateContent>
                <mc:Choice Requires="wps">
                  <w:drawing>
                    <wp:anchor distT="0" distB="0" distL="114300" distR="114300" simplePos="0" relativeHeight="251658752" behindDoc="0" locked="0" layoutInCell="1" allowOverlap="1">
                      <wp:simplePos x="0" y="0"/>
                      <wp:positionH relativeFrom="column">
                        <wp:posOffset>755650</wp:posOffset>
                      </wp:positionH>
                      <wp:positionV relativeFrom="paragraph">
                        <wp:posOffset>-4445</wp:posOffset>
                      </wp:positionV>
                      <wp:extent cx="6985" cy="184150"/>
                      <wp:effectExtent l="76200" t="0" r="69215" b="6350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1841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59.5pt;margin-top:-.35pt;width:.55pt;height:1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">
                      <v:stroke endarrow="block"/>
                      <o:lock v:ext="edit" shapetype="f"/>
                    </v:shape>
                  </w:pict>
                </mc:Fallback>
              </mc:AlternateContent>
            </w:r>
          </w:p>
        </w:tc>
        <w:tc>
          <w:tcPr>
            <w:tcW w:w="283" w:type="dxa"/>
            <w:tcBorders>
              <w:top w:val="single" w:sz="4" w:space="0" w:color="auto"/>
            </w:tcBorders>
            <w:shd w:val="clear" w:color="auto" w:fill="auto"/>
          </w:tcPr>
          <w:p w:rsidR="009A4CDC" w:rsidRPr="003A1166" w:rsidRDefault="009A4CDC" w:rsidP="003A1166">
            <w:pPr>
              <w:pStyle w:val="Table"/>
            </w:pPr>
          </w:p>
        </w:tc>
        <w:tc>
          <w:tcPr>
            <w:tcW w:w="3011" w:type="dxa"/>
            <w:tcBorders>
              <w:top w:val="single" w:sz="4" w:space="0" w:color="auto"/>
              <w:bottom w:val="single" w:sz="4" w:space="0" w:color="auto"/>
            </w:tcBorders>
            <w:shd w:val="clear" w:color="auto" w:fill="auto"/>
          </w:tcPr>
          <w:p w:rsidR="009A4CDC" w:rsidRPr="003A1166" w:rsidRDefault="00E70D51" w:rsidP="003A1166">
            <w:pPr>
              <w:pStyle w:val="Table"/>
            </w:pPr>
            <w:r>
              <w:rPr>
                <w:noProof/>
              </w:rPr>
              <mc:AlternateContent>
                <mc:Choice Requires="wps">
                  <w:drawing>
                    <wp:anchor distT="0" distB="0" distL="114300" distR="114300" simplePos="0" relativeHeight="251659776" behindDoc="0" locked="0" layoutInCell="1" allowOverlap="1">
                      <wp:simplePos x="0" y="0"/>
                      <wp:positionH relativeFrom="column">
                        <wp:posOffset>901700</wp:posOffset>
                      </wp:positionH>
                      <wp:positionV relativeFrom="paragraph">
                        <wp:posOffset>-5080</wp:posOffset>
                      </wp:positionV>
                      <wp:extent cx="6985" cy="184150"/>
                      <wp:effectExtent l="76200" t="0" r="69215" b="6350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1841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71pt;margin-top:-.4pt;width:.55pt;height: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">
                      <v:stroke endarrow="block"/>
                      <o:lock v:ext="edit" shapetype="f"/>
                    </v:shape>
                  </w:pict>
                </mc:Fallback>
              </mc:AlternateContent>
            </w:r>
          </w:p>
        </w:tc>
      </w:tr>
      <w:tr w:rsidR="009A4CDC" w:rsidRPr="003A1166" w:rsidTr="003A1166">
        <w:trPr>
          <w:trHeight w:val="2512"/>
          <w:jc w:val="right"/>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Задача 1.</w:t>
            </w:r>
          </w:p>
          <w:p w:rsidR="009A4CDC" w:rsidRPr="003A1166" w:rsidRDefault="009A4CDC" w:rsidP="003A1166">
            <w:pPr>
              <w:pStyle w:val="Table"/>
            </w:pPr>
            <w:r w:rsidRPr="003A1166">
              <w:t>Рост экономики округа</w:t>
            </w:r>
          </w:p>
        </w:tc>
        <w:tc>
          <w:tcPr>
            <w:tcW w:w="284"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Задача 2.</w:t>
            </w:r>
          </w:p>
          <w:p w:rsidR="009A4CDC" w:rsidRPr="003A1166" w:rsidRDefault="009A4CDC" w:rsidP="003A1166">
            <w:pPr>
              <w:pStyle w:val="Table"/>
            </w:pPr>
            <w:r w:rsidRPr="003A1166">
              <w:t>Развитие человеческого капитала</w:t>
            </w:r>
          </w:p>
        </w:tc>
        <w:tc>
          <w:tcPr>
            <w:tcW w:w="283"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Задача 3.</w:t>
            </w:r>
          </w:p>
          <w:p w:rsidR="009A4CDC" w:rsidRPr="003A1166" w:rsidRDefault="009A4CDC" w:rsidP="003A1166">
            <w:pPr>
              <w:pStyle w:val="Table"/>
            </w:pPr>
            <w:r w:rsidRPr="003A1166">
              <w:t>Повышение эффективности муниципального управления</w:t>
            </w:r>
          </w:p>
        </w:tc>
      </w:tr>
      <w:tr w:rsidR="009A4CDC" w:rsidRPr="003A1166" w:rsidTr="003A1166">
        <w:trPr>
          <w:jc w:val="right"/>
        </w:trPr>
        <w:tc>
          <w:tcPr>
            <w:tcW w:w="3545" w:type="dxa"/>
            <w:tcBorders>
              <w:top w:val="single" w:sz="4" w:space="0" w:color="auto"/>
              <w:bottom w:val="single" w:sz="4" w:space="0" w:color="auto"/>
            </w:tcBorders>
            <w:shd w:val="clear" w:color="auto" w:fill="auto"/>
          </w:tcPr>
          <w:p w:rsidR="009A4CDC" w:rsidRPr="003A1166" w:rsidRDefault="009A4CDC" w:rsidP="003A1166">
            <w:pPr>
              <w:pStyle w:val="Table"/>
            </w:pPr>
          </w:p>
        </w:tc>
        <w:tc>
          <w:tcPr>
            <w:tcW w:w="284" w:type="dxa"/>
            <w:shd w:val="clear" w:color="auto" w:fill="auto"/>
          </w:tcPr>
          <w:p w:rsidR="009A4CDC" w:rsidRPr="003A1166" w:rsidRDefault="009A4CDC" w:rsidP="003A1166">
            <w:pPr>
              <w:pStyle w:val="Table"/>
            </w:pPr>
          </w:p>
        </w:tc>
        <w:tc>
          <w:tcPr>
            <w:tcW w:w="2942" w:type="dxa"/>
            <w:tcBorders>
              <w:top w:val="single" w:sz="4" w:space="0" w:color="auto"/>
              <w:bottom w:val="single" w:sz="4" w:space="0" w:color="auto"/>
            </w:tcBorders>
            <w:shd w:val="clear" w:color="auto" w:fill="auto"/>
          </w:tcPr>
          <w:p w:rsidR="009A4CDC" w:rsidRPr="003A1166" w:rsidRDefault="009A4CDC" w:rsidP="003A1166">
            <w:pPr>
              <w:pStyle w:val="Table"/>
            </w:pPr>
          </w:p>
        </w:tc>
        <w:tc>
          <w:tcPr>
            <w:tcW w:w="283" w:type="dxa"/>
            <w:shd w:val="clear" w:color="auto" w:fill="auto"/>
          </w:tcPr>
          <w:p w:rsidR="009A4CDC" w:rsidRPr="003A1166" w:rsidRDefault="009A4CDC" w:rsidP="003A1166">
            <w:pPr>
              <w:pStyle w:val="Table"/>
            </w:pPr>
          </w:p>
        </w:tc>
        <w:tc>
          <w:tcPr>
            <w:tcW w:w="3011" w:type="dxa"/>
            <w:tcBorders>
              <w:top w:val="single" w:sz="4" w:space="0" w:color="auto"/>
              <w:bottom w:val="single" w:sz="4" w:space="0" w:color="auto"/>
            </w:tcBorders>
            <w:shd w:val="clear" w:color="auto" w:fill="auto"/>
          </w:tcPr>
          <w:p w:rsidR="009A4CDC" w:rsidRPr="003A1166" w:rsidRDefault="009A4CDC" w:rsidP="003A1166">
            <w:pPr>
              <w:pStyle w:val="Table"/>
            </w:pPr>
          </w:p>
        </w:tc>
      </w:tr>
      <w:tr w:rsidR="009A4CDC" w:rsidRPr="003A1166" w:rsidTr="003A1166">
        <w:trPr>
          <w:jc w:val="right"/>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 xml:space="preserve">Эффективные </w:t>
            </w:r>
          </w:p>
          <w:p w:rsidR="009A4CDC" w:rsidRPr="003A1166" w:rsidRDefault="009A4CDC" w:rsidP="003A1166">
            <w:pPr>
              <w:pStyle w:val="Table"/>
            </w:pPr>
            <w:r w:rsidRPr="003A1166">
              <w:t xml:space="preserve">инвестиции — динамичное развитие промышленности и </w:t>
            </w:r>
            <w:r w:rsidRPr="003A1166">
              <w:lastRenderedPageBreak/>
              <w:t>агропромышленного комплекса</w:t>
            </w:r>
          </w:p>
        </w:tc>
        <w:tc>
          <w:tcPr>
            <w:tcW w:w="284"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Забота о здоровье – сильный округ</w:t>
            </w:r>
          </w:p>
        </w:tc>
        <w:tc>
          <w:tcPr>
            <w:tcW w:w="283"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Мой округ – моя инициатива</w:t>
            </w:r>
          </w:p>
        </w:tc>
      </w:tr>
      <w:tr w:rsidR="009A4CDC" w:rsidRPr="003A1166" w:rsidTr="003A1166">
        <w:trPr>
          <w:jc w:val="right"/>
        </w:trPr>
        <w:tc>
          <w:tcPr>
            <w:tcW w:w="3545"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c>
          <w:tcPr>
            <w:tcW w:w="284" w:type="dxa"/>
            <w:shd w:val="clear" w:color="auto" w:fill="auto"/>
            <w:vAlign w:val="center"/>
          </w:tcPr>
          <w:p w:rsidR="009A4CDC" w:rsidRPr="003A1166" w:rsidRDefault="009A4CDC" w:rsidP="003A1166">
            <w:pPr>
              <w:pStyle w:val="Table"/>
            </w:pPr>
          </w:p>
        </w:tc>
        <w:tc>
          <w:tcPr>
            <w:tcW w:w="2942"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c>
          <w:tcPr>
            <w:tcW w:w="283" w:type="dxa"/>
            <w:shd w:val="clear" w:color="auto" w:fill="auto"/>
            <w:vAlign w:val="center"/>
          </w:tcPr>
          <w:p w:rsidR="009A4CDC" w:rsidRPr="003A1166" w:rsidRDefault="009A4CDC" w:rsidP="003A1166">
            <w:pPr>
              <w:pStyle w:val="Table"/>
            </w:pPr>
          </w:p>
        </w:tc>
        <w:tc>
          <w:tcPr>
            <w:tcW w:w="3011"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r>
      <w:tr w:rsidR="009A4CDC" w:rsidRPr="003A1166" w:rsidTr="003A1166">
        <w:trPr>
          <w:jc w:val="right"/>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Поддержка предпринимательства</w:t>
            </w:r>
          </w:p>
        </w:tc>
        <w:tc>
          <w:tcPr>
            <w:tcW w:w="284"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Молодые профессионалы – будущее округа</w:t>
            </w:r>
          </w:p>
        </w:tc>
        <w:tc>
          <w:tcPr>
            <w:tcW w:w="283"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Эффективность управления муниципальными финансами</w:t>
            </w:r>
          </w:p>
        </w:tc>
      </w:tr>
      <w:tr w:rsidR="009A4CDC" w:rsidRPr="003A1166" w:rsidTr="003A1166">
        <w:trPr>
          <w:jc w:val="right"/>
        </w:trPr>
        <w:tc>
          <w:tcPr>
            <w:tcW w:w="3545"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c>
          <w:tcPr>
            <w:tcW w:w="284" w:type="dxa"/>
            <w:shd w:val="clear" w:color="auto" w:fill="auto"/>
            <w:vAlign w:val="center"/>
          </w:tcPr>
          <w:p w:rsidR="009A4CDC" w:rsidRPr="003A1166" w:rsidRDefault="009A4CDC" w:rsidP="003A1166">
            <w:pPr>
              <w:pStyle w:val="Table"/>
            </w:pPr>
          </w:p>
        </w:tc>
        <w:tc>
          <w:tcPr>
            <w:tcW w:w="2942"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c>
          <w:tcPr>
            <w:tcW w:w="283" w:type="dxa"/>
            <w:shd w:val="clear" w:color="auto" w:fill="auto"/>
            <w:vAlign w:val="center"/>
          </w:tcPr>
          <w:p w:rsidR="009A4CDC" w:rsidRPr="003A1166" w:rsidRDefault="009A4CDC" w:rsidP="003A1166">
            <w:pPr>
              <w:pStyle w:val="Table"/>
            </w:pPr>
          </w:p>
        </w:tc>
        <w:tc>
          <w:tcPr>
            <w:tcW w:w="3011"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r>
      <w:tr w:rsidR="009A4CDC" w:rsidRPr="003A1166" w:rsidTr="003A1166">
        <w:trPr>
          <w:jc w:val="right"/>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Транспортный прорыв – современная инфраструктура</w:t>
            </w:r>
          </w:p>
        </w:tc>
        <w:tc>
          <w:tcPr>
            <w:tcW w:w="284"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Комфортная среда – новое качество жизни</w:t>
            </w:r>
          </w:p>
        </w:tc>
        <w:tc>
          <w:tcPr>
            <w:tcW w:w="283"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Эффективность управления муниципальным имуществом</w:t>
            </w:r>
          </w:p>
        </w:tc>
      </w:tr>
      <w:tr w:rsidR="009A4CDC" w:rsidRPr="003A1166" w:rsidTr="003A1166">
        <w:trPr>
          <w:jc w:val="right"/>
        </w:trPr>
        <w:tc>
          <w:tcPr>
            <w:tcW w:w="3545"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c>
          <w:tcPr>
            <w:tcW w:w="284" w:type="dxa"/>
            <w:shd w:val="clear" w:color="auto" w:fill="auto"/>
            <w:vAlign w:val="center"/>
          </w:tcPr>
          <w:p w:rsidR="009A4CDC" w:rsidRPr="003A1166" w:rsidRDefault="009A4CDC" w:rsidP="003A1166">
            <w:pPr>
              <w:pStyle w:val="Table"/>
            </w:pPr>
          </w:p>
        </w:tc>
        <w:tc>
          <w:tcPr>
            <w:tcW w:w="2942"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c>
          <w:tcPr>
            <w:tcW w:w="283" w:type="dxa"/>
            <w:shd w:val="clear" w:color="auto" w:fill="auto"/>
            <w:vAlign w:val="center"/>
          </w:tcPr>
          <w:p w:rsidR="009A4CDC" w:rsidRPr="003A1166" w:rsidRDefault="009A4CDC" w:rsidP="003A1166">
            <w:pPr>
              <w:pStyle w:val="Table"/>
            </w:pPr>
          </w:p>
        </w:tc>
        <w:tc>
          <w:tcPr>
            <w:tcW w:w="3011" w:type="dxa"/>
            <w:tcBorders>
              <w:top w:val="single" w:sz="4" w:space="0" w:color="auto"/>
              <w:bottom w:val="single" w:sz="4" w:space="0" w:color="auto"/>
            </w:tcBorders>
            <w:shd w:val="clear" w:color="auto" w:fill="auto"/>
            <w:vAlign w:val="center"/>
          </w:tcPr>
          <w:p w:rsidR="009A4CDC" w:rsidRPr="003A1166" w:rsidRDefault="009A4CDC" w:rsidP="003A1166">
            <w:pPr>
              <w:pStyle w:val="Table"/>
            </w:pPr>
          </w:p>
        </w:tc>
      </w:tr>
      <w:tr w:rsidR="009A4CDC" w:rsidRPr="003A1166" w:rsidTr="003A1166">
        <w:trPr>
          <w:jc w:val="right"/>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Экологическая безопасность</w:t>
            </w:r>
          </w:p>
        </w:tc>
        <w:tc>
          <w:tcPr>
            <w:tcW w:w="284"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Традиции округа – новые возможности</w:t>
            </w:r>
          </w:p>
        </w:tc>
        <w:tc>
          <w:tcPr>
            <w:tcW w:w="283" w:type="dxa"/>
            <w:tcBorders>
              <w:left w:val="single" w:sz="4" w:space="0" w:color="auto"/>
              <w:right w:val="single" w:sz="4" w:space="0" w:color="auto"/>
            </w:tcBorders>
            <w:shd w:val="clear" w:color="auto" w:fill="auto"/>
            <w:vAlign w:val="center"/>
          </w:tcPr>
          <w:p w:rsidR="009A4CDC" w:rsidRPr="003A1166" w:rsidRDefault="009A4CDC" w:rsidP="003A1166">
            <w:pPr>
              <w:pStyle w:val="Table"/>
            </w:pP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rsidR="009A4CDC" w:rsidRPr="003A1166" w:rsidRDefault="009A4CDC" w:rsidP="003A1166">
            <w:pPr>
              <w:pStyle w:val="Table"/>
            </w:pPr>
            <w:r w:rsidRPr="003A1166">
              <w:t>Развитие электронного муниципалитета и субъектов информационного общества</w:t>
            </w:r>
          </w:p>
        </w:tc>
      </w:tr>
      <w:bookmarkEnd w:id="69"/>
    </w:tbl>
    <w:p w:rsidR="009A4CDC" w:rsidRPr="003A1166" w:rsidRDefault="009A4CDC" w:rsidP="003A1166"/>
    <w:p w:rsidR="00707335" w:rsidRPr="003A1166" w:rsidRDefault="009A4CDC" w:rsidP="003A1166">
      <w:bookmarkStart w:id="70" w:name="_Toc45720268"/>
      <w:r w:rsidRPr="003A1166">
        <w:t>4.</w:t>
      </w:r>
      <w:r w:rsidR="00707335" w:rsidRPr="003A1166">
        <w:t xml:space="preserve"> </w:t>
      </w:r>
      <w:r w:rsidRPr="003A1166">
        <w:t xml:space="preserve">ВЗАИМОСВЯЗАННЫЕ ПО ЦЕЛЯМ, ЗАДАЧАМ, СРОКАМ ОСУЩЕСТВЛЕНИЯ И РЕСУРСАМ МЕРОПРИЯТИЯ, ОБЕСПЕЧИВАЮЩИЕ РОСТ ИНВЕСТИЦИЙ В </w:t>
      </w:r>
    </w:p>
    <w:p w:rsidR="009A4CDC" w:rsidRPr="003A1166" w:rsidRDefault="009A4CDC" w:rsidP="003A1166">
      <w:r w:rsidRPr="003A1166">
        <w:t>ЛЕНИНСК-КУЗНЕЦКОМ МУНИЦИПАЛЬНОМ ОКРУГЕ</w:t>
      </w:r>
      <w:bookmarkEnd w:id="70"/>
    </w:p>
    <w:p w:rsidR="009A4CDC" w:rsidRPr="003A1166" w:rsidRDefault="009A4CDC" w:rsidP="003A1166">
      <w:bookmarkStart w:id="71" w:name="_Toc437600986"/>
      <w:bookmarkStart w:id="72" w:name="_Toc45720269"/>
      <w:r w:rsidRPr="003A1166">
        <w:t>Приоритетное направление «Рост экономики округа»</w:t>
      </w:r>
      <w:bookmarkEnd w:id="71"/>
      <w:bookmarkEnd w:id="72"/>
    </w:p>
    <w:p w:rsidR="009A4CDC" w:rsidRPr="003A1166" w:rsidRDefault="009A4CDC" w:rsidP="003A1166">
      <w:r w:rsidRPr="003A1166">
        <w:t>Стратегической целью реализации приоритетного направления «Рост экономики муниципального округа» является обеспечение условий для динамичных и устойчивых темпов экономического роста в средне- и долгосрочной перспективе с приоритетом формирования новой модели качественного роста экономики в условиях изменения внешних и внутренних факторов развития страны и региона. Перспективная экономическая специализация округа должна носить диверсифицированный характер, обеспечивающий формирование устойчивой экономической базы сельских поселений.</w:t>
      </w:r>
    </w:p>
    <w:p w:rsidR="009A4CDC" w:rsidRPr="003A1166" w:rsidRDefault="009A4CDC" w:rsidP="003A1166">
      <w:r w:rsidRPr="003A1166">
        <w:t>Приоритетное направление «Рост экономики муниципального округа» включает развитие следующих стратегических блоков:</w:t>
      </w:r>
    </w:p>
    <w:p w:rsidR="009A4CDC" w:rsidRPr="003A1166" w:rsidRDefault="009A4CDC" w:rsidP="003A1166">
      <w:r w:rsidRPr="003A1166">
        <w:t>- эффективные инвестиции — динамичное развитие промышленности и агропромышленного комплекса (развитие агропромышленного комплекса и угледобывающей отрасли, машиностроения и повышение инвестиционной привлекательности округа);</w:t>
      </w:r>
    </w:p>
    <w:p w:rsidR="009A4CDC" w:rsidRPr="003A1166" w:rsidRDefault="009A4CDC" w:rsidP="003A1166">
      <w:r w:rsidRPr="003A1166">
        <w:t>- создание условий для развития малого и среднего предпринимательства;</w:t>
      </w:r>
    </w:p>
    <w:p w:rsidR="009A4CDC" w:rsidRPr="003A1166" w:rsidRDefault="009A4CDC" w:rsidP="003A1166">
      <w:r w:rsidRPr="003A1166">
        <w:t>- создание условия для развития транспорта и современной инфраструктуры;</w:t>
      </w:r>
    </w:p>
    <w:p w:rsidR="009A4CDC" w:rsidRPr="003A1166" w:rsidRDefault="009A4CDC" w:rsidP="003A1166">
      <w:r w:rsidRPr="003A1166">
        <w:t>- создание условий для экологической безопасности и безопасности жизнедеятельности в округе.</w:t>
      </w:r>
    </w:p>
    <w:p w:rsidR="009A4CDC" w:rsidRPr="003A1166" w:rsidRDefault="009A4CDC" w:rsidP="003A1166"/>
    <w:p w:rsidR="009A4CDC" w:rsidRPr="003A1166" w:rsidRDefault="009A4CDC" w:rsidP="003A1166">
      <w:bookmarkStart w:id="73" w:name="_Toc45720270"/>
      <w:r w:rsidRPr="003A1166">
        <w:t>Промышленная политика</w:t>
      </w:r>
      <w:bookmarkEnd w:id="73"/>
    </w:p>
    <w:p w:rsidR="009A4CDC" w:rsidRPr="003A1166" w:rsidRDefault="009A4CDC" w:rsidP="003A1166">
      <w:r w:rsidRPr="003A1166">
        <w:t>Целью промышленной политики на уровне муниципального округа являются создание благоприятных условий для развития деятельности и повышения конкурентоспособности промышленных предприятий, расположенных на территории муниципального округа, а также привлечения новых предприятий путем формирования промышленных площадок, оказания содействия их инфраструктурного обустройства, стимулирования развития смежных видов деятельности и инфраструктуры, оказания поддержки и сопровождения реализации крупных инвестиционных проектов.</w:t>
      </w:r>
    </w:p>
    <w:p w:rsidR="009A4CDC" w:rsidRPr="003A1166" w:rsidRDefault="009A4CDC" w:rsidP="003A1166">
      <w:r w:rsidRPr="003A1166">
        <w:lastRenderedPageBreak/>
        <w:t>Для развития промышленного комплекса округа необходимо решение следующих приоритетных задач:</w:t>
      </w:r>
    </w:p>
    <w:p w:rsidR="009A4CDC" w:rsidRPr="003A1166" w:rsidRDefault="009A4CDC" w:rsidP="003A1166">
      <w:r w:rsidRPr="003A1166">
        <w:t>создание и развитие современной промышленной инфраструктуры, инфраструктуры поддержки деятельности в сфере промышленности, соответствующих целям и задачам, определенным документами стратегического планирования на региональном и федеральном уровнях;</w:t>
      </w:r>
    </w:p>
    <w:p w:rsidR="009A4CDC" w:rsidRPr="003A1166" w:rsidRDefault="009A4CDC" w:rsidP="003A1166">
      <w:r w:rsidRPr="003A1166">
        <w:t>поддержка предприятий, реализующих комплексные программы модернизации производств и технологического обновления оборудования;</w:t>
      </w:r>
    </w:p>
    <w:p w:rsidR="009A4CDC" w:rsidRPr="003A1166" w:rsidRDefault="009A4CDC" w:rsidP="003A1166">
      <w:r w:rsidRPr="003A1166">
        <w:t>инженерная и инфраструктурная подготовка новых промышленных площадок в существующих или вновь создаваемых промышленных зонах, индустриальных парках для размещения новых современных промышленных производств;</w:t>
      </w:r>
    </w:p>
    <w:p w:rsidR="009A4CDC" w:rsidRPr="003A1166" w:rsidRDefault="009A4CDC" w:rsidP="003A1166">
      <w:r w:rsidRPr="003A1166">
        <w:t>содействие в разработке проектов планировки промышленных зон на территории округа.</w:t>
      </w:r>
    </w:p>
    <w:p w:rsidR="009A4CDC" w:rsidRPr="003A1166" w:rsidRDefault="009A4CDC" w:rsidP="003A1166">
      <w:r w:rsidRPr="003A1166">
        <w:t>Добывающая промышленность в долгосрочной перспективе остается важнейшей отраслью Ленинск-Кузнецкого муниципального округа.</w:t>
      </w:r>
    </w:p>
    <w:p w:rsidR="009A4CDC" w:rsidRPr="003A1166" w:rsidRDefault="009A4CDC" w:rsidP="003A1166">
      <w:r w:rsidRPr="003A1166">
        <w:t>Стратегией развития до 2035 года планируется поддержание объема добычи на уровне 5 - 6 тысяч тонн.</w:t>
      </w:r>
    </w:p>
    <w:p w:rsidR="009A4CDC" w:rsidRPr="003A1166" w:rsidRDefault="009A4CDC" w:rsidP="003A1166">
      <w:r w:rsidRPr="003A1166">
        <w:t>Основными факторами, повлиявшими на увеличение добычи угля, являются устойчивый спрос на энергетический марок угль, техническое перевооружение и реконструкция угледобывающих предприятий.</w:t>
      </w:r>
    </w:p>
    <w:p w:rsidR="009A4CDC" w:rsidRPr="003A1166" w:rsidRDefault="009A4CDC" w:rsidP="003A1166">
      <w:r w:rsidRPr="003A1166">
        <w:t>Инвестиции в развитие отрасли вкладываются полностью за счет внебюджетных источников (собственные средства предприятий).</w:t>
      </w:r>
    </w:p>
    <w:p w:rsidR="009A4CDC" w:rsidRPr="003A1166" w:rsidRDefault="009A4CDC" w:rsidP="003A1166">
      <w:r w:rsidRPr="003A1166">
        <w:t xml:space="preserve">В развитие угольной отрасли по округу до 2023 года будет инвестировано 324,0 млн. рублей. Эти средства пойдут на реализацию инвестиционных проектов </w:t>
      </w:r>
      <w:r w:rsidRPr="003A1166">
        <w:rPr>
          <w:rFonts w:hint="eastAsia"/>
        </w:rPr>
        <w:t>ООО</w:t>
      </w:r>
      <w:r w:rsidRPr="003A1166">
        <w:t xml:space="preserve"> «</w:t>
      </w:r>
      <w:r w:rsidRPr="003A1166">
        <w:rPr>
          <w:rFonts w:hint="eastAsia"/>
        </w:rPr>
        <w:t>Шахта</w:t>
      </w:r>
      <w:r w:rsidRPr="003A1166">
        <w:t xml:space="preserve"> </w:t>
      </w:r>
      <w:r w:rsidRPr="003A1166">
        <w:rPr>
          <w:rFonts w:hint="eastAsia"/>
        </w:rPr>
        <w:t>им</w:t>
      </w:r>
      <w:r w:rsidRPr="003A1166">
        <w:t>. </w:t>
      </w:r>
      <w:r w:rsidRPr="003A1166">
        <w:rPr>
          <w:rFonts w:hint="eastAsia"/>
        </w:rPr>
        <w:t>С</w:t>
      </w:r>
      <w:r w:rsidRPr="003A1166">
        <w:t>.</w:t>
      </w:r>
      <w:r w:rsidRPr="003A1166">
        <w:rPr>
          <w:rFonts w:hint="eastAsia"/>
        </w:rPr>
        <w:t>Д</w:t>
      </w:r>
      <w:r w:rsidRPr="003A1166">
        <w:t xml:space="preserve">. </w:t>
      </w:r>
      <w:r w:rsidRPr="003A1166">
        <w:rPr>
          <w:rFonts w:hint="eastAsia"/>
        </w:rPr>
        <w:t>Тихова</w:t>
      </w:r>
      <w:r w:rsidRPr="003A1166">
        <w:t xml:space="preserve">». </w:t>
      </w:r>
    </w:p>
    <w:p w:rsidR="009A4CDC" w:rsidRPr="003A1166" w:rsidRDefault="009A4CDC" w:rsidP="003A1166">
      <w:r w:rsidRPr="003A1166">
        <w:t>Курс на переработку угля в основном вызван снижением спроса на рядовой уголь и ростом спроса потребителей на угольный концентрат, угли крупных и средних классов. В современных экономических условиях конкурентным в достаточной мере на мировом рынке может быть только уголь хорошего качества.</w:t>
      </w:r>
    </w:p>
    <w:p w:rsidR="009A4CDC" w:rsidRPr="003A1166" w:rsidRDefault="009A4CDC" w:rsidP="003A1166">
      <w:r w:rsidRPr="003A1166">
        <w:t xml:space="preserve">В результате, качество угля повышается, значит, увеличивается прибыль предприятий, повышается заработная плата рабочих. </w:t>
      </w:r>
    </w:p>
    <w:p w:rsidR="009A4CDC" w:rsidRPr="003A1166" w:rsidRDefault="009A4CDC" w:rsidP="003A1166">
      <w:r w:rsidRPr="003A1166">
        <w:t>Важным направлением промышленной политики является развитие обрабатывающих производств.</w:t>
      </w:r>
    </w:p>
    <w:p w:rsidR="009A4CDC" w:rsidRPr="003A1166" w:rsidRDefault="009A4CDC" w:rsidP="003A1166"/>
    <w:p w:rsidR="009A4CDC" w:rsidRPr="003A1166" w:rsidRDefault="009A4CDC" w:rsidP="003A1166">
      <w:bookmarkStart w:id="74" w:name="_Toc45720271"/>
      <w:r w:rsidRPr="003A1166">
        <w:t>Агропромышленная политика</w:t>
      </w:r>
      <w:bookmarkEnd w:id="74"/>
    </w:p>
    <w:p w:rsidR="009A4CDC" w:rsidRPr="003A1166" w:rsidRDefault="009A4CDC" w:rsidP="003A1166">
      <w:r w:rsidRPr="003A1166">
        <w:rPr>
          <w:rFonts w:hint="eastAsia"/>
        </w:rPr>
        <w:t>Целью</w:t>
      </w:r>
      <w:r w:rsidRPr="003A1166">
        <w:t xml:space="preserve"> </w:t>
      </w:r>
      <w:r w:rsidRPr="003A1166">
        <w:rPr>
          <w:rFonts w:hint="eastAsia"/>
        </w:rPr>
        <w:t>агропромышленной</w:t>
      </w:r>
      <w:r w:rsidRPr="003A1166">
        <w:t xml:space="preserve"> </w:t>
      </w:r>
      <w:r w:rsidRPr="003A1166">
        <w:rPr>
          <w:rFonts w:hint="eastAsia"/>
        </w:rPr>
        <w:t>политики</w:t>
      </w:r>
      <w:r w:rsidRPr="003A1166">
        <w:t xml:space="preserve"> </w:t>
      </w:r>
      <w:r w:rsidRPr="003A1166">
        <w:rPr>
          <w:rFonts w:hint="eastAsia"/>
        </w:rPr>
        <w:t>на</w:t>
      </w:r>
      <w:r w:rsidRPr="003A1166">
        <w:t xml:space="preserve"> </w:t>
      </w:r>
      <w:r w:rsidRPr="003A1166">
        <w:rPr>
          <w:rFonts w:hint="eastAsia"/>
        </w:rPr>
        <w:t>уровне</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является</w:t>
      </w:r>
      <w:r w:rsidRPr="003A1166">
        <w:t xml:space="preserve"> </w:t>
      </w:r>
      <w:r w:rsidRPr="003A1166">
        <w:rPr>
          <w:rFonts w:hint="eastAsia"/>
        </w:rPr>
        <w:t>обеспечение</w:t>
      </w:r>
      <w:r w:rsidRPr="003A1166">
        <w:t xml:space="preserve"> </w:t>
      </w:r>
      <w:r w:rsidRPr="003A1166">
        <w:rPr>
          <w:rFonts w:hint="eastAsia"/>
        </w:rPr>
        <w:t>динамичного</w:t>
      </w:r>
      <w:r w:rsidRPr="003A1166">
        <w:t xml:space="preserve"> </w:t>
      </w:r>
      <w:r w:rsidRPr="003A1166">
        <w:rPr>
          <w:rFonts w:hint="eastAsia"/>
        </w:rPr>
        <w:t>развития</w:t>
      </w:r>
      <w:r w:rsidRPr="003A1166">
        <w:t xml:space="preserve"> </w:t>
      </w:r>
      <w:r w:rsidRPr="003A1166">
        <w:rPr>
          <w:rFonts w:hint="eastAsia"/>
        </w:rPr>
        <w:t>всех</w:t>
      </w:r>
      <w:r w:rsidRPr="003A1166">
        <w:t xml:space="preserve"> </w:t>
      </w:r>
      <w:r w:rsidRPr="003A1166">
        <w:rPr>
          <w:rFonts w:hint="eastAsia"/>
        </w:rPr>
        <w:t>сфер</w:t>
      </w:r>
      <w:r w:rsidRPr="003A1166">
        <w:t xml:space="preserve"> </w:t>
      </w:r>
      <w:r w:rsidRPr="003A1166">
        <w:rPr>
          <w:rFonts w:hint="eastAsia"/>
        </w:rPr>
        <w:t>агропромышленного</w:t>
      </w:r>
      <w:r w:rsidRPr="003A1166">
        <w:t xml:space="preserve"> </w:t>
      </w:r>
      <w:r w:rsidRPr="003A1166">
        <w:rPr>
          <w:rFonts w:hint="eastAsia"/>
        </w:rPr>
        <w:t>комплекса</w:t>
      </w:r>
      <w:r w:rsidRPr="003A1166">
        <w:t xml:space="preserve">, </w:t>
      </w:r>
      <w:r w:rsidRPr="003A1166">
        <w:rPr>
          <w:rFonts w:hint="eastAsia"/>
        </w:rPr>
        <w:t>повышение</w:t>
      </w:r>
      <w:r w:rsidRPr="003A1166">
        <w:t xml:space="preserve"> </w:t>
      </w:r>
      <w:r w:rsidRPr="003A1166">
        <w:rPr>
          <w:rFonts w:hint="eastAsia"/>
        </w:rPr>
        <w:t>его</w:t>
      </w:r>
      <w:r w:rsidRPr="003A1166">
        <w:t xml:space="preserve"> </w:t>
      </w:r>
      <w:r w:rsidRPr="003A1166">
        <w:rPr>
          <w:rFonts w:hint="eastAsia"/>
        </w:rPr>
        <w:t>эффективности</w:t>
      </w:r>
      <w:r w:rsidRPr="003A1166">
        <w:t xml:space="preserve"> </w:t>
      </w:r>
      <w:r w:rsidRPr="003A1166">
        <w:rPr>
          <w:rFonts w:hint="eastAsia"/>
        </w:rPr>
        <w:t>и</w:t>
      </w:r>
      <w:r w:rsidRPr="003A1166">
        <w:t xml:space="preserve"> </w:t>
      </w:r>
      <w:r w:rsidRPr="003A1166">
        <w:rPr>
          <w:rFonts w:hint="eastAsia"/>
        </w:rPr>
        <w:t>конкурентоспособности</w:t>
      </w:r>
      <w:r w:rsidRPr="003A1166">
        <w:t xml:space="preserve">, </w:t>
      </w:r>
      <w:r w:rsidRPr="003A1166">
        <w:rPr>
          <w:rFonts w:hint="eastAsia"/>
        </w:rPr>
        <w:t>достижение</w:t>
      </w:r>
      <w:r w:rsidRPr="003A1166">
        <w:t xml:space="preserve"> </w:t>
      </w:r>
      <w:r w:rsidRPr="003A1166">
        <w:rPr>
          <w:rFonts w:hint="eastAsia"/>
        </w:rPr>
        <w:t>на</w:t>
      </w:r>
      <w:r w:rsidRPr="003A1166">
        <w:t xml:space="preserve"> </w:t>
      </w:r>
      <w:r w:rsidRPr="003A1166">
        <w:rPr>
          <w:rFonts w:hint="eastAsia"/>
        </w:rPr>
        <w:t>этой</w:t>
      </w:r>
      <w:r w:rsidRPr="003A1166">
        <w:t xml:space="preserve"> </w:t>
      </w:r>
      <w:r w:rsidRPr="003A1166">
        <w:rPr>
          <w:rFonts w:hint="eastAsia"/>
        </w:rPr>
        <w:t>основе</w:t>
      </w:r>
      <w:r w:rsidRPr="003A1166">
        <w:t xml:space="preserve"> </w:t>
      </w:r>
      <w:r w:rsidRPr="003A1166">
        <w:rPr>
          <w:rFonts w:hint="eastAsia"/>
        </w:rPr>
        <w:t>территориального</w:t>
      </w:r>
      <w:r w:rsidRPr="003A1166">
        <w:t xml:space="preserve"> </w:t>
      </w:r>
      <w:r w:rsidRPr="003A1166">
        <w:rPr>
          <w:rFonts w:hint="eastAsia"/>
        </w:rPr>
        <w:t>самообеспечения</w:t>
      </w:r>
      <w:r w:rsidRPr="003A1166">
        <w:t xml:space="preserve"> </w:t>
      </w:r>
      <w:r w:rsidRPr="003A1166">
        <w:rPr>
          <w:rFonts w:hint="eastAsia"/>
        </w:rPr>
        <w:t>основными</w:t>
      </w:r>
      <w:r w:rsidRPr="003A1166">
        <w:t xml:space="preserve"> </w:t>
      </w:r>
      <w:r w:rsidRPr="003A1166">
        <w:rPr>
          <w:rFonts w:hint="eastAsia"/>
        </w:rPr>
        <w:t>видами</w:t>
      </w:r>
      <w:r w:rsidRPr="003A1166">
        <w:t xml:space="preserve"> </w:t>
      </w:r>
      <w:r w:rsidRPr="003A1166">
        <w:rPr>
          <w:rFonts w:hint="eastAsia"/>
        </w:rPr>
        <w:t>сельскохозяйственной</w:t>
      </w:r>
      <w:r w:rsidRPr="003A1166">
        <w:t xml:space="preserve"> </w:t>
      </w:r>
      <w:r w:rsidRPr="003A1166">
        <w:rPr>
          <w:rFonts w:hint="eastAsia"/>
        </w:rPr>
        <w:t>продукции</w:t>
      </w:r>
      <w:r w:rsidRPr="003A1166">
        <w:t xml:space="preserve"> </w:t>
      </w:r>
      <w:r w:rsidRPr="003A1166">
        <w:rPr>
          <w:rFonts w:hint="eastAsia"/>
        </w:rPr>
        <w:t>путем</w:t>
      </w:r>
      <w:r w:rsidRPr="003A1166">
        <w:t xml:space="preserve"> </w:t>
      </w:r>
      <w:r w:rsidRPr="003A1166">
        <w:rPr>
          <w:rFonts w:hint="eastAsia"/>
        </w:rPr>
        <w:t>содействия</w:t>
      </w:r>
      <w:r w:rsidRPr="003A1166">
        <w:t xml:space="preserve"> </w:t>
      </w:r>
      <w:r w:rsidRPr="003A1166">
        <w:rPr>
          <w:rFonts w:hint="eastAsia"/>
        </w:rPr>
        <w:t>комплексному</w:t>
      </w:r>
      <w:r w:rsidRPr="003A1166">
        <w:t xml:space="preserve"> </w:t>
      </w:r>
      <w:r w:rsidRPr="003A1166">
        <w:rPr>
          <w:rFonts w:hint="eastAsia"/>
        </w:rPr>
        <w:t>решению</w:t>
      </w:r>
      <w:r w:rsidRPr="003A1166">
        <w:t xml:space="preserve"> </w:t>
      </w:r>
      <w:r w:rsidRPr="003A1166">
        <w:rPr>
          <w:rFonts w:hint="eastAsia"/>
        </w:rPr>
        <w:t>социально</w:t>
      </w:r>
      <w:r w:rsidRPr="003A1166">
        <w:t>-</w:t>
      </w:r>
      <w:r w:rsidRPr="003A1166">
        <w:rPr>
          <w:rFonts w:hint="eastAsia"/>
        </w:rPr>
        <w:t>экономических</w:t>
      </w:r>
      <w:r w:rsidRPr="003A1166">
        <w:t xml:space="preserve"> </w:t>
      </w:r>
      <w:r w:rsidRPr="003A1166">
        <w:rPr>
          <w:rFonts w:hint="eastAsia"/>
        </w:rPr>
        <w:t>проблем</w:t>
      </w:r>
      <w:r w:rsidRPr="003A1166">
        <w:t xml:space="preserve"> </w:t>
      </w:r>
      <w:r w:rsidRPr="003A1166">
        <w:rPr>
          <w:rFonts w:hint="eastAsia"/>
        </w:rPr>
        <w:t>развития</w:t>
      </w:r>
      <w:r w:rsidRPr="003A1166">
        <w:t xml:space="preserve"> </w:t>
      </w:r>
      <w:r w:rsidRPr="003A1166">
        <w:rPr>
          <w:rFonts w:hint="eastAsia"/>
        </w:rPr>
        <w:t>территориальных</w:t>
      </w:r>
      <w:r w:rsidRPr="003A1166">
        <w:t xml:space="preserve"> </w:t>
      </w:r>
      <w:r w:rsidRPr="003A1166">
        <w:rPr>
          <w:rFonts w:hint="eastAsia"/>
        </w:rPr>
        <w:t>отделов</w:t>
      </w:r>
      <w:r w:rsidRPr="003A1166">
        <w:t>.</w:t>
      </w:r>
    </w:p>
    <w:p w:rsidR="009A4CDC" w:rsidRPr="003A1166" w:rsidRDefault="009A4CDC" w:rsidP="003A1166">
      <w:r w:rsidRPr="003A1166">
        <w:rPr>
          <w:rFonts w:hint="eastAsia"/>
        </w:rPr>
        <w:t>Для</w:t>
      </w:r>
      <w:r w:rsidRPr="003A1166">
        <w:t xml:space="preserve"> </w:t>
      </w:r>
      <w:r w:rsidRPr="003A1166">
        <w:rPr>
          <w:rFonts w:hint="eastAsia"/>
        </w:rPr>
        <w:t>развития</w:t>
      </w:r>
      <w:r w:rsidRPr="003A1166">
        <w:t xml:space="preserve"> </w:t>
      </w:r>
      <w:r w:rsidRPr="003A1166">
        <w:rPr>
          <w:rFonts w:hint="eastAsia"/>
        </w:rPr>
        <w:t>агропромышленного</w:t>
      </w:r>
      <w:r w:rsidRPr="003A1166">
        <w:t xml:space="preserve"> </w:t>
      </w:r>
      <w:r w:rsidRPr="003A1166">
        <w:rPr>
          <w:rFonts w:hint="eastAsia"/>
        </w:rPr>
        <w:t>комплекса</w:t>
      </w:r>
      <w:r w:rsidRPr="003A1166">
        <w:t xml:space="preserve"> </w:t>
      </w:r>
      <w:r w:rsidRPr="003A1166">
        <w:rPr>
          <w:rFonts w:hint="eastAsia"/>
        </w:rPr>
        <w:t>округа</w:t>
      </w:r>
      <w:r w:rsidRPr="003A1166">
        <w:t xml:space="preserve"> </w:t>
      </w:r>
      <w:r w:rsidRPr="003A1166">
        <w:rPr>
          <w:rFonts w:hint="eastAsia"/>
        </w:rPr>
        <w:t>необходимо</w:t>
      </w:r>
      <w:r w:rsidRPr="003A1166">
        <w:t xml:space="preserve"> </w:t>
      </w:r>
      <w:r w:rsidRPr="003A1166">
        <w:rPr>
          <w:rFonts w:hint="eastAsia"/>
        </w:rPr>
        <w:t>решение</w:t>
      </w:r>
      <w:r w:rsidRPr="003A1166">
        <w:t xml:space="preserve"> </w:t>
      </w:r>
      <w:r w:rsidRPr="003A1166">
        <w:rPr>
          <w:rFonts w:hint="eastAsia"/>
        </w:rPr>
        <w:t>следующих</w:t>
      </w:r>
      <w:r w:rsidRPr="003A1166">
        <w:t xml:space="preserve"> </w:t>
      </w:r>
      <w:r w:rsidRPr="003A1166">
        <w:rPr>
          <w:rFonts w:hint="eastAsia"/>
        </w:rPr>
        <w:t>приоритетных</w:t>
      </w:r>
      <w:r w:rsidRPr="003A1166">
        <w:t xml:space="preserve"> </w:t>
      </w:r>
      <w:r w:rsidRPr="003A1166">
        <w:rPr>
          <w:rFonts w:hint="eastAsia"/>
        </w:rPr>
        <w:t>задач</w:t>
      </w:r>
      <w:r w:rsidRPr="003A1166">
        <w:t>:</w:t>
      </w:r>
    </w:p>
    <w:p w:rsidR="009A4CDC" w:rsidRPr="003A1166" w:rsidRDefault="009A4CDC" w:rsidP="003A1166">
      <w:r w:rsidRPr="003A1166">
        <w:t xml:space="preserve">- </w:t>
      </w:r>
      <w:r w:rsidRPr="003A1166">
        <w:rPr>
          <w:rFonts w:hint="eastAsia"/>
        </w:rPr>
        <w:t>стимулирование</w:t>
      </w:r>
      <w:r w:rsidRPr="003A1166">
        <w:t xml:space="preserve"> </w:t>
      </w:r>
      <w:r w:rsidRPr="003A1166">
        <w:rPr>
          <w:rFonts w:hint="eastAsia"/>
        </w:rPr>
        <w:t>производства</w:t>
      </w:r>
      <w:r w:rsidRPr="003A1166">
        <w:t xml:space="preserve"> </w:t>
      </w:r>
      <w:r w:rsidRPr="003A1166">
        <w:rPr>
          <w:rFonts w:hint="eastAsia"/>
        </w:rPr>
        <w:t>качественной</w:t>
      </w:r>
      <w:r w:rsidRPr="003A1166">
        <w:t xml:space="preserve"> </w:t>
      </w:r>
      <w:r w:rsidRPr="003A1166">
        <w:rPr>
          <w:rFonts w:hint="eastAsia"/>
        </w:rPr>
        <w:t>продукции</w:t>
      </w:r>
      <w:r w:rsidRPr="003A1166">
        <w:t xml:space="preserve"> </w:t>
      </w:r>
      <w:r w:rsidRPr="003A1166">
        <w:rPr>
          <w:rFonts w:hint="eastAsia"/>
        </w:rPr>
        <w:t>местного</w:t>
      </w:r>
      <w:r w:rsidRPr="003A1166">
        <w:t xml:space="preserve"> </w:t>
      </w:r>
      <w:r w:rsidRPr="003A1166">
        <w:rPr>
          <w:rFonts w:hint="eastAsia"/>
        </w:rPr>
        <w:t>сельского</w:t>
      </w:r>
      <w:r w:rsidRPr="003A1166">
        <w:t xml:space="preserve"> </w:t>
      </w:r>
      <w:r w:rsidRPr="003A1166">
        <w:rPr>
          <w:rFonts w:hint="eastAsia"/>
        </w:rPr>
        <w:t>хозяйства</w:t>
      </w:r>
      <w:r w:rsidRPr="003A1166">
        <w:t xml:space="preserve">; </w:t>
      </w:r>
    </w:p>
    <w:p w:rsidR="009A4CDC" w:rsidRPr="003A1166" w:rsidRDefault="009A4CDC" w:rsidP="003A1166">
      <w:r w:rsidRPr="003A1166">
        <w:t xml:space="preserve">- </w:t>
      </w:r>
      <w:r w:rsidRPr="003A1166">
        <w:rPr>
          <w:rFonts w:hint="eastAsia"/>
        </w:rPr>
        <w:t>содействие</w:t>
      </w:r>
      <w:r w:rsidRPr="003A1166">
        <w:t xml:space="preserve"> </w:t>
      </w:r>
      <w:r w:rsidRPr="003A1166">
        <w:rPr>
          <w:rFonts w:hint="eastAsia"/>
        </w:rPr>
        <w:t>доступа</w:t>
      </w:r>
      <w:r w:rsidRPr="003A1166">
        <w:t xml:space="preserve"> </w:t>
      </w:r>
      <w:r w:rsidRPr="003A1166">
        <w:rPr>
          <w:rFonts w:hint="eastAsia"/>
        </w:rPr>
        <w:t>местных</w:t>
      </w:r>
      <w:r w:rsidRPr="003A1166">
        <w:t xml:space="preserve"> </w:t>
      </w:r>
      <w:r w:rsidRPr="003A1166">
        <w:rPr>
          <w:rFonts w:hint="eastAsia"/>
        </w:rPr>
        <w:t>сельскохозяйственных</w:t>
      </w:r>
      <w:r w:rsidRPr="003A1166">
        <w:t xml:space="preserve"> </w:t>
      </w:r>
      <w:r w:rsidRPr="003A1166">
        <w:rPr>
          <w:rFonts w:hint="eastAsia"/>
        </w:rPr>
        <w:t>товаропроизводителей</w:t>
      </w:r>
      <w:r w:rsidRPr="003A1166">
        <w:t xml:space="preserve"> </w:t>
      </w:r>
      <w:r w:rsidRPr="003A1166">
        <w:rPr>
          <w:rFonts w:hint="eastAsia"/>
        </w:rPr>
        <w:t>на</w:t>
      </w:r>
      <w:r w:rsidRPr="003A1166">
        <w:t xml:space="preserve"> </w:t>
      </w:r>
      <w:r w:rsidRPr="003A1166">
        <w:rPr>
          <w:rFonts w:hint="eastAsia"/>
        </w:rPr>
        <w:t>рынки</w:t>
      </w:r>
      <w:r w:rsidRPr="003A1166">
        <w:t xml:space="preserve"> </w:t>
      </w:r>
      <w:r w:rsidRPr="003A1166">
        <w:rPr>
          <w:rFonts w:hint="eastAsia"/>
        </w:rPr>
        <w:t>Кемеровской</w:t>
      </w:r>
      <w:r w:rsidRPr="003A1166">
        <w:t xml:space="preserve"> </w:t>
      </w:r>
      <w:r w:rsidRPr="003A1166">
        <w:rPr>
          <w:rFonts w:hint="eastAsia"/>
        </w:rPr>
        <w:t>области</w:t>
      </w:r>
      <w:r w:rsidRPr="003A1166">
        <w:t>;</w:t>
      </w:r>
    </w:p>
    <w:p w:rsidR="009A4CDC" w:rsidRPr="003A1166" w:rsidRDefault="009A4CDC" w:rsidP="003A1166">
      <w:r w:rsidRPr="003A1166">
        <w:t xml:space="preserve">- </w:t>
      </w:r>
      <w:r w:rsidRPr="003A1166">
        <w:rPr>
          <w:rFonts w:hint="eastAsia"/>
        </w:rPr>
        <w:t>содействие</w:t>
      </w:r>
      <w:r w:rsidRPr="003A1166">
        <w:t xml:space="preserve"> </w:t>
      </w:r>
      <w:r w:rsidRPr="003A1166">
        <w:rPr>
          <w:rFonts w:hint="eastAsia"/>
        </w:rPr>
        <w:t>сохранению</w:t>
      </w:r>
      <w:r w:rsidRPr="003A1166">
        <w:t xml:space="preserve"> </w:t>
      </w:r>
      <w:r w:rsidRPr="003A1166">
        <w:rPr>
          <w:rFonts w:hint="eastAsia"/>
        </w:rPr>
        <w:t>в</w:t>
      </w:r>
      <w:r w:rsidRPr="003A1166">
        <w:t xml:space="preserve"> </w:t>
      </w:r>
      <w:r w:rsidRPr="003A1166">
        <w:rPr>
          <w:rFonts w:hint="eastAsia"/>
        </w:rPr>
        <w:t>сельскохозяйственном</w:t>
      </w:r>
      <w:r w:rsidRPr="003A1166">
        <w:t xml:space="preserve"> </w:t>
      </w:r>
      <w:r w:rsidRPr="003A1166">
        <w:rPr>
          <w:rFonts w:hint="eastAsia"/>
        </w:rPr>
        <w:t>производстве</w:t>
      </w:r>
      <w:r w:rsidRPr="003A1166">
        <w:t xml:space="preserve"> </w:t>
      </w:r>
      <w:r w:rsidRPr="003A1166">
        <w:rPr>
          <w:rFonts w:hint="eastAsia"/>
        </w:rPr>
        <w:t>земельных</w:t>
      </w:r>
      <w:r w:rsidRPr="003A1166">
        <w:t xml:space="preserve"> </w:t>
      </w:r>
      <w:r w:rsidRPr="003A1166">
        <w:rPr>
          <w:rFonts w:hint="eastAsia"/>
        </w:rPr>
        <w:t>ресурсов</w:t>
      </w:r>
      <w:r w:rsidRPr="003A1166">
        <w:t xml:space="preserve">, </w:t>
      </w:r>
      <w:r w:rsidRPr="003A1166">
        <w:rPr>
          <w:rFonts w:hint="eastAsia"/>
        </w:rPr>
        <w:t>обеспечивающих</w:t>
      </w:r>
      <w:r w:rsidRPr="003A1166">
        <w:t xml:space="preserve"> </w:t>
      </w:r>
      <w:r w:rsidRPr="003A1166">
        <w:rPr>
          <w:rFonts w:hint="eastAsia"/>
        </w:rPr>
        <w:t>устойчивый</w:t>
      </w:r>
      <w:r w:rsidRPr="003A1166">
        <w:t xml:space="preserve"> </w:t>
      </w:r>
      <w:r w:rsidRPr="003A1166">
        <w:rPr>
          <w:rFonts w:hint="eastAsia"/>
        </w:rPr>
        <w:t>рост</w:t>
      </w:r>
      <w:r w:rsidRPr="003A1166">
        <w:t xml:space="preserve"> </w:t>
      </w:r>
      <w:r w:rsidRPr="003A1166">
        <w:rPr>
          <w:rFonts w:hint="eastAsia"/>
        </w:rPr>
        <w:t>объемов</w:t>
      </w:r>
      <w:r w:rsidRPr="003A1166">
        <w:t xml:space="preserve"> </w:t>
      </w:r>
      <w:r w:rsidRPr="003A1166">
        <w:rPr>
          <w:rFonts w:hint="eastAsia"/>
        </w:rPr>
        <w:t>производства</w:t>
      </w:r>
      <w:r w:rsidRPr="003A1166">
        <w:t xml:space="preserve"> </w:t>
      </w:r>
      <w:r w:rsidRPr="003A1166">
        <w:rPr>
          <w:rFonts w:hint="eastAsia"/>
        </w:rPr>
        <w:t>сельскохозяйственной</w:t>
      </w:r>
      <w:r w:rsidRPr="003A1166">
        <w:t xml:space="preserve"> </w:t>
      </w:r>
      <w:r w:rsidRPr="003A1166">
        <w:rPr>
          <w:rFonts w:hint="eastAsia"/>
        </w:rPr>
        <w:t>продукции</w:t>
      </w:r>
      <w:r w:rsidRPr="003A1166">
        <w:t>;</w:t>
      </w:r>
    </w:p>
    <w:p w:rsidR="009A4CDC" w:rsidRPr="003A1166" w:rsidRDefault="009A4CDC" w:rsidP="003A1166">
      <w:r w:rsidRPr="003A1166">
        <w:t xml:space="preserve">- </w:t>
      </w:r>
      <w:r w:rsidRPr="003A1166">
        <w:rPr>
          <w:rFonts w:hint="eastAsia"/>
        </w:rPr>
        <w:t>содействие</w:t>
      </w:r>
      <w:r w:rsidRPr="003A1166">
        <w:t xml:space="preserve"> </w:t>
      </w:r>
      <w:r w:rsidRPr="003A1166">
        <w:rPr>
          <w:rFonts w:hint="eastAsia"/>
        </w:rPr>
        <w:t>модернизации</w:t>
      </w:r>
      <w:r w:rsidRPr="003A1166">
        <w:t xml:space="preserve"> </w:t>
      </w:r>
      <w:r w:rsidRPr="003A1166">
        <w:rPr>
          <w:rFonts w:hint="eastAsia"/>
        </w:rPr>
        <w:t>и</w:t>
      </w:r>
      <w:r w:rsidRPr="003A1166">
        <w:t xml:space="preserve"> </w:t>
      </w:r>
      <w:r w:rsidRPr="003A1166">
        <w:rPr>
          <w:rFonts w:hint="eastAsia"/>
        </w:rPr>
        <w:t>техническому</w:t>
      </w:r>
      <w:r w:rsidRPr="003A1166">
        <w:t xml:space="preserve"> </w:t>
      </w:r>
      <w:r w:rsidRPr="003A1166">
        <w:rPr>
          <w:rFonts w:hint="eastAsia"/>
        </w:rPr>
        <w:t>переоснащению</w:t>
      </w:r>
      <w:r w:rsidRPr="003A1166">
        <w:t xml:space="preserve"> </w:t>
      </w:r>
      <w:r w:rsidRPr="003A1166">
        <w:rPr>
          <w:rFonts w:hint="eastAsia"/>
        </w:rPr>
        <w:t>предприятий</w:t>
      </w:r>
      <w:r w:rsidRPr="003A1166">
        <w:t xml:space="preserve"> </w:t>
      </w:r>
      <w:r w:rsidRPr="003A1166">
        <w:rPr>
          <w:rFonts w:hint="eastAsia"/>
        </w:rPr>
        <w:t>агропромышленного</w:t>
      </w:r>
      <w:r w:rsidRPr="003A1166">
        <w:t xml:space="preserve"> </w:t>
      </w:r>
      <w:r w:rsidRPr="003A1166">
        <w:rPr>
          <w:rFonts w:hint="eastAsia"/>
        </w:rPr>
        <w:t>комплекса</w:t>
      </w:r>
      <w:r w:rsidRPr="003A1166">
        <w:t>;</w:t>
      </w:r>
    </w:p>
    <w:p w:rsidR="009A4CDC" w:rsidRPr="003A1166" w:rsidRDefault="009A4CDC" w:rsidP="003A1166">
      <w:r w:rsidRPr="003A1166">
        <w:lastRenderedPageBreak/>
        <w:t xml:space="preserve">- </w:t>
      </w:r>
      <w:r w:rsidRPr="003A1166">
        <w:rPr>
          <w:rFonts w:hint="eastAsia"/>
        </w:rPr>
        <w:t>создание</w:t>
      </w:r>
      <w:r w:rsidRPr="003A1166">
        <w:t xml:space="preserve"> </w:t>
      </w:r>
      <w:r w:rsidRPr="003A1166">
        <w:rPr>
          <w:rFonts w:hint="eastAsia"/>
        </w:rPr>
        <w:t>условий</w:t>
      </w:r>
      <w:r w:rsidRPr="003A1166">
        <w:t xml:space="preserve"> </w:t>
      </w:r>
      <w:r w:rsidRPr="003A1166">
        <w:rPr>
          <w:rFonts w:hint="eastAsia"/>
        </w:rPr>
        <w:t>для</w:t>
      </w:r>
      <w:r w:rsidRPr="003A1166">
        <w:t xml:space="preserve"> </w:t>
      </w:r>
      <w:r w:rsidRPr="003A1166">
        <w:rPr>
          <w:rFonts w:hint="eastAsia"/>
        </w:rPr>
        <w:t>развития</w:t>
      </w:r>
      <w:r w:rsidRPr="003A1166">
        <w:t xml:space="preserve"> </w:t>
      </w:r>
      <w:r w:rsidRPr="003A1166">
        <w:rPr>
          <w:rFonts w:hint="eastAsia"/>
        </w:rPr>
        <w:t>перерабатывающей</w:t>
      </w:r>
      <w:r w:rsidRPr="003A1166">
        <w:t xml:space="preserve">, </w:t>
      </w:r>
      <w:r w:rsidRPr="003A1166">
        <w:rPr>
          <w:rFonts w:hint="eastAsia"/>
        </w:rPr>
        <w:t>пищевой</w:t>
      </w:r>
      <w:r w:rsidRPr="003A1166">
        <w:t xml:space="preserve"> </w:t>
      </w:r>
      <w:r w:rsidRPr="003A1166">
        <w:rPr>
          <w:rFonts w:hint="eastAsia"/>
        </w:rPr>
        <w:t>промышленности</w:t>
      </w:r>
      <w:r w:rsidRPr="003A1166">
        <w:t xml:space="preserve"> </w:t>
      </w:r>
      <w:r w:rsidRPr="003A1166">
        <w:rPr>
          <w:rFonts w:hint="eastAsia"/>
        </w:rPr>
        <w:t>на</w:t>
      </w:r>
      <w:r w:rsidRPr="003A1166">
        <w:t xml:space="preserve"> </w:t>
      </w:r>
      <w:r w:rsidRPr="003A1166">
        <w:rPr>
          <w:rFonts w:hint="eastAsia"/>
        </w:rPr>
        <w:t>территории</w:t>
      </w:r>
      <w:r w:rsidRPr="003A1166">
        <w:t xml:space="preserve"> </w:t>
      </w:r>
      <w:r w:rsidRPr="003A1166">
        <w:rPr>
          <w:rFonts w:hint="eastAsia"/>
        </w:rPr>
        <w:t>округа</w:t>
      </w:r>
      <w:r w:rsidRPr="003A1166">
        <w:t xml:space="preserve">, </w:t>
      </w:r>
      <w:r w:rsidRPr="003A1166">
        <w:rPr>
          <w:rFonts w:hint="eastAsia"/>
        </w:rPr>
        <w:t>организационных</w:t>
      </w:r>
      <w:r w:rsidRPr="003A1166">
        <w:t xml:space="preserve"> </w:t>
      </w:r>
      <w:r w:rsidRPr="003A1166">
        <w:rPr>
          <w:rFonts w:hint="eastAsia"/>
        </w:rPr>
        <w:t>механизмов</w:t>
      </w:r>
      <w:r w:rsidRPr="003A1166">
        <w:t xml:space="preserve"> </w:t>
      </w:r>
      <w:r w:rsidRPr="003A1166">
        <w:rPr>
          <w:rFonts w:hint="eastAsia"/>
        </w:rPr>
        <w:t>взаимодействия</w:t>
      </w:r>
      <w:r w:rsidRPr="003A1166">
        <w:t xml:space="preserve"> </w:t>
      </w:r>
      <w:r w:rsidRPr="003A1166">
        <w:rPr>
          <w:rFonts w:hint="eastAsia"/>
        </w:rPr>
        <w:t>между</w:t>
      </w:r>
      <w:r w:rsidRPr="003A1166">
        <w:t xml:space="preserve"> </w:t>
      </w:r>
      <w:r w:rsidRPr="003A1166">
        <w:rPr>
          <w:rFonts w:hint="eastAsia"/>
        </w:rPr>
        <w:t>производителями</w:t>
      </w:r>
      <w:r w:rsidRPr="003A1166">
        <w:t xml:space="preserve"> </w:t>
      </w:r>
      <w:r w:rsidRPr="003A1166">
        <w:rPr>
          <w:rFonts w:hint="eastAsia"/>
        </w:rPr>
        <w:t>и</w:t>
      </w:r>
      <w:r w:rsidRPr="003A1166">
        <w:t xml:space="preserve"> </w:t>
      </w:r>
      <w:r w:rsidRPr="003A1166">
        <w:rPr>
          <w:rFonts w:hint="eastAsia"/>
        </w:rPr>
        <w:t>потребителями</w:t>
      </w:r>
      <w:r w:rsidRPr="003A1166">
        <w:t xml:space="preserve"> </w:t>
      </w:r>
      <w:r w:rsidRPr="003A1166">
        <w:rPr>
          <w:rFonts w:hint="eastAsia"/>
        </w:rPr>
        <w:t>сельскохозяйственной</w:t>
      </w:r>
      <w:r w:rsidRPr="003A1166">
        <w:t xml:space="preserve"> </w:t>
      </w:r>
      <w:r w:rsidRPr="003A1166">
        <w:rPr>
          <w:rFonts w:hint="eastAsia"/>
        </w:rPr>
        <w:t>продукции</w:t>
      </w:r>
      <w:r w:rsidRPr="003A1166">
        <w:t>;</w:t>
      </w:r>
    </w:p>
    <w:p w:rsidR="009A4CDC" w:rsidRPr="003A1166" w:rsidRDefault="009A4CDC" w:rsidP="003A1166">
      <w:r w:rsidRPr="003A1166">
        <w:t xml:space="preserve">- </w:t>
      </w:r>
      <w:r w:rsidRPr="003A1166">
        <w:rPr>
          <w:rFonts w:hint="eastAsia"/>
        </w:rPr>
        <w:t>развитие</w:t>
      </w:r>
      <w:r w:rsidRPr="003A1166">
        <w:t xml:space="preserve"> </w:t>
      </w:r>
      <w:r w:rsidRPr="003A1166">
        <w:rPr>
          <w:rFonts w:hint="eastAsia"/>
        </w:rPr>
        <w:t>логистической</w:t>
      </w:r>
      <w:r w:rsidRPr="003A1166">
        <w:t xml:space="preserve"> </w:t>
      </w:r>
      <w:r w:rsidRPr="003A1166">
        <w:rPr>
          <w:rFonts w:hint="eastAsia"/>
        </w:rPr>
        <w:t>инфраструктуры</w:t>
      </w:r>
      <w:r w:rsidRPr="003A1166">
        <w:t xml:space="preserve">, </w:t>
      </w:r>
      <w:r w:rsidRPr="003A1166">
        <w:rPr>
          <w:rFonts w:hint="eastAsia"/>
        </w:rPr>
        <w:t>инфраструктуры</w:t>
      </w:r>
      <w:r w:rsidRPr="003A1166">
        <w:t xml:space="preserve"> </w:t>
      </w:r>
      <w:r w:rsidRPr="003A1166">
        <w:rPr>
          <w:rFonts w:hint="eastAsia"/>
        </w:rPr>
        <w:t>первичной</w:t>
      </w:r>
      <w:r w:rsidRPr="003A1166">
        <w:t xml:space="preserve"> </w:t>
      </w:r>
      <w:r w:rsidRPr="003A1166">
        <w:rPr>
          <w:rFonts w:hint="eastAsia"/>
        </w:rPr>
        <w:t>переработки</w:t>
      </w:r>
      <w:r w:rsidRPr="003A1166">
        <w:t xml:space="preserve">; </w:t>
      </w:r>
      <w:r w:rsidRPr="003A1166">
        <w:rPr>
          <w:rFonts w:hint="eastAsia"/>
        </w:rPr>
        <w:t>создание</w:t>
      </w:r>
      <w:r w:rsidRPr="003A1166">
        <w:t xml:space="preserve"> </w:t>
      </w:r>
      <w:r w:rsidRPr="003A1166">
        <w:rPr>
          <w:rFonts w:hint="eastAsia"/>
        </w:rPr>
        <w:t>комплексов</w:t>
      </w:r>
      <w:r w:rsidRPr="003A1166">
        <w:t xml:space="preserve"> </w:t>
      </w:r>
      <w:r w:rsidRPr="003A1166">
        <w:rPr>
          <w:rFonts w:hint="eastAsia"/>
        </w:rPr>
        <w:t>по</w:t>
      </w:r>
      <w:r w:rsidRPr="003A1166">
        <w:t xml:space="preserve"> </w:t>
      </w:r>
      <w:r w:rsidRPr="003A1166">
        <w:rPr>
          <w:rFonts w:hint="eastAsia"/>
        </w:rPr>
        <w:t>хранению</w:t>
      </w:r>
      <w:r w:rsidRPr="003A1166">
        <w:t xml:space="preserve"> </w:t>
      </w:r>
      <w:r w:rsidRPr="003A1166">
        <w:rPr>
          <w:rFonts w:hint="eastAsia"/>
        </w:rPr>
        <w:t>сельскохозяйственной</w:t>
      </w:r>
      <w:r w:rsidRPr="003A1166">
        <w:t xml:space="preserve"> </w:t>
      </w:r>
      <w:r w:rsidRPr="003A1166">
        <w:rPr>
          <w:rFonts w:hint="eastAsia"/>
        </w:rPr>
        <w:t>продукции</w:t>
      </w:r>
      <w:r w:rsidRPr="003A1166">
        <w:t>;</w:t>
      </w:r>
    </w:p>
    <w:p w:rsidR="009A4CDC" w:rsidRPr="003A1166" w:rsidRDefault="009A4CDC" w:rsidP="003A1166">
      <w:r w:rsidRPr="003A1166">
        <w:t xml:space="preserve">- </w:t>
      </w:r>
      <w:r w:rsidRPr="003A1166">
        <w:rPr>
          <w:rFonts w:hint="eastAsia"/>
        </w:rPr>
        <w:t>повышение</w:t>
      </w:r>
      <w:r w:rsidRPr="003A1166">
        <w:t xml:space="preserve"> </w:t>
      </w:r>
      <w:r w:rsidRPr="003A1166">
        <w:rPr>
          <w:rFonts w:hint="eastAsia"/>
        </w:rPr>
        <w:t>производительности</w:t>
      </w:r>
      <w:r w:rsidRPr="003A1166">
        <w:t xml:space="preserve"> </w:t>
      </w:r>
      <w:r w:rsidRPr="003A1166">
        <w:rPr>
          <w:rFonts w:hint="eastAsia"/>
        </w:rPr>
        <w:t>труда</w:t>
      </w:r>
      <w:r w:rsidRPr="003A1166">
        <w:t xml:space="preserve"> </w:t>
      </w:r>
      <w:r w:rsidRPr="003A1166">
        <w:rPr>
          <w:rFonts w:hint="eastAsia"/>
        </w:rPr>
        <w:t>в</w:t>
      </w:r>
      <w:r w:rsidRPr="003A1166">
        <w:t xml:space="preserve"> </w:t>
      </w:r>
      <w:r w:rsidRPr="003A1166">
        <w:rPr>
          <w:rFonts w:hint="eastAsia"/>
        </w:rPr>
        <w:t>агропромышленном</w:t>
      </w:r>
      <w:r w:rsidRPr="003A1166">
        <w:t xml:space="preserve"> </w:t>
      </w:r>
      <w:r w:rsidRPr="003A1166">
        <w:rPr>
          <w:rFonts w:hint="eastAsia"/>
        </w:rPr>
        <w:t>комплексе</w:t>
      </w:r>
      <w:r w:rsidRPr="003A1166">
        <w:t xml:space="preserve">, </w:t>
      </w:r>
      <w:r w:rsidRPr="003A1166">
        <w:rPr>
          <w:rFonts w:hint="eastAsia"/>
        </w:rPr>
        <w:t>повышение</w:t>
      </w:r>
      <w:r w:rsidRPr="003A1166">
        <w:t xml:space="preserve"> </w:t>
      </w:r>
      <w:r w:rsidRPr="003A1166">
        <w:rPr>
          <w:rFonts w:hint="eastAsia"/>
        </w:rPr>
        <w:t>квалификации</w:t>
      </w:r>
      <w:r w:rsidRPr="003A1166">
        <w:t xml:space="preserve"> </w:t>
      </w:r>
      <w:r w:rsidRPr="003A1166">
        <w:rPr>
          <w:rFonts w:hint="eastAsia"/>
        </w:rPr>
        <w:t>специалистов</w:t>
      </w:r>
      <w:r w:rsidRPr="003A1166">
        <w:t xml:space="preserve">, </w:t>
      </w:r>
      <w:r w:rsidRPr="003A1166">
        <w:rPr>
          <w:rFonts w:hint="eastAsia"/>
        </w:rPr>
        <w:t>закрепление</w:t>
      </w:r>
      <w:r w:rsidRPr="003A1166">
        <w:t xml:space="preserve"> </w:t>
      </w:r>
      <w:r w:rsidRPr="003A1166">
        <w:rPr>
          <w:rFonts w:hint="eastAsia"/>
        </w:rPr>
        <w:t>квалифицированных</w:t>
      </w:r>
      <w:r w:rsidRPr="003A1166">
        <w:t xml:space="preserve"> </w:t>
      </w:r>
      <w:r w:rsidRPr="003A1166">
        <w:rPr>
          <w:rFonts w:hint="eastAsia"/>
        </w:rPr>
        <w:t>кадров</w:t>
      </w:r>
      <w:r w:rsidRPr="003A1166">
        <w:t xml:space="preserve"> </w:t>
      </w:r>
      <w:r w:rsidRPr="003A1166">
        <w:rPr>
          <w:rFonts w:hint="eastAsia"/>
        </w:rPr>
        <w:t>в</w:t>
      </w:r>
      <w:r w:rsidRPr="003A1166">
        <w:t xml:space="preserve"> </w:t>
      </w:r>
      <w:r w:rsidRPr="003A1166">
        <w:rPr>
          <w:rFonts w:hint="eastAsia"/>
        </w:rPr>
        <w:t>сельском</w:t>
      </w:r>
      <w:r w:rsidRPr="003A1166">
        <w:t xml:space="preserve"> </w:t>
      </w:r>
      <w:r w:rsidRPr="003A1166">
        <w:rPr>
          <w:rFonts w:hint="eastAsia"/>
        </w:rPr>
        <w:t>хозяйстве</w:t>
      </w:r>
      <w:r w:rsidRPr="003A1166">
        <w:t xml:space="preserve"> </w:t>
      </w:r>
      <w:r w:rsidRPr="003A1166">
        <w:rPr>
          <w:rFonts w:hint="eastAsia"/>
        </w:rPr>
        <w:t>округа</w:t>
      </w:r>
      <w:r w:rsidRPr="003A1166">
        <w:t>;</w:t>
      </w:r>
    </w:p>
    <w:p w:rsidR="009A4CDC" w:rsidRPr="003A1166" w:rsidRDefault="009A4CDC" w:rsidP="003A1166">
      <w:r w:rsidRPr="003A1166">
        <w:t xml:space="preserve">- </w:t>
      </w:r>
      <w:r w:rsidRPr="003A1166">
        <w:rPr>
          <w:rFonts w:hint="eastAsia"/>
        </w:rPr>
        <w:t>содействие</w:t>
      </w:r>
      <w:r w:rsidRPr="003A1166">
        <w:t xml:space="preserve"> </w:t>
      </w:r>
      <w:r w:rsidRPr="003A1166">
        <w:rPr>
          <w:rFonts w:hint="eastAsia"/>
        </w:rPr>
        <w:t>в</w:t>
      </w:r>
      <w:r w:rsidRPr="003A1166">
        <w:t xml:space="preserve"> </w:t>
      </w:r>
      <w:r w:rsidRPr="003A1166">
        <w:rPr>
          <w:rFonts w:hint="eastAsia"/>
        </w:rPr>
        <w:t>развитии</w:t>
      </w:r>
      <w:r w:rsidRPr="003A1166">
        <w:t xml:space="preserve"> </w:t>
      </w:r>
      <w:r w:rsidRPr="003A1166">
        <w:rPr>
          <w:rFonts w:hint="eastAsia"/>
        </w:rPr>
        <w:t>рыбоводства</w:t>
      </w:r>
      <w:r w:rsidRPr="003A1166">
        <w:t xml:space="preserve">, </w:t>
      </w:r>
      <w:r w:rsidRPr="003A1166">
        <w:rPr>
          <w:rFonts w:hint="eastAsia"/>
        </w:rPr>
        <w:t>пчеловодства</w:t>
      </w:r>
      <w:r w:rsidRPr="003A1166">
        <w:t xml:space="preserve"> </w:t>
      </w:r>
      <w:r w:rsidRPr="003A1166">
        <w:rPr>
          <w:rFonts w:hint="eastAsia"/>
        </w:rPr>
        <w:t>и</w:t>
      </w:r>
      <w:r w:rsidRPr="003A1166">
        <w:t xml:space="preserve"> </w:t>
      </w:r>
      <w:r w:rsidRPr="003A1166">
        <w:rPr>
          <w:rFonts w:hint="eastAsia"/>
        </w:rPr>
        <w:t>переработки</w:t>
      </w:r>
      <w:r w:rsidRPr="003A1166">
        <w:t xml:space="preserve"> </w:t>
      </w:r>
      <w:r w:rsidRPr="003A1166">
        <w:rPr>
          <w:rFonts w:hint="eastAsia"/>
        </w:rPr>
        <w:t>дикоросов</w:t>
      </w:r>
      <w:r w:rsidRPr="003A1166">
        <w:t xml:space="preserve"> (</w:t>
      </w:r>
      <w:r w:rsidRPr="003A1166">
        <w:rPr>
          <w:rFonts w:hint="eastAsia"/>
        </w:rPr>
        <w:t>производство</w:t>
      </w:r>
      <w:r w:rsidRPr="003A1166">
        <w:t xml:space="preserve"> </w:t>
      </w:r>
      <w:r w:rsidRPr="003A1166">
        <w:rPr>
          <w:rFonts w:hint="eastAsia"/>
        </w:rPr>
        <w:t>продукции</w:t>
      </w:r>
      <w:r w:rsidRPr="003A1166">
        <w:t xml:space="preserve"> </w:t>
      </w:r>
      <w:r w:rsidRPr="003A1166">
        <w:rPr>
          <w:rFonts w:hint="eastAsia"/>
        </w:rPr>
        <w:t>из</w:t>
      </w:r>
      <w:r w:rsidRPr="003A1166">
        <w:t xml:space="preserve"> </w:t>
      </w:r>
      <w:r w:rsidRPr="003A1166">
        <w:rPr>
          <w:rFonts w:hint="eastAsia"/>
        </w:rPr>
        <w:t>ягод</w:t>
      </w:r>
      <w:r w:rsidRPr="003A1166">
        <w:t xml:space="preserve"> </w:t>
      </w:r>
      <w:r w:rsidRPr="003A1166">
        <w:rPr>
          <w:rFonts w:hint="eastAsia"/>
        </w:rPr>
        <w:t>и</w:t>
      </w:r>
      <w:r w:rsidRPr="003A1166">
        <w:t xml:space="preserve"> </w:t>
      </w:r>
      <w:r w:rsidRPr="003A1166">
        <w:rPr>
          <w:rFonts w:hint="eastAsia"/>
        </w:rPr>
        <w:t>грибов</w:t>
      </w:r>
      <w:r w:rsidRPr="003A1166">
        <w:t>);</w:t>
      </w:r>
    </w:p>
    <w:p w:rsidR="009A4CDC" w:rsidRPr="003A1166" w:rsidRDefault="009A4CDC" w:rsidP="003A1166">
      <w:r w:rsidRPr="003A1166">
        <w:t xml:space="preserve">- </w:t>
      </w:r>
      <w:r w:rsidRPr="003A1166">
        <w:rPr>
          <w:rFonts w:hint="eastAsia"/>
        </w:rPr>
        <w:t>обеспечение</w:t>
      </w:r>
      <w:r w:rsidRPr="003A1166">
        <w:t xml:space="preserve"> </w:t>
      </w:r>
      <w:r w:rsidRPr="003A1166">
        <w:rPr>
          <w:rFonts w:hint="eastAsia"/>
        </w:rPr>
        <w:t>роста</w:t>
      </w:r>
      <w:r w:rsidRPr="003A1166">
        <w:t xml:space="preserve"> </w:t>
      </w:r>
      <w:r w:rsidRPr="003A1166">
        <w:rPr>
          <w:rFonts w:hint="eastAsia"/>
        </w:rPr>
        <w:t>предпринимательской</w:t>
      </w:r>
      <w:r w:rsidRPr="003A1166">
        <w:t xml:space="preserve"> </w:t>
      </w:r>
      <w:r w:rsidRPr="003A1166">
        <w:rPr>
          <w:rFonts w:hint="eastAsia"/>
        </w:rPr>
        <w:t>активности</w:t>
      </w:r>
      <w:r w:rsidRPr="003A1166">
        <w:t xml:space="preserve">, </w:t>
      </w:r>
      <w:r w:rsidRPr="003A1166">
        <w:rPr>
          <w:rFonts w:hint="eastAsia"/>
        </w:rPr>
        <w:t>развитие</w:t>
      </w:r>
      <w:r w:rsidRPr="003A1166">
        <w:t xml:space="preserve"> </w:t>
      </w:r>
      <w:r w:rsidRPr="003A1166">
        <w:rPr>
          <w:rFonts w:hint="eastAsia"/>
        </w:rPr>
        <w:t>существующих</w:t>
      </w:r>
      <w:r w:rsidRPr="003A1166">
        <w:t xml:space="preserve"> </w:t>
      </w:r>
      <w:r w:rsidRPr="003A1166">
        <w:rPr>
          <w:rFonts w:hint="eastAsia"/>
        </w:rPr>
        <w:t>и</w:t>
      </w:r>
      <w:r w:rsidRPr="003A1166">
        <w:t xml:space="preserve"> </w:t>
      </w:r>
      <w:r w:rsidRPr="003A1166">
        <w:rPr>
          <w:rFonts w:hint="eastAsia"/>
        </w:rPr>
        <w:t>создание</w:t>
      </w:r>
      <w:r w:rsidRPr="003A1166">
        <w:t xml:space="preserve"> </w:t>
      </w:r>
      <w:r w:rsidRPr="003A1166">
        <w:rPr>
          <w:rFonts w:hint="eastAsia"/>
        </w:rPr>
        <w:t>новых</w:t>
      </w:r>
      <w:r w:rsidRPr="003A1166">
        <w:t xml:space="preserve"> </w:t>
      </w:r>
      <w:r w:rsidRPr="003A1166">
        <w:rPr>
          <w:rFonts w:hint="eastAsia"/>
        </w:rPr>
        <w:t>крестьянско</w:t>
      </w:r>
      <w:r w:rsidRPr="003A1166">
        <w:t>-</w:t>
      </w:r>
      <w:r w:rsidRPr="003A1166">
        <w:rPr>
          <w:rFonts w:hint="eastAsia"/>
        </w:rPr>
        <w:t>фермерских</w:t>
      </w:r>
      <w:r w:rsidRPr="003A1166">
        <w:t xml:space="preserve"> </w:t>
      </w:r>
      <w:r w:rsidRPr="003A1166">
        <w:rPr>
          <w:rFonts w:hint="eastAsia"/>
        </w:rPr>
        <w:t>хозяйств</w:t>
      </w:r>
      <w:r w:rsidRPr="003A1166">
        <w:t xml:space="preserve">, </w:t>
      </w:r>
      <w:r w:rsidRPr="003A1166">
        <w:rPr>
          <w:rFonts w:hint="eastAsia"/>
        </w:rPr>
        <w:t>и</w:t>
      </w:r>
      <w:r w:rsidRPr="003A1166">
        <w:t xml:space="preserve"> </w:t>
      </w:r>
      <w:r w:rsidRPr="003A1166">
        <w:rPr>
          <w:rFonts w:hint="eastAsia"/>
        </w:rPr>
        <w:t>проведение</w:t>
      </w:r>
      <w:r w:rsidRPr="003A1166">
        <w:t xml:space="preserve"> </w:t>
      </w:r>
      <w:r w:rsidRPr="003A1166">
        <w:rPr>
          <w:rFonts w:hint="eastAsia"/>
        </w:rPr>
        <w:t>эффективных</w:t>
      </w:r>
      <w:r w:rsidRPr="003A1166">
        <w:t xml:space="preserve"> </w:t>
      </w:r>
      <w:r w:rsidRPr="003A1166">
        <w:rPr>
          <w:rFonts w:hint="eastAsia"/>
        </w:rPr>
        <w:t>мер</w:t>
      </w:r>
      <w:r w:rsidRPr="003A1166">
        <w:t xml:space="preserve"> </w:t>
      </w:r>
      <w:r w:rsidRPr="003A1166">
        <w:rPr>
          <w:rFonts w:hint="eastAsia"/>
        </w:rPr>
        <w:t>поддержки</w:t>
      </w:r>
      <w:r w:rsidRPr="003A1166">
        <w:t xml:space="preserve"> </w:t>
      </w:r>
      <w:r w:rsidRPr="003A1166">
        <w:rPr>
          <w:rFonts w:hint="eastAsia"/>
        </w:rPr>
        <w:t>малого</w:t>
      </w:r>
      <w:r w:rsidRPr="003A1166">
        <w:t xml:space="preserve"> </w:t>
      </w:r>
      <w:r w:rsidRPr="003A1166">
        <w:rPr>
          <w:rFonts w:hint="eastAsia"/>
        </w:rPr>
        <w:t>бизнеса</w:t>
      </w:r>
      <w:r w:rsidRPr="003A1166">
        <w:t xml:space="preserve">, </w:t>
      </w:r>
      <w:r w:rsidRPr="003A1166">
        <w:rPr>
          <w:rFonts w:hint="eastAsia"/>
        </w:rPr>
        <w:t>обеспечивающих</w:t>
      </w:r>
      <w:r w:rsidRPr="003A1166">
        <w:t xml:space="preserve"> </w:t>
      </w:r>
      <w:r w:rsidRPr="003A1166">
        <w:rPr>
          <w:rFonts w:hint="eastAsia"/>
        </w:rPr>
        <w:t>рост</w:t>
      </w:r>
      <w:r w:rsidRPr="003A1166">
        <w:t xml:space="preserve"> </w:t>
      </w:r>
      <w:r w:rsidRPr="003A1166">
        <w:rPr>
          <w:rFonts w:hint="eastAsia"/>
        </w:rPr>
        <w:t>занятости</w:t>
      </w:r>
      <w:r w:rsidRPr="003A1166">
        <w:t xml:space="preserve"> </w:t>
      </w:r>
      <w:r w:rsidRPr="003A1166">
        <w:rPr>
          <w:rFonts w:hint="eastAsia"/>
        </w:rPr>
        <w:t>населения</w:t>
      </w:r>
      <w:r w:rsidRPr="003A1166">
        <w:t xml:space="preserve"> </w:t>
      </w:r>
      <w:r w:rsidRPr="003A1166">
        <w:rPr>
          <w:rFonts w:hint="eastAsia"/>
        </w:rPr>
        <w:t>в</w:t>
      </w:r>
      <w:r w:rsidRPr="003A1166">
        <w:t xml:space="preserve"> </w:t>
      </w:r>
      <w:r w:rsidRPr="003A1166">
        <w:rPr>
          <w:rFonts w:hint="eastAsia"/>
        </w:rPr>
        <w:t>сельской</w:t>
      </w:r>
      <w:r w:rsidRPr="003A1166">
        <w:t xml:space="preserve"> </w:t>
      </w:r>
      <w:r w:rsidRPr="003A1166">
        <w:rPr>
          <w:rFonts w:hint="eastAsia"/>
        </w:rPr>
        <w:t>местности</w:t>
      </w:r>
      <w:r w:rsidRPr="003A1166">
        <w:t>;</w:t>
      </w:r>
    </w:p>
    <w:p w:rsidR="009A4CDC" w:rsidRPr="003A1166" w:rsidRDefault="009A4CDC" w:rsidP="003A1166">
      <w:r w:rsidRPr="003A1166">
        <w:t xml:space="preserve">- </w:t>
      </w:r>
      <w:r w:rsidRPr="003A1166">
        <w:rPr>
          <w:rFonts w:hint="eastAsia"/>
        </w:rPr>
        <w:t>содействие</w:t>
      </w:r>
      <w:r w:rsidRPr="003A1166">
        <w:t xml:space="preserve"> </w:t>
      </w:r>
      <w:r w:rsidRPr="003A1166">
        <w:rPr>
          <w:rFonts w:hint="eastAsia"/>
        </w:rPr>
        <w:t>повышению</w:t>
      </w:r>
      <w:r w:rsidRPr="003A1166">
        <w:t xml:space="preserve"> </w:t>
      </w:r>
      <w:r w:rsidRPr="003A1166">
        <w:rPr>
          <w:rFonts w:hint="eastAsia"/>
        </w:rPr>
        <w:t>финансовой</w:t>
      </w:r>
      <w:r w:rsidRPr="003A1166">
        <w:t xml:space="preserve"> </w:t>
      </w:r>
      <w:r w:rsidRPr="003A1166">
        <w:rPr>
          <w:rFonts w:hint="eastAsia"/>
        </w:rPr>
        <w:t>устойчивости</w:t>
      </w:r>
      <w:r w:rsidRPr="003A1166">
        <w:t xml:space="preserve"> </w:t>
      </w:r>
      <w:r w:rsidRPr="003A1166">
        <w:rPr>
          <w:rFonts w:hint="eastAsia"/>
        </w:rPr>
        <w:t>сельскохозяйственных</w:t>
      </w:r>
      <w:r w:rsidRPr="003A1166">
        <w:t xml:space="preserve"> </w:t>
      </w:r>
      <w:r w:rsidRPr="003A1166">
        <w:rPr>
          <w:rFonts w:hint="eastAsia"/>
        </w:rPr>
        <w:t>товаропроизводителей</w:t>
      </w:r>
      <w:r w:rsidRPr="003A1166">
        <w:t>.</w:t>
      </w:r>
    </w:p>
    <w:p w:rsidR="009A4CDC" w:rsidRPr="003A1166" w:rsidRDefault="009A4CDC" w:rsidP="003A1166">
      <w:r w:rsidRPr="003A1166">
        <w:rPr>
          <w:rFonts w:hint="eastAsia"/>
        </w:rPr>
        <w:t>Сельское</w:t>
      </w:r>
      <w:r w:rsidRPr="003A1166">
        <w:t xml:space="preserve"> </w:t>
      </w:r>
      <w:r w:rsidRPr="003A1166">
        <w:rPr>
          <w:rFonts w:hint="eastAsia"/>
        </w:rPr>
        <w:t>хозяйство</w:t>
      </w:r>
      <w:r w:rsidRPr="003A1166">
        <w:t xml:space="preserve"> </w:t>
      </w:r>
      <w:r w:rsidRPr="003A1166">
        <w:rPr>
          <w:rFonts w:hint="eastAsia"/>
        </w:rPr>
        <w:t>в</w:t>
      </w:r>
      <w:r w:rsidRPr="003A1166">
        <w:t xml:space="preserve"> </w:t>
      </w:r>
      <w:r w:rsidRPr="003A1166">
        <w:rPr>
          <w:rFonts w:hint="eastAsia"/>
        </w:rPr>
        <w:t>долгосрочной</w:t>
      </w:r>
      <w:r w:rsidRPr="003A1166">
        <w:t xml:space="preserve"> </w:t>
      </w:r>
      <w:r w:rsidRPr="003A1166">
        <w:rPr>
          <w:rFonts w:hint="eastAsia"/>
        </w:rPr>
        <w:t>перспективе</w:t>
      </w:r>
      <w:r w:rsidRPr="003A1166">
        <w:t xml:space="preserve"> </w:t>
      </w:r>
      <w:r w:rsidRPr="003A1166">
        <w:rPr>
          <w:rFonts w:hint="eastAsia"/>
        </w:rPr>
        <w:t>остается</w:t>
      </w:r>
      <w:r w:rsidRPr="003A1166">
        <w:t xml:space="preserve"> </w:t>
      </w:r>
      <w:r w:rsidRPr="003A1166">
        <w:rPr>
          <w:rFonts w:hint="eastAsia"/>
        </w:rPr>
        <w:t>одним</w:t>
      </w:r>
      <w:r w:rsidRPr="003A1166">
        <w:t xml:space="preserve"> </w:t>
      </w:r>
      <w:r w:rsidRPr="003A1166">
        <w:rPr>
          <w:rFonts w:hint="eastAsia"/>
        </w:rPr>
        <w:t>из</w:t>
      </w:r>
      <w:r w:rsidRPr="003A1166">
        <w:t xml:space="preserve"> </w:t>
      </w:r>
      <w:r w:rsidRPr="003A1166">
        <w:rPr>
          <w:rFonts w:hint="eastAsia"/>
        </w:rPr>
        <w:t>приоритетных</w:t>
      </w:r>
      <w:r w:rsidRPr="003A1166">
        <w:t xml:space="preserve"> </w:t>
      </w:r>
      <w:r w:rsidRPr="003A1166">
        <w:rPr>
          <w:rFonts w:hint="eastAsia"/>
        </w:rPr>
        <w:t>и</w:t>
      </w:r>
      <w:r w:rsidRPr="003A1166">
        <w:t xml:space="preserve"> </w:t>
      </w:r>
      <w:r w:rsidRPr="003A1166">
        <w:rPr>
          <w:rFonts w:hint="eastAsia"/>
        </w:rPr>
        <w:t>социально</w:t>
      </w:r>
      <w:r w:rsidRPr="003A1166">
        <w:t xml:space="preserve"> </w:t>
      </w:r>
      <w:r w:rsidRPr="003A1166">
        <w:rPr>
          <w:rFonts w:hint="eastAsia"/>
        </w:rPr>
        <w:t>значимых</w:t>
      </w:r>
      <w:r w:rsidRPr="003A1166">
        <w:t xml:space="preserve"> </w:t>
      </w:r>
      <w:r w:rsidRPr="003A1166">
        <w:rPr>
          <w:rFonts w:hint="eastAsia"/>
        </w:rPr>
        <w:t>секторов</w:t>
      </w:r>
      <w:r w:rsidRPr="003A1166">
        <w:t xml:space="preserve"> </w:t>
      </w:r>
      <w:r w:rsidRPr="003A1166">
        <w:rPr>
          <w:rFonts w:hint="eastAsia"/>
        </w:rPr>
        <w:t>экономики</w:t>
      </w:r>
      <w:r w:rsidRPr="003A1166">
        <w:t xml:space="preserve"> </w:t>
      </w:r>
      <w:r w:rsidRPr="003A1166">
        <w:rPr>
          <w:rFonts w:hint="eastAsia"/>
        </w:rPr>
        <w:t>как</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так</w:t>
      </w:r>
      <w:r w:rsidRPr="003A1166">
        <w:t xml:space="preserve"> </w:t>
      </w:r>
      <w:r w:rsidRPr="003A1166">
        <w:rPr>
          <w:rFonts w:hint="eastAsia"/>
        </w:rPr>
        <w:t>и</w:t>
      </w:r>
      <w:r w:rsidRPr="003A1166">
        <w:t xml:space="preserve"> </w:t>
      </w:r>
      <w:r w:rsidRPr="003A1166">
        <w:rPr>
          <w:rFonts w:hint="eastAsia"/>
        </w:rPr>
        <w:t>Кузбасса</w:t>
      </w:r>
      <w:r w:rsidRPr="003A1166">
        <w:t xml:space="preserve">. </w:t>
      </w:r>
      <w:r w:rsidRPr="003A1166">
        <w:rPr>
          <w:rFonts w:hint="eastAsia"/>
        </w:rPr>
        <w:t>Сельхозпроизводители</w:t>
      </w:r>
      <w:r w:rsidRPr="003A1166">
        <w:t xml:space="preserve"> </w:t>
      </w:r>
      <w:r w:rsidRPr="003A1166">
        <w:rPr>
          <w:rFonts w:hint="eastAsia"/>
        </w:rPr>
        <w:t>могут</w:t>
      </w:r>
      <w:r w:rsidRPr="003A1166">
        <w:t xml:space="preserve"> </w:t>
      </w:r>
      <w:r w:rsidRPr="003A1166">
        <w:rPr>
          <w:rFonts w:hint="eastAsia"/>
        </w:rPr>
        <w:t>полностью</w:t>
      </w:r>
      <w:r w:rsidRPr="003A1166">
        <w:t xml:space="preserve"> </w:t>
      </w:r>
      <w:r w:rsidRPr="003A1166">
        <w:rPr>
          <w:rFonts w:hint="eastAsia"/>
        </w:rPr>
        <w:t>обеспечивать</w:t>
      </w:r>
      <w:r w:rsidRPr="003A1166">
        <w:t xml:space="preserve"> </w:t>
      </w:r>
      <w:r w:rsidRPr="003A1166">
        <w:rPr>
          <w:rFonts w:hint="eastAsia"/>
        </w:rPr>
        <w:t>собственным</w:t>
      </w:r>
      <w:r w:rsidRPr="003A1166">
        <w:t xml:space="preserve"> </w:t>
      </w:r>
      <w:r w:rsidRPr="003A1166">
        <w:rPr>
          <w:rFonts w:hint="eastAsia"/>
        </w:rPr>
        <w:t>производством</w:t>
      </w:r>
      <w:r w:rsidRPr="003A1166">
        <w:t xml:space="preserve"> </w:t>
      </w:r>
      <w:r w:rsidRPr="003A1166">
        <w:rPr>
          <w:rFonts w:hint="eastAsia"/>
        </w:rPr>
        <w:t>потребности</w:t>
      </w:r>
      <w:r w:rsidRPr="003A1166">
        <w:t xml:space="preserve"> </w:t>
      </w:r>
      <w:r w:rsidRPr="003A1166">
        <w:rPr>
          <w:rFonts w:hint="eastAsia"/>
        </w:rPr>
        <w:t>населения</w:t>
      </w:r>
      <w:r w:rsidRPr="003A1166">
        <w:t xml:space="preserve"> </w:t>
      </w:r>
      <w:r w:rsidRPr="003A1166">
        <w:rPr>
          <w:rFonts w:hint="eastAsia"/>
        </w:rPr>
        <w:t>округа</w:t>
      </w:r>
      <w:r w:rsidRPr="003A1166">
        <w:t xml:space="preserve"> </w:t>
      </w:r>
      <w:r w:rsidRPr="003A1166">
        <w:rPr>
          <w:rFonts w:hint="eastAsia"/>
        </w:rPr>
        <w:t>в</w:t>
      </w:r>
      <w:r w:rsidRPr="003A1166">
        <w:t xml:space="preserve"> </w:t>
      </w:r>
      <w:r w:rsidRPr="003A1166">
        <w:rPr>
          <w:rFonts w:hint="eastAsia"/>
        </w:rPr>
        <w:t>картофеле</w:t>
      </w:r>
      <w:r w:rsidRPr="003A1166">
        <w:t xml:space="preserve">, </w:t>
      </w:r>
      <w:r w:rsidRPr="003A1166">
        <w:rPr>
          <w:rFonts w:hint="eastAsia"/>
        </w:rPr>
        <w:t>молоке</w:t>
      </w:r>
      <w:r w:rsidRPr="003A1166">
        <w:t xml:space="preserve"> </w:t>
      </w:r>
      <w:r w:rsidRPr="003A1166">
        <w:rPr>
          <w:rFonts w:hint="eastAsia"/>
        </w:rPr>
        <w:t>и</w:t>
      </w:r>
      <w:r w:rsidRPr="003A1166">
        <w:t xml:space="preserve"> </w:t>
      </w:r>
      <w:r w:rsidRPr="003A1166">
        <w:rPr>
          <w:rFonts w:hint="eastAsia"/>
        </w:rPr>
        <w:t>мясе</w:t>
      </w:r>
      <w:r w:rsidRPr="003A1166">
        <w:t>.</w:t>
      </w:r>
    </w:p>
    <w:p w:rsidR="009A4CDC" w:rsidRPr="003A1166" w:rsidRDefault="009A4CDC" w:rsidP="003A1166">
      <w:r w:rsidRPr="003A1166">
        <w:rPr>
          <w:rFonts w:hint="eastAsia"/>
        </w:rPr>
        <w:t>Благодаря</w:t>
      </w:r>
      <w:r w:rsidRPr="003A1166">
        <w:t xml:space="preserve"> </w:t>
      </w:r>
      <w:r w:rsidRPr="003A1166">
        <w:rPr>
          <w:rFonts w:hint="eastAsia"/>
        </w:rPr>
        <w:t>принимаемым</w:t>
      </w:r>
      <w:r w:rsidRPr="003A1166">
        <w:t xml:space="preserve"> </w:t>
      </w:r>
      <w:r w:rsidRPr="003A1166">
        <w:rPr>
          <w:rFonts w:hint="eastAsia"/>
        </w:rPr>
        <w:t>мерам</w:t>
      </w:r>
      <w:r w:rsidRPr="003A1166">
        <w:t xml:space="preserve">, </w:t>
      </w:r>
      <w:r w:rsidRPr="003A1166">
        <w:rPr>
          <w:rFonts w:hint="eastAsia"/>
        </w:rPr>
        <w:t>финансовой</w:t>
      </w:r>
      <w:r w:rsidRPr="003A1166">
        <w:t xml:space="preserve"> </w:t>
      </w:r>
      <w:r w:rsidRPr="003A1166">
        <w:rPr>
          <w:rFonts w:hint="eastAsia"/>
        </w:rPr>
        <w:t>поддержке</w:t>
      </w:r>
      <w:r w:rsidRPr="003A1166">
        <w:t xml:space="preserve">, </w:t>
      </w:r>
      <w:r w:rsidRPr="003A1166">
        <w:rPr>
          <w:rFonts w:hint="eastAsia"/>
        </w:rPr>
        <w:t>оказываемой</w:t>
      </w:r>
      <w:r w:rsidRPr="003A1166">
        <w:t xml:space="preserve"> </w:t>
      </w:r>
      <w:r w:rsidRPr="003A1166">
        <w:rPr>
          <w:rFonts w:hint="eastAsia"/>
        </w:rPr>
        <w:t>администрациями</w:t>
      </w:r>
      <w:r w:rsidRPr="003A1166">
        <w:t xml:space="preserve"> </w:t>
      </w:r>
      <w:r w:rsidRPr="003A1166">
        <w:rPr>
          <w:rFonts w:hint="eastAsia"/>
        </w:rPr>
        <w:t>области</w:t>
      </w:r>
      <w:r w:rsidRPr="003A1166">
        <w:t xml:space="preserve"> </w:t>
      </w:r>
      <w:r w:rsidRPr="003A1166">
        <w:rPr>
          <w:rFonts w:hint="eastAsia"/>
        </w:rPr>
        <w:t>и</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новым</w:t>
      </w:r>
      <w:r w:rsidRPr="003A1166">
        <w:t xml:space="preserve"> </w:t>
      </w:r>
      <w:r w:rsidRPr="003A1166">
        <w:rPr>
          <w:rFonts w:hint="eastAsia"/>
        </w:rPr>
        <w:t>программам</w:t>
      </w:r>
      <w:r w:rsidRPr="003A1166">
        <w:t xml:space="preserve"> </w:t>
      </w:r>
      <w:r w:rsidRPr="003A1166">
        <w:rPr>
          <w:rFonts w:hint="eastAsia"/>
        </w:rPr>
        <w:t>льготного</w:t>
      </w:r>
      <w:r w:rsidRPr="003A1166">
        <w:t xml:space="preserve"> </w:t>
      </w:r>
      <w:r w:rsidRPr="003A1166">
        <w:rPr>
          <w:rFonts w:hint="eastAsia"/>
        </w:rPr>
        <w:t>кредитования</w:t>
      </w:r>
      <w:r w:rsidRPr="003A1166">
        <w:t xml:space="preserve"> </w:t>
      </w:r>
      <w:r w:rsidRPr="003A1166">
        <w:rPr>
          <w:rFonts w:hint="eastAsia"/>
        </w:rPr>
        <w:t>сельскохозяйственных</w:t>
      </w:r>
      <w:r w:rsidRPr="003A1166">
        <w:t xml:space="preserve"> </w:t>
      </w:r>
      <w:r w:rsidRPr="003A1166">
        <w:rPr>
          <w:rFonts w:hint="eastAsia"/>
        </w:rPr>
        <w:t>предприятий</w:t>
      </w:r>
      <w:r w:rsidRPr="003A1166">
        <w:t xml:space="preserve"> </w:t>
      </w:r>
      <w:r w:rsidRPr="003A1166">
        <w:rPr>
          <w:rFonts w:hint="eastAsia"/>
        </w:rPr>
        <w:t>заметна</w:t>
      </w:r>
      <w:r w:rsidRPr="003A1166">
        <w:t xml:space="preserve"> </w:t>
      </w:r>
      <w:r w:rsidRPr="003A1166">
        <w:rPr>
          <w:rFonts w:hint="eastAsia"/>
        </w:rPr>
        <w:t>положительная</w:t>
      </w:r>
      <w:r w:rsidRPr="003A1166">
        <w:t xml:space="preserve"> </w:t>
      </w:r>
      <w:r w:rsidRPr="003A1166">
        <w:rPr>
          <w:rFonts w:hint="eastAsia"/>
        </w:rPr>
        <w:t>тенденция</w:t>
      </w:r>
      <w:r w:rsidRPr="003A1166">
        <w:t xml:space="preserve"> </w:t>
      </w:r>
      <w:r w:rsidRPr="003A1166">
        <w:rPr>
          <w:rFonts w:hint="eastAsia"/>
        </w:rPr>
        <w:t>в</w:t>
      </w:r>
      <w:r w:rsidRPr="003A1166">
        <w:t xml:space="preserve"> </w:t>
      </w:r>
      <w:r w:rsidRPr="003A1166">
        <w:rPr>
          <w:rFonts w:hint="eastAsia"/>
        </w:rPr>
        <w:t>сельском</w:t>
      </w:r>
      <w:r w:rsidRPr="003A1166">
        <w:t xml:space="preserve"> </w:t>
      </w:r>
      <w:r w:rsidRPr="003A1166">
        <w:rPr>
          <w:rFonts w:hint="eastAsia"/>
        </w:rPr>
        <w:t>хозяйстве</w:t>
      </w:r>
      <w:r w:rsidRPr="003A1166">
        <w:t>.</w:t>
      </w:r>
    </w:p>
    <w:p w:rsidR="009A4CDC" w:rsidRPr="003A1166" w:rsidRDefault="009A4CDC" w:rsidP="003A1166">
      <w:r w:rsidRPr="003A1166">
        <w:rPr>
          <w:rFonts w:hint="eastAsia"/>
        </w:rPr>
        <w:t>Все</w:t>
      </w:r>
      <w:r w:rsidRPr="003A1166">
        <w:t xml:space="preserve"> </w:t>
      </w:r>
      <w:r w:rsidRPr="003A1166">
        <w:rPr>
          <w:rFonts w:hint="eastAsia"/>
        </w:rPr>
        <w:t>эти</w:t>
      </w:r>
      <w:r w:rsidRPr="003A1166">
        <w:t xml:space="preserve"> </w:t>
      </w:r>
      <w:r w:rsidRPr="003A1166">
        <w:rPr>
          <w:rFonts w:hint="eastAsia"/>
        </w:rPr>
        <w:t>меры</w:t>
      </w:r>
      <w:r w:rsidRPr="003A1166">
        <w:t xml:space="preserve"> </w:t>
      </w:r>
      <w:r w:rsidRPr="003A1166">
        <w:rPr>
          <w:rFonts w:hint="eastAsia"/>
        </w:rPr>
        <w:t>по</w:t>
      </w:r>
      <w:r w:rsidRPr="003A1166">
        <w:t xml:space="preserve"> </w:t>
      </w:r>
      <w:r w:rsidRPr="003A1166">
        <w:rPr>
          <w:rFonts w:hint="eastAsia"/>
        </w:rPr>
        <w:t>обеспечению</w:t>
      </w:r>
      <w:r w:rsidRPr="003A1166">
        <w:t xml:space="preserve"> </w:t>
      </w:r>
      <w:r w:rsidRPr="003A1166">
        <w:rPr>
          <w:rFonts w:hint="eastAsia"/>
        </w:rPr>
        <w:t>условий</w:t>
      </w:r>
      <w:r w:rsidRPr="003A1166">
        <w:t xml:space="preserve"> </w:t>
      </w:r>
      <w:r w:rsidRPr="003A1166">
        <w:rPr>
          <w:rFonts w:hint="eastAsia"/>
        </w:rPr>
        <w:t>развития</w:t>
      </w:r>
      <w:r w:rsidRPr="003A1166">
        <w:t xml:space="preserve"> </w:t>
      </w:r>
      <w:r w:rsidRPr="003A1166">
        <w:rPr>
          <w:rFonts w:hint="eastAsia"/>
        </w:rPr>
        <w:t>агробизнеса</w:t>
      </w:r>
      <w:r w:rsidRPr="003A1166">
        <w:t xml:space="preserve"> </w:t>
      </w:r>
      <w:r w:rsidRPr="003A1166">
        <w:rPr>
          <w:rFonts w:hint="eastAsia"/>
        </w:rPr>
        <w:t>округа</w:t>
      </w:r>
      <w:r w:rsidRPr="003A1166">
        <w:t xml:space="preserve"> </w:t>
      </w:r>
      <w:r w:rsidRPr="003A1166">
        <w:rPr>
          <w:rFonts w:hint="eastAsia"/>
        </w:rPr>
        <w:t>стимулируют</w:t>
      </w:r>
      <w:r w:rsidRPr="003A1166">
        <w:t xml:space="preserve"> </w:t>
      </w:r>
      <w:r w:rsidRPr="003A1166">
        <w:rPr>
          <w:rFonts w:hint="eastAsia"/>
        </w:rPr>
        <w:t>рост</w:t>
      </w:r>
      <w:r w:rsidRPr="003A1166">
        <w:t xml:space="preserve"> </w:t>
      </w:r>
      <w:r w:rsidRPr="003A1166">
        <w:rPr>
          <w:rFonts w:hint="eastAsia"/>
        </w:rPr>
        <w:t>уровня</w:t>
      </w:r>
      <w:r w:rsidRPr="003A1166">
        <w:t xml:space="preserve"> </w:t>
      </w:r>
      <w:r w:rsidRPr="003A1166">
        <w:rPr>
          <w:rFonts w:hint="eastAsia"/>
        </w:rPr>
        <w:t>жизни</w:t>
      </w:r>
      <w:r w:rsidRPr="003A1166">
        <w:t xml:space="preserve"> </w:t>
      </w:r>
      <w:r w:rsidRPr="003A1166">
        <w:rPr>
          <w:rFonts w:hint="eastAsia"/>
        </w:rPr>
        <w:t>тружеников</w:t>
      </w:r>
      <w:r w:rsidRPr="003A1166">
        <w:t xml:space="preserve"> </w:t>
      </w:r>
      <w:r w:rsidRPr="003A1166">
        <w:rPr>
          <w:rFonts w:hint="eastAsia"/>
        </w:rPr>
        <w:t>села</w:t>
      </w:r>
      <w:r w:rsidRPr="003A1166">
        <w:t>.</w:t>
      </w:r>
    </w:p>
    <w:p w:rsidR="009A4CDC" w:rsidRPr="003A1166" w:rsidRDefault="009A4CDC" w:rsidP="003A1166"/>
    <w:p w:rsidR="009A4CDC" w:rsidRPr="003A1166" w:rsidRDefault="009A4CDC" w:rsidP="003A1166">
      <w:bookmarkStart w:id="75" w:name="_Toc45720272"/>
      <w:r w:rsidRPr="003A1166">
        <w:t>Малое предпринимательство</w:t>
      </w:r>
      <w:bookmarkEnd w:id="75"/>
    </w:p>
    <w:p w:rsidR="009A4CDC" w:rsidRPr="003A1166" w:rsidRDefault="009A4CDC" w:rsidP="003A1166">
      <w:bookmarkStart w:id="76" w:name="_Hlk138746413"/>
      <w:r w:rsidRPr="003A1166">
        <w:t xml:space="preserve">На территории Ленинск-Кузнецкого муниципального округа по состоянию на 01.01.2023 года согласно Единому реестру субъектов малого и среднего предпринимательства осуществляют деятельность 339 субъектов малого и среднего предпринимательства, из них: 282 индивидуальных предпринимателя и глав крестьянских (фермерских) хозяйств, 57 малых и средних предприятий. </w:t>
      </w:r>
    </w:p>
    <w:p w:rsidR="009A4CDC" w:rsidRPr="003A1166" w:rsidRDefault="009A4CDC" w:rsidP="003A1166"/>
    <w:p w:rsidR="009A4CDC" w:rsidRPr="003A1166" w:rsidRDefault="009A4CDC" w:rsidP="003A1166">
      <w:r w:rsidRPr="003A1166">
        <w:t>Основными видами деятельности предпринимателей округа по состоянию на 01.01.2023 года являются:</w:t>
      </w:r>
    </w:p>
    <w:tbl>
      <w:tblPr>
        <w:tblW w:w="0" w:type="auto"/>
        <w:jc w:val="center"/>
        <w:tblInd w:w="817" w:type="dxa"/>
        <w:tblLook w:val="04A0" w:firstRow="1" w:lastRow="0" w:firstColumn="1" w:lastColumn="0" w:noHBand="0" w:noVBand="1"/>
      </w:tblPr>
      <w:tblGrid>
        <w:gridCol w:w="6542"/>
        <w:gridCol w:w="1995"/>
      </w:tblGrid>
      <w:tr w:rsidR="009A4CDC" w:rsidRPr="003A1166" w:rsidTr="004B5F4F">
        <w:trPr>
          <w:jc w:val="center"/>
        </w:trPr>
        <w:tc>
          <w:tcPr>
            <w:tcW w:w="6542" w:type="dxa"/>
            <w:shd w:val="clear" w:color="auto" w:fill="auto"/>
          </w:tcPr>
          <w:p w:rsidR="009A4CDC" w:rsidRPr="003A1166" w:rsidRDefault="009A4CDC" w:rsidP="003A1166">
            <w:r w:rsidRPr="003A1166">
              <w:t>- торговля</w:t>
            </w:r>
          </w:p>
        </w:tc>
        <w:tc>
          <w:tcPr>
            <w:tcW w:w="1995" w:type="dxa"/>
          </w:tcPr>
          <w:p w:rsidR="009A4CDC" w:rsidRPr="003A1166" w:rsidRDefault="009A4CDC" w:rsidP="003A1166">
            <w:r w:rsidRPr="003A1166">
              <w:t>33,3%,</w:t>
            </w:r>
          </w:p>
        </w:tc>
      </w:tr>
      <w:tr w:rsidR="009A4CDC" w:rsidRPr="003A1166" w:rsidTr="004B5F4F">
        <w:trPr>
          <w:jc w:val="center"/>
        </w:trPr>
        <w:tc>
          <w:tcPr>
            <w:tcW w:w="6542" w:type="dxa"/>
            <w:shd w:val="clear" w:color="auto" w:fill="auto"/>
          </w:tcPr>
          <w:p w:rsidR="009A4CDC" w:rsidRPr="003A1166" w:rsidRDefault="009A4CDC" w:rsidP="003A1166">
            <w:r w:rsidRPr="003A1166">
              <w:t>- сельское хозяйство</w:t>
            </w:r>
          </w:p>
        </w:tc>
        <w:tc>
          <w:tcPr>
            <w:tcW w:w="1995" w:type="dxa"/>
          </w:tcPr>
          <w:p w:rsidR="009A4CDC" w:rsidRPr="003A1166" w:rsidRDefault="009A4CDC" w:rsidP="003A1166">
            <w:r w:rsidRPr="003A1166">
              <w:t>28,3%,</w:t>
            </w:r>
          </w:p>
        </w:tc>
      </w:tr>
      <w:tr w:rsidR="009A4CDC" w:rsidRPr="003A1166" w:rsidTr="004B5F4F">
        <w:trPr>
          <w:jc w:val="center"/>
        </w:trPr>
        <w:tc>
          <w:tcPr>
            <w:tcW w:w="6542" w:type="dxa"/>
            <w:shd w:val="clear" w:color="auto" w:fill="auto"/>
          </w:tcPr>
          <w:p w:rsidR="009A4CDC" w:rsidRPr="003A1166" w:rsidRDefault="009A4CDC" w:rsidP="003A1166">
            <w:r w:rsidRPr="003A1166">
              <w:t>- прочие</w:t>
            </w:r>
            <w:r w:rsidRPr="003A1166">
              <w:tab/>
              <w:t xml:space="preserve">  </w:t>
            </w:r>
          </w:p>
        </w:tc>
        <w:tc>
          <w:tcPr>
            <w:tcW w:w="1995" w:type="dxa"/>
          </w:tcPr>
          <w:p w:rsidR="009A4CDC" w:rsidRPr="003A1166" w:rsidRDefault="009A4CDC" w:rsidP="003A1166">
            <w:r w:rsidRPr="003A1166">
              <w:t>13,9%,</w:t>
            </w:r>
          </w:p>
        </w:tc>
      </w:tr>
      <w:tr w:rsidR="009A4CDC" w:rsidRPr="003A1166" w:rsidTr="004B5F4F">
        <w:trPr>
          <w:jc w:val="center"/>
        </w:trPr>
        <w:tc>
          <w:tcPr>
            <w:tcW w:w="6542" w:type="dxa"/>
            <w:shd w:val="clear" w:color="auto" w:fill="auto"/>
          </w:tcPr>
          <w:p w:rsidR="009A4CDC" w:rsidRPr="003A1166" w:rsidRDefault="009A4CDC" w:rsidP="003A1166">
            <w:r w:rsidRPr="003A1166">
              <w:t>- транспорт</w:t>
            </w:r>
          </w:p>
        </w:tc>
        <w:tc>
          <w:tcPr>
            <w:tcW w:w="1995" w:type="dxa"/>
          </w:tcPr>
          <w:p w:rsidR="009A4CDC" w:rsidRPr="003A1166" w:rsidRDefault="009A4CDC" w:rsidP="003A1166">
            <w:r w:rsidRPr="003A1166">
              <w:t>10,6%,</w:t>
            </w:r>
          </w:p>
        </w:tc>
      </w:tr>
      <w:tr w:rsidR="009A4CDC" w:rsidRPr="003A1166" w:rsidTr="004B5F4F">
        <w:trPr>
          <w:jc w:val="center"/>
        </w:trPr>
        <w:tc>
          <w:tcPr>
            <w:tcW w:w="6542" w:type="dxa"/>
            <w:shd w:val="clear" w:color="auto" w:fill="auto"/>
          </w:tcPr>
          <w:p w:rsidR="009A4CDC" w:rsidRPr="003A1166" w:rsidRDefault="009A4CDC" w:rsidP="003A1166">
            <w:r w:rsidRPr="003A1166">
              <w:t>- строительство</w:t>
            </w:r>
          </w:p>
        </w:tc>
        <w:tc>
          <w:tcPr>
            <w:tcW w:w="1995" w:type="dxa"/>
          </w:tcPr>
          <w:p w:rsidR="009A4CDC" w:rsidRPr="003A1166" w:rsidRDefault="009A4CDC" w:rsidP="003A1166">
            <w:r w:rsidRPr="003A1166">
              <w:t xml:space="preserve">  6,5%,</w:t>
            </w:r>
          </w:p>
        </w:tc>
      </w:tr>
      <w:tr w:rsidR="009A4CDC" w:rsidRPr="003A1166" w:rsidTr="004B5F4F">
        <w:trPr>
          <w:jc w:val="center"/>
        </w:trPr>
        <w:tc>
          <w:tcPr>
            <w:tcW w:w="6542" w:type="dxa"/>
            <w:shd w:val="clear" w:color="auto" w:fill="auto"/>
          </w:tcPr>
          <w:p w:rsidR="009A4CDC" w:rsidRPr="003A1166" w:rsidRDefault="009A4CDC" w:rsidP="003A1166">
            <w:r w:rsidRPr="003A1166">
              <w:t>- производство</w:t>
            </w:r>
          </w:p>
        </w:tc>
        <w:tc>
          <w:tcPr>
            <w:tcW w:w="1995" w:type="dxa"/>
          </w:tcPr>
          <w:p w:rsidR="009A4CDC" w:rsidRPr="003A1166" w:rsidRDefault="009A4CDC" w:rsidP="003A1166">
            <w:r w:rsidRPr="003A1166">
              <w:t xml:space="preserve">  3,2%,</w:t>
            </w:r>
          </w:p>
        </w:tc>
      </w:tr>
      <w:tr w:rsidR="009A4CDC" w:rsidRPr="003A1166" w:rsidTr="004B5F4F">
        <w:trPr>
          <w:jc w:val="center"/>
        </w:trPr>
        <w:tc>
          <w:tcPr>
            <w:tcW w:w="6542" w:type="dxa"/>
            <w:shd w:val="clear" w:color="auto" w:fill="auto"/>
          </w:tcPr>
          <w:p w:rsidR="009A4CDC" w:rsidRPr="003A1166" w:rsidRDefault="009A4CDC" w:rsidP="003A1166">
            <w:r w:rsidRPr="003A1166">
              <w:t>- бытовое обслуживание</w:t>
            </w:r>
          </w:p>
        </w:tc>
        <w:tc>
          <w:tcPr>
            <w:tcW w:w="1995" w:type="dxa"/>
          </w:tcPr>
          <w:p w:rsidR="009A4CDC" w:rsidRPr="003A1166" w:rsidRDefault="009A4CDC" w:rsidP="003A1166">
            <w:r w:rsidRPr="003A1166">
              <w:t xml:space="preserve">  2,1%,</w:t>
            </w:r>
          </w:p>
        </w:tc>
      </w:tr>
      <w:tr w:rsidR="009A4CDC" w:rsidRPr="003A1166" w:rsidTr="004B5F4F">
        <w:trPr>
          <w:jc w:val="center"/>
        </w:trPr>
        <w:tc>
          <w:tcPr>
            <w:tcW w:w="6542" w:type="dxa"/>
            <w:shd w:val="clear" w:color="auto" w:fill="auto"/>
          </w:tcPr>
          <w:p w:rsidR="009A4CDC" w:rsidRPr="003A1166" w:rsidRDefault="009A4CDC" w:rsidP="003A1166">
            <w:r w:rsidRPr="003A1166">
              <w:t>- общественное питание</w:t>
            </w:r>
          </w:p>
        </w:tc>
        <w:tc>
          <w:tcPr>
            <w:tcW w:w="1995" w:type="dxa"/>
          </w:tcPr>
          <w:p w:rsidR="009A4CDC" w:rsidRPr="003A1166" w:rsidRDefault="009A4CDC" w:rsidP="003A1166">
            <w:r w:rsidRPr="003A1166">
              <w:t xml:space="preserve">  2,1%.</w:t>
            </w:r>
          </w:p>
        </w:tc>
      </w:tr>
    </w:tbl>
    <w:bookmarkEnd w:id="76"/>
    <w:p w:rsidR="009A4CDC" w:rsidRPr="003A1166" w:rsidRDefault="009A4CDC" w:rsidP="003A1166">
      <w:r w:rsidRPr="003A1166">
        <w:t>Одним из основных показателей развития предпринимательства является количество субъектов малого и среднего предпринимательства в расчете на 10 тыс. населения: на 01.01.2022 года – 173,3 единицы, на 01.01.2023 – 166,5 единиц.</w:t>
      </w:r>
    </w:p>
    <w:p w:rsidR="009A4CDC" w:rsidRPr="003A1166" w:rsidRDefault="009A4CDC" w:rsidP="003A1166">
      <w:r w:rsidRPr="003A1166">
        <w:t xml:space="preserve">Муниципальная программа Ленинск-Кузнецкого муниципального округа «Развитие субъектов малого и среднего предпринимательства» интегрирована с национальным проектом «Малое и среднее предпринимательство и поддержка </w:t>
      </w:r>
      <w:r w:rsidRPr="003A1166">
        <w:lastRenderedPageBreak/>
        <w:t>индивидуальной предпринимательской инициативы», в рамках которого реализуются следующие региональные проекты:</w:t>
      </w:r>
    </w:p>
    <w:p w:rsidR="009A4CDC" w:rsidRPr="003A1166" w:rsidRDefault="009A4CDC" w:rsidP="003A1166">
      <w:r w:rsidRPr="003A1166">
        <w:t>I. Акселерация субъектов малого и среднего предпринимательства</w:t>
      </w:r>
    </w:p>
    <w:p w:rsidR="009A4CDC" w:rsidRPr="003A1166" w:rsidRDefault="009A4CDC" w:rsidP="003A1166">
      <w:r w:rsidRPr="003A1166">
        <w:t>Предприниматели Ленинск-Кузнецкого муниципального округа и граждане, желающие начать свое дело, получали консультационные услуги в МАУ «Центр поддержки предпринимательства Ленинск-Кузнецкого муниципального округа», Центре «Мой бизнес» по различным вопросам ведения бизнеса посредством личного посещения центров, в режиме «онлайн» - встреч, вебинаров, видеоконференций – всего 250 обращений.</w:t>
      </w:r>
    </w:p>
    <w:p w:rsidR="009A4CDC" w:rsidRPr="003A1166" w:rsidRDefault="009A4CDC" w:rsidP="003A1166">
      <w:r w:rsidRPr="003A1166">
        <w:t>25.01.2022 проведено выездное мероприятие для старшеклассников МБОУ «Демьяновская СОШ» на тему: «Самозанятым быть хочу – пусть меня научат»;</w:t>
      </w:r>
    </w:p>
    <w:p w:rsidR="009A4CDC" w:rsidRPr="003A1166" w:rsidRDefault="009A4CDC" w:rsidP="003A1166">
      <w:r w:rsidRPr="003A1166">
        <w:t>02.03.2022 представительницы предпринимательского сообщества Ленинск-Кузнецкого муниципального округа ИП Силиванова Н.В. и директор ООО «Эгида» Л.Н. Долгих приняли участие в Губернаторском приеме, посвященном празднованию Международного женского дня 8 марта, награждены юбилейной медалью «300-летие образования Кузбасса»;</w:t>
      </w:r>
    </w:p>
    <w:p w:rsidR="009A4CDC" w:rsidRPr="003A1166" w:rsidRDefault="009A4CDC" w:rsidP="003A1166">
      <w:r w:rsidRPr="003A1166">
        <w:t>10.03.2022 директор ООО «Эгида», председатель общественного Совета по промышленности и предпринимательству на территории Ленинск-Кузнецкого муниципального округа Лариса Николаевна Долгих выступила с обращением в поддержку проведения специальной военной операции на Донбассе;</w:t>
      </w:r>
    </w:p>
    <w:p w:rsidR="009A4CDC" w:rsidRPr="003A1166" w:rsidRDefault="009A4CDC" w:rsidP="003A1166">
      <w:r w:rsidRPr="003A1166">
        <w:t xml:space="preserve">26.05.2022 индивидуальный предприниматель Ленинск-Кузнецкого муниципального округа Александр Васильевич Карачев принял участие в Губернаторском приеме, посвященном Дню российского предпринимательства, награжден </w:t>
      </w:r>
      <w:r w:rsidRPr="003A1166">
        <w:rPr>
          <w:rFonts w:eastAsia="Calibri"/>
        </w:rPr>
        <w:t>юбилейной медалью «300-летие образования Кузбасса»;</w:t>
      </w:r>
    </w:p>
    <w:p w:rsidR="009A4CDC" w:rsidRPr="003A1166" w:rsidRDefault="009A4CDC" w:rsidP="003A1166">
      <w:r w:rsidRPr="003A1166">
        <w:t>26.05.2022 состоялся торжественный прием главы Ленинск-Кузнецкого муниципального округа Е.В. Никитина, посвященный Дню предпринимательства России (27 представителей предпринимательского сообщества награждены Почетными грамотами и Благодарственными письмами администрации Ленинск-Кузнецкого муниципального округа);</w:t>
      </w:r>
    </w:p>
    <w:p w:rsidR="009A4CDC" w:rsidRPr="003A1166" w:rsidRDefault="009A4CDC" w:rsidP="003A1166">
      <w:r w:rsidRPr="003A1166">
        <w:t>12.06.2022 продукция лучших производителей сельского хозяйства (ИП Ильина О.А., ИП Карачев А.В., ИП Тимченко С.В., КФХ «Бабичев Валерий Петрович», СХА (колхоз) «Заря») была представлена на выставке, посвященной Дню независимости России (Московская площадь, г. Кемерово);</w:t>
      </w:r>
    </w:p>
    <w:p w:rsidR="009A4CDC" w:rsidRPr="003A1166" w:rsidRDefault="009A4CDC" w:rsidP="003A1166">
      <w:r w:rsidRPr="003A1166">
        <w:t>23.07.2022 индивидуальный предприниматель Ленинск-Кузнецкого муниципального округа Вячеслав Владимирович Сумин принял участие в Губернаторском приеме, посвященном Дню работника торговли, награжден Почетной грамотой Губернатора Кузбасса.</w:t>
      </w:r>
    </w:p>
    <w:p w:rsidR="009A4CDC" w:rsidRPr="003A1166" w:rsidRDefault="009A4CDC" w:rsidP="003A1166">
      <w:r w:rsidRPr="003A1166">
        <w:t>01.09.2022, в рамках Всероссийской просветительской акции, проведен открытый урок «Поделись своим знанием: новые горизонты» для девятиклассников МБОУ «Драченинская ООШ», в ходе которого директор МАУ «ЦПП Ленинск-Кузнецкого муниципального округа» О.М. Гаврилова и индивидуальный предприниматель А.В. Карачев делились знаниями и опытом с подрастающим поколением о ведении предпринимательской деятельности в сельской местности, приоритетных направлениях предпринимательства.</w:t>
      </w:r>
    </w:p>
    <w:p w:rsidR="009A4CDC" w:rsidRPr="003A1166" w:rsidRDefault="009A4CDC" w:rsidP="003A1166">
      <w:r w:rsidRPr="003A1166">
        <w:t>05-08.10.2022 СХА (колхоз) «Заря» принял участие во Всероссийской агропромышленной выставке «Золотая осень» (Московская область) (вручена серебряная медаль за достигнутые показатели);</w:t>
      </w:r>
    </w:p>
    <w:p w:rsidR="009A4CDC" w:rsidRPr="003A1166" w:rsidRDefault="009A4CDC" w:rsidP="003A1166">
      <w:r w:rsidRPr="003A1166">
        <w:t>25-27.10.2022 коллектив МАУ «ЦПП Ленинск-Кузнецкого муниципального округа» предоставил материалы для видеостенда и принял участие в Выставке-форуме «Поддержка МСП в Кузбассе-2022: практика, итоги» (г. Кемерово, Кузбасский технопарк).</w:t>
      </w:r>
    </w:p>
    <w:p w:rsidR="009A4CDC" w:rsidRPr="003A1166" w:rsidRDefault="009A4CDC" w:rsidP="003A1166">
      <w:r w:rsidRPr="003A1166">
        <w:lastRenderedPageBreak/>
        <w:t>II. Создание благоприятных условий для осуществления деятельности самозанятыми гражданами</w:t>
      </w:r>
    </w:p>
    <w:p w:rsidR="009A4CDC" w:rsidRPr="003A1166" w:rsidRDefault="009A4CDC" w:rsidP="003A1166">
      <w:r w:rsidRPr="003A1166">
        <w:t>На постоянной основе проводится работа по организации самозанятости населения:</w:t>
      </w:r>
    </w:p>
    <w:p w:rsidR="009A4CDC" w:rsidRPr="003A1166" w:rsidRDefault="009A4CDC" w:rsidP="003A1166">
      <w:r w:rsidRPr="003A1166">
        <w:t>- информирование о таком виде налогообложения как налог на профессиональный доход путем распространения буклетов, листовок, информации в социальных сетях, при непосредственном обращении в МАУ «ЦПП Ленинск-Кузнецкого муниципального округа»</w:t>
      </w:r>
    </w:p>
    <w:p w:rsidR="009A4CDC" w:rsidRPr="003A1166" w:rsidRDefault="009A4CDC" w:rsidP="003A1166">
      <w:r w:rsidRPr="003A1166">
        <w:t>- предоставление самозанятым гражданам комплекса бесплатных информационно-консультационных услуг;</w:t>
      </w:r>
    </w:p>
    <w:p w:rsidR="009A4CDC" w:rsidRPr="003A1166" w:rsidRDefault="009A4CDC" w:rsidP="003A1166">
      <w:r w:rsidRPr="003A1166">
        <w:t>- информирование об образовательных программах, направленных на развитие предпринимательских компетенций;</w:t>
      </w:r>
    </w:p>
    <w:p w:rsidR="009A4CDC" w:rsidRPr="003A1166" w:rsidRDefault="009A4CDC" w:rsidP="003A1166">
      <w:r w:rsidRPr="003A1166">
        <w:t>- подготовка бизнес-планов для самозанятых в целях реализации социальных контрактов на территории Ленинск-Кузнецкого муниципального округа;</w:t>
      </w:r>
    </w:p>
    <w:p w:rsidR="009A4CDC" w:rsidRPr="003A1166" w:rsidRDefault="009A4CDC" w:rsidP="003A1166">
      <w:r w:rsidRPr="003A1166">
        <w:t>- участие специалистов МАУ «ЦПП Ленинск-Кузнецкого муниципального округа» в заседаниях комиссий по заключению социальных контрактов в Управлении социальной защиты населения и Центре занятости населения Ленинск-Кузнецкого муниципального округа.</w:t>
      </w:r>
    </w:p>
    <w:p w:rsidR="009A4CDC" w:rsidRPr="003A1166" w:rsidRDefault="009A4CDC" w:rsidP="003A1166">
      <w:r w:rsidRPr="003A1166">
        <w:t>III. Создание условий для легкого старта и комфортного ведения бизнеса</w:t>
      </w:r>
    </w:p>
    <w:p w:rsidR="009A4CDC" w:rsidRPr="003A1166" w:rsidRDefault="009A4CDC" w:rsidP="003A1166">
      <w:r w:rsidRPr="003A1166">
        <w:t xml:space="preserve">1. На постоянной основе проводится информирование субъектов малого и среднего предпринимательства о продуктах Микрокредитной компании Государственный фонд поддержки предпринимательства Кузбасса таких как: микрозаймы, предоставлении поручительств. </w:t>
      </w:r>
    </w:p>
    <w:p w:rsidR="009A4CDC" w:rsidRPr="003A1166" w:rsidRDefault="009A4CDC" w:rsidP="003A1166">
      <w:r w:rsidRPr="003A1166">
        <w:t xml:space="preserve">Информация размещается на официальном сайте администрации Ленинск-Кузнецкого муниципального округа в информационно-телекоммуникационной сети «Интернет», посредством рассылки сообщений в группе «Предприниматели ЛКМО» в WhatsApp, в Телеграм-чате «Предприниматели», в разделе «Новости» цифровой платформы «КузбассОнлайн». </w:t>
      </w:r>
    </w:p>
    <w:p w:rsidR="009A4CDC" w:rsidRPr="003A1166" w:rsidRDefault="009A4CDC" w:rsidP="003A1166">
      <w:r w:rsidRPr="003A1166">
        <w:t>На регулярной основе актуальная информация размещается в муниципальной газете «Наша Знаменка» (размещено 20 статей и информационных постов, в том числе – по социальному предпринимательству).</w:t>
      </w:r>
    </w:p>
    <w:p w:rsidR="009A4CDC" w:rsidRPr="003A1166" w:rsidRDefault="009A4CDC" w:rsidP="003A1166">
      <w:r w:rsidRPr="003A1166">
        <w:t>МАУ «Центр поддержки предпринимательства Ленинск-Кузнецкого муниципального округа» осуществляет консультирование субъектов малого и среднего предпринимательства, информирование об изменениях налогового законодательства, привлечение к участию в образовательных программах, конкурсах, анкетированию.</w:t>
      </w:r>
    </w:p>
    <w:p w:rsidR="009A4CDC" w:rsidRPr="003A1166" w:rsidRDefault="009A4CDC" w:rsidP="003A1166">
      <w:r w:rsidRPr="003A1166">
        <w:t>В период с 12 января по 5 мая 2022 года в МАУ «Центр поддержки предпринимательства Ленинск-Кузнецкого муниципального округа» реализован проект «Бережливый Кузбасс» по теме «Оптимизация процесса предоставления услуги по регистрации физического лица в качестве плательщика налога на профессиональный доход (самозанятый)», по результатам реализации которого сокращено время предоставления услуги заявителю.</w:t>
      </w:r>
    </w:p>
    <w:p w:rsidR="009A4CDC" w:rsidRPr="003A1166" w:rsidRDefault="009A4CDC" w:rsidP="003A1166">
      <w:r w:rsidRPr="003A1166">
        <w:t>04.03.2022 команда Ленинск-Кузнецкого муниципального округа приняла участие в областной зимней Спартакиаде среди субъектов малого и среднего предпринимательства и представителей инфраструктуры поддержки предпринимательства (г. Топки).</w:t>
      </w:r>
    </w:p>
    <w:p w:rsidR="009A4CDC" w:rsidRPr="003A1166" w:rsidRDefault="009A4CDC" w:rsidP="003A1166">
      <w:r w:rsidRPr="003A1166">
        <w:t xml:space="preserve">30.04.2022 по инициативе предпринимателей Ленинск-Кузнецкого муниципального округа проведен Турнир по волейболу, посвященный Дню местного самоуправления, с участием команд администрации округа, МКУ «Территориальное управление ЛКМО», депутатов Совета народных депутатов ЛКМО, команды предпринимателей округа, ставшей победителем Турнира. От предпринимателей </w:t>
      </w:r>
      <w:r w:rsidRPr="003A1166">
        <w:lastRenderedPageBreak/>
        <w:t>округа были предоставлены специальные призы для лучших игроков Турнира каждой команды (ИП Митроченко Е.А., ИП Карачев А.В., ИП Ильина О.А.).</w:t>
      </w:r>
    </w:p>
    <w:p w:rsidR="009A4CDC" w:rsidRPr="003A1166" w:rsidRDefault="009A4CDC" w:rsidP="003A1166">
      <w:r w:rsidRPr="003A1166">
        <w:t>03.06.2020 команда Ленинск-Кузнецкого муниципального округа стала серебряным призером областной летней Спартакиады среди субъектов малого и среднего предпринимательства и представителей инфраструктуры поддержки предпринимательства (г. Осинники).</w:t>
      </w:r>
    </w:p>
    <w:p w:rsidR="009A4CDC" w:rsidRPr="003A1166" w:rsidRDefault="009A4CDC" w:rsidP="003A1166">
      <w:r w:rsidRPr="003A1166">
        <w:t>10.06.2022 сборная команда предпринимателей приняла участие в муниципальной Спартакиаде, посвященной Дню независимости России.</w:t>
      </w:r>
    </w:p>
    <w:p w:rsidR="009A4CDC" w:rsidRPr="003A1166" w:rsidRDefault="009A4CDC" w:rsidP="003A1166">
      <w:r w:rsidRPr="003A1166">
        <w:t>05.08.2022 команда предпринимателей во главе с директором МАУ «ЦПП Ленинск-Кузнецкого муниципального округа» О.М. Гавриловой приняли участие во Всероссийском пилотном проекте «Здоровый образ жизни = Финансово здоровый образ жизни».</w:t>
      </w:r>
    </w:p>
    <w:p w:rsidR="009A4CDC" w:rsidRPr="003A1166" w:rsidRDefault="009A4CDC" w:rsidP="003A1166">
      <w:r w:rsidRPr="003A1166">
        <w:t>06-29.12.2022 предприниматели приняли участие в ежегодной благотворительной акции «Рождество для всех и каждого» для воспитанников приюта «Надежда».</w:t>
      </w:r>
    </w:p>
    <w:p w:rsidR="009A4CDC" w:rsidRPr="003A1166" w:rsidRDefault="009A4CDC" w:rsidP="003A1166">
      <w:r w:rsidRPr="003A1166">
        <w:t>октябрь-декабрь 2022 года – предприниматели предоставляют безвозмездную помощь семьям граждан, мобилизованных для участия в СВО на Украине: приобретение и доставка угля и дров за счет личных средств предпринимателей, оказание коммунальных услуг, помощь в уборке и вывозе снега с придомовых территорий.</w:t>
      </w:r>
    </w:p>
    <w:p w:rsidR="009A4CDC" w:rsidRPr="003A1166" w:rsidRDefault="009A4CDC" w:rsidP="003A1166">
      <w:r w:rsidRPr="003A1166">
        <w:t>В рамках сотрудничества с налоговой инспекцией на постоянной основе проводится работа по информированию СМСП о задолженностях по налогам посредством личных встреч с должниками.</w:t>
      </w:r>
    </w:p>
    <w:p w:rsidR="009A4CDC" w:rsidRPr="003A1166" w:rsidRDefault="009A4CDC" w:rsidP="003A1166">
      <w:pPr>
        <w:rPr>
          <w:rFonts w:eastAsia="Calibri"/>
        </w:rPr>
      </w:pPr>
      <w:r w:rsidRPr="003A1166">
        <w:rPr>
          <w:rFonts w:eastAsia="Calibri"/>
        </w:rPr>
        <w:t>Предприниматели округа принимают активное участие в мониторинге, включающем в себя опрос субъектов предпринимательской деятельности и потребителей товаров, работ и услуг, в целях оценки состояния развития конкурентной среды на товарных рынках, выявления, какие административные барьеры максимальной сложности возникают при обращении в органы местного самоуправления, определения необходимых мер для улучшения предпринимательского климата в Кузбассе.</w:t>
      </w:r>
    </w:p>
    <w:p w:rsidR="009A4CDC" w:rsidRPr="003A1166" w:rsidRDefault="009A4CDC" w:rsidP="003A1166">
      <w:pPr>
        <w:rPr>
          <w:rFonts w:eastAsia="Calibri"/>
        </w:rPr>
      </w:pPr>
      <w:r w:rsidRPr="003A1166">
        <w:rPr>
          <w:rFonts w:eastAsia="Calibri"/>
        </w:rPr>
        <w:t xml:space="preserve">2. В 2022 году на реализацию подпрограммы «Развитие субъектов малого и среднего предпринимательства» предусмотрено 200,0 тыс. рублей из средств местного бюджета. </w:t>
      </w:r>
    </w:p>
    <w:p w:rsidR="009A4CDC" w:rsidRPr="003A1166" w:rsidRDefault="009A4CDC" w:rsidP="003A1166">
      <w:pPr>
        <w:rPr>
          <w:rFonts w:eastAsia="Calibri"/>
        </w:rPr>
      </w:pPr>
      <w:r w:rsidRPr="003A1166">
        <w:rPr>
          <w:rFonts w:eastAsia="Calibri"/>
        </w:rPr>
        <w:t>Расходы на организацию участия субъектов малого и среднего предпринимательства в выставках, спортивных мероприятиях, празднование Дня российского предпринимательства в 2022 году составили 200,0 тыс. рублей.</w:t>
      </w:r>
    </w:p>
    <w:p w:rsidR="009A4CDC" w:rsidRPr="003A1166" w:rsidRDefault="009A4CDC" w:rsidP="003A1166"/>
    <w:p w:rsidR="009A4CDC" w:rsidRPr="003A1166" w:rsidRDefault="009A4CDC" w:rsidP="003A1166">
      <w:bookmarkStart w:id="77" w:name="_Toc45720273"/>
      <w:r w:rsidRPr="003A1166">
        <w:t>Создание условий для развития транспорта и современной инфраструктуры</w:t>
      </w:r>
      <w:bookmarkEnd w:id="77"/>
    </w:p>
    <w:p w:rsidR="009A4CDC" w:rsidRPr="003A1166" w:rsidRDefault="009A4CDC" w:rsidP="003A1166">
      <w:r w:rsidRPr="003A1166">
        <w:t>Целью развития автомобильных дорог и автомобильного транспорта является создание условий устойчивого функционирования и развития инфраструктуры внешнего транспорта (в том числе автомобильных дорог местного значения, искусственных дорожных сооружений, элементов обустройства), направленное на обеспечение стабильного экономического роста сельских поселений и удовлетворение спроса на автомобильные пассажирские перевозки с учетом требований обеспечения безопасности дорожного движения, улучшения технического и эксплуатационного состояния, повышения качества обслуживания и содержания объектов дорожной инфраструктуры, повышение эффективности и качества предоставления транспортных услуг населению и организации транспортного обслуживания населения.</w:t>
      </w:r>
    </w:p>
    <w:p w:rsidR="009A4CDC" w:rsidRPr="003A1166" w:rsidRDefault="009A4CDC" w:rsidP="003A1166">
      <w:r w:rsidRPr="003A1166">
        <w:t xml:space="preserve">В рамках развития автомобильных дорог местного значения округа необходимо решение следующих приоритетных задач: </w:t>
      </w:r>
    </w:p>
    <w:p w:rsidR="009A4CDC" w:rsidRPr="003A1166" w:rsidRDefault="009A4CDC" w:rsidP="003A1166">
      <w:r w:rsidRPr="003A1166">
        <w:lastRenderedPageBreak/>
        <w:t xml:space="preserve">- создать условия для предоставления транспортных услуг населению и организация транспортного обслуживания населения в границах округа; </w:t>
      </w:r>
    </w:p>
    <w:p w:rsidR="009A4CDC" w:rsidRPr="003A1166" w:rsidRDefault="009A4CDC" w:rsidP="003A1166">
      <w:r w:rsidRPr="003A1166">
        <w:t>- провести комплексную реконструкцию и своевременный ремонт автомобильных дорог округа и улично-дорожной сети сельских населенных пунктов, а также искусственных дорожных сооружений на них;</w:t>
      </w:r>
    </w:p>
    <w:p w:rsidR="009A4CDC" w:rsidRPr="003A1166" w:rsidRDefault="009A4CDC" w:rsidP="003A1166">
      <w:r w:rsidRPr="003A1166">
        <w:t>- повысить качество предоставляемых населению услуг в сфере пассажирских перевозок автомобильным транспортом с развитием сети автобусных маршрутов, охватывающих все населенные пункты, в том числе увеличение количества рейсов, модернизация подвижного состава, комплексное благоустройство пунктов отправления и прибытия пассажиров.</w:t>
      </w:r>
    </w:p>
    <w:p w:rsidR="009A4CDC" w:rsidRPr="003A1166" w:rsidRDefault="009A4CDC" w:rsidP="003A1166"/>
    <w:p w:rsidR="009A4CDC" w:rsidRPr="003A1166" w:rsidRDefault="009A4CDC" w:rsidP="003A1166">
      <w:bookmarkStart w:id="78" w:name="_Toc45720274"/>
      <w:r w:rsidRPr="003A1166">
        <w:t>5. ОЦЕНКА ДОСТУПНЫХ РЕСУРСОВ РАЗВИТИЯ ЭКОНОМИКИ ЛЕНИНСК-КУЗНЕЦКОГО МУНИЦИПАЛЬНОГО ОКРУГА</w:t>
      </w:r>
      <w:bookmarkEnd w:id="78"/>
    </w:p>
    <w:p w:rsidR="009A4CDC" w:rsidRPr="003A1166" w:rsidRDefault="009A4CDC" w:rsidP="003A1166">
      <w:r w:rsidRPr="003A1166">
        <w:t>Кадровые ресурсы</w:t>
      </w:r>
    </w:p>
    <w:p w:rsidR="009A4CDC" w:rsidRPr="003A1166" w:rsidRDefault="009A4CDC" w:rsidP="003A1166">
      <w:r w:rsidRPr="003A1166">
        <w:t>Численность работающих в крупных и средних организациях округа в 2022 году составила 5,44 тыс. человек, что на 3,2% меньше уровня 2021 года.</w:t>
      </w:r>
    </w:p>
    <w:p w:rsidR="009A4CDC" w:rsidRPr="003A1166" w:rsidRDefault="009A4CDC" w:rsidP="003A1166">
      <w:r w:rsidRPr="003A1166">
        <w:t>Уровень зарегистрированной безработицы (к трудоспособному населению) на конец декабря 2022 года составил 1,3%. Численность безработных в 2022 году составила 139 человек.</w:t>
      </w:r>
    </w:p>
    <w:p w:rsidR="009A4CDC" w:rsidRPr="003A1166" w:rsidRDefault="009A4CDC" w:rsidP="003A1166"/>
    <w:p w:rsidR="009A4CDC" w:rsidRPr="003A1166" w:rsidRDefault="009A4CDC" w:rsidP="003A1166">
      <w:r w:rsidRPr="003A1166">
        <w:t>Инфраструктурные ресурсы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5418"/>
        <w:gridCol w:w="3285"/>
      </w:tblGrid>
      <w:tr w:rsidR="009A4CDC" w:rsidRPr="003A1166" w:rsidTr="003A1166">
        <w:trPr>
          <w:trHeight w:val="257"/>
        </w:trPr>
        <w:tc>
          <w:tcPr>
            <w:tcW w:w="1101" w:type="dxa"/>
            <w:shd w:val="clear" w:color="auto" w:fill="auto"/>
          </w:tcPr>
          <w:p w:rsidR="009A4CDC" w:rsidRPr="003A1166" w:rsidRDefault="009A4CDC" w:rsidP="003A1166">
            <w:pPr>
              <w:pStyle w:val="Table0"/>
            </w:pPr>
            <w:r w:rsidRPr="003A1166">
              <w:t>№ п/п</w:t>
            </w:r>
          </w:p>
        </w:tc>
        <w:tc>
          <w:tcPr>
            <w:tcW w:w="5185" w:type="dxa"/>
            <w:shd w:val="clear" w:color="auto" w:fill="auto"/>
          </w:tcPr>
          <w:p w:rsidR="009A4CDC" w:rsidRPr="003A1166" w:rsidRDefault="009A4CDC" w:rsidP="003A1166">
            <w:pPr>
              <w:pStyle w:val="Table0"/>
            </w:pPr>
            <w:r w:rsidRPr="003A1166">
              <w:t>Наименование</w:t>
            </w:r>
          </w:p>
        </w:tc>
        <w:tc>
          <w:tcPr>
            <w:tcW w:w="3144" w:type="dxa"/>
            <w:shd w:val="clear" w:color="auto" w:fill="auto"/>
          </w:tcPr>
          <w:p w:rsidR="009A4CDC" w:rsidRPr="003A1166" w:rsidRDefault="009A4CDC" w:rsidP="003A1166">
            <w:pPr>
              <w:pStyle w:val="Table0"/>
            </w:pPr>
            <w:r w:rsidRPr="003A1166">
              <w:t>Всего по округу</w:t>
            </w:r>
          </w:p>
        </w:tc>
      </w:tr>
      <w:tr w:rsidR="009A4CDC" w:rsidRPr="003A1166" w:rsidTr="003A1166">
        <w:trPr>
          <w:trHeight w:val="435"/>
        </w:trPr>
        <w:tc>
          <w:tcPr>
            <w:tcW w:w="1101" w:type="dxa"/>
            <w:shd w:val="clear" w:color="auto" w:fill="auto"/>
          </w:tcPr>
          <w:p w:rsidR="009A4CDC" w:rsidRPr="003A1166" w:rsidRDefault="009A4CDC" w:rsidP="003A1166">
            <w:pPr>
              <w:pStyle w:val="Table"/>
            </w:pPr>
            <w:r w:rsidRPr="003A1166">
              <w:t>1</w:t>
            </w:r>
          </w:p>
        </w:tc>
        <w:tc>
          <w:tcPr>
            <w:tcW w:w="5185" w:type="dxa"/>
            <w:shd w:val="clear" w:color="auto" w:fill="auto"/>
          </w:tcPr>
          <w:p w:rsidR="009A4CDC" w:rsidRPr="003A1166" w:rsidRDefault="009A4CDC" w:rsidP="003A1166">
            <w:pPr>
              <w:pStyle w:val="Table"/>
            </w:pPr>
            <w:r w:rsidRPr="003A1166">
              <w:t>Общая протяженность улиц, проездов, набережных на конец 2022 года</w:t>
            </w:r>
          </w:p>
        </w:tc>
        <w:tc>
          <w:tcPr>
            <w:tcW w:w="3144" w:type="dxa"/>
            <w:shd w:val="clear" w:color="auto" w:fill="auto"/>
          </w:tcPr>
          <w:p w:rsidR="009A4CDC" w:rsidRPr="003A1166" w:rsidRDefault="009A4CDC" w:rsidP="003A1166">
            <w:pPr>
              <w:pStyle w:val="Table"/>
            </w:pPr>
            <w:r w:rsidRPr="003A1166">
              <w:t>340,1 км</w:t>
            </w:r>
          </w:p>
        </w:tc>
      </w:tr>
      <w:tr w:rsidR="009A4CDC" w:rsidRPr="003A1166" w:rsidTr="003A1166">
        <w:trPr>
          <w:trHeight w:val="429"/>
        </w:trPr>
        <w:tc>
          <w:tcPr>
            <w:tcW w:w="1101" w:type="dxa"/>
            <w:shd w:val="clear" w:color="auto" w:fill="auto"/>
          </w:tcPr>
          <w:p w:rsidR="009A4CDC" w:rsidRPr="003A1166" w:rsidRDefault="009A4CDC" w:rsidP="003A1166">
            <w:pPr>
              <w:pStyle w:val="Table"/>
            </w:pPr>
            <w:r w:rsidRPr="003A1166">
              <w:t>2</w:t>
            </w:r>
          </w:p>
        </w:tc>
        <w:tc>
          <w:tcPr>
            <w:tcW w:w="5185" w:type="dxa"/>
            <w:shd w:val="clear" w:color="auto" w:fill="auto"/>
          </w:tcPr>
          <w:p w:rsidR="009A4CDC" w:rsidRPr="003A1166" w:rsidRDefault="009A4CDC" w:rsidP="003A1166">
            <w:pPr>
              <w:pStyle w:val="Table"/>
            </w:pPr>
            <w:r w:rsidRPr="003A1166">
              <w:t>Общая протяженность освещенных частей улиц, проездов, набережных на конец 2022 года</w:t>
            </w:r>
          </w:p>
        </w:tc>
        <w:tc>
          <w:tcPr>
            <w:tcW w:w="3144" w:type="dxa"/>
            <w:shd w:val="clear" w:color="auto" w:fill="auto"/>
          </w:tcPr>
          <w:p w:rsidR="009A4CDC" w:rsidRPr="003A1166" w:rsidRDefault="009A4CDC" w:rsidP="003A1166">
            <w:pPr>
              <w:pStyle w:val="Table"/>
            </w:pPr>
            <w:r w:rsidRPr="003A1166">
              <w:t>105,6 км</w:t>
            </w:r>
          </w:p>
        </w:tc>
      </w:tr>
      <w:tr w:rsidR="009A4CDC" w:rsidRPr="003A1166" w:rsidTr="003A1166">
        <w:trPr>
          <w:trHeight w:val="229"/>
        </w:trPr>
        <w:tc>
          <w:tcPr>
            <w:tcW w:w="1101" w:type="dxa"/>
            <w:shd w:val="clear" w:color="auto" w:fill="auto"/>
          </w:tcPr>
          <w:p w:rsidR="009A4CDC" w:rsidRPr="003A1166" w:rsidRDefault="009A4CDC" w:rsidP="003A1166">
            <w:pPr>
              <w:pStyle w:val="Table"/>
            </w:pPr>
            <w:r w:rsidRPr="003A1166">
              <w:t>3</w:t>
            </w:r>
          </w:p>
        </w:tc>
        <w:tc>
          <w:tcPr>
            <w:tcW w:w="5185" w:type="dxa"/>
            <w:shd w:val="clear" w:color="auto" w:fill="auto"/>
          </w:tcPr>
          <w:p w:rsidR="009A4CDC" w:rsidRPr="003A1166" w:rsidRDefault="009A4CDC" w:rsidP="003A1166">
            <w:pPr>
              <w:pStyle w:val="Table"/>
            </w:pPr>
            <w:r w:rsidRPr="003A1166">
              <w:t>Общая площадь жилых помещений</w:t>
            </w:r>
          </w:p>
        </w:tc>
        <w:tc>
          <w:tcPr>
            <w:tcW w:w="3144" w:type="dxa"/>
            <w:shd w:val="clear" w:color="auto" w:fill="auto"/>
          </w:tcPr>
          <w:p w:rsidR="009A4CDC" w:rsidRPr="003A1166" w:rsidRDefault="009A4CDC" w:rsidP="003A1166">
            <w:pPr>
              <w:pStyle w:val="Table"/>
            </w:pPr>
            <w:r w:rsidRPr="003A1166">
              <w:t>666,1 тыс. м2</w:t>
            </w:r>
          </w:p>
        </w:tc>
      </w:tr>
      <w:tr w:rsidR="009A4CDC" w:rsidRPr="003A1166" w:rsidTr="003A1166">
        <w:trPr>
          <w:trHeight w:val="202"/>
        </w:trPr>
        <w:tc>
          <w:tcPr>
            <w:tcW w:w="1101" w:type="dxa"/>
            <w:shd w:val="clear" w:color="auto" w:fill="auto"/>
          </w:tcPr>
          <w:p w:rsidR="009A4CDC" w:rsidRPr="003A1166" w:rsidRDefault="009A4CDC" w:rsidP="003A1166">
            <w:pPr>
              <w:pStyle w:val="Table"/>
            </w:pPr>
            <w:r w:rsidRPr="003A1166">
              <w:t>4</w:t>
            </w:r>
          </w:p>
        </w:tc>
        <w:tc>
          <w:tcPr>
            <w:tcW w:w="5185" w:type="dxa"/>
            <w:shd w:val="clear" w:color="auto" w:fill="auto"/>
          </w:tcPr>
          <w:p w:rsidR="009A4CDC" w:rsidRPr="003A1166" w:rsidRDefault="009A4CDC" w:rsidP="003A1166">
            <w:pPr>
              <w:pStyle w:val="Table"/>
            </w:pPr>
            <w:r w:rsidRPr="003A1166">
              <w:t>Число источников теплоснабжения</w:t>
            </w:r>
          </w:p>
        </w:tc>
        <w:tc>
          <w:tcPr>
            <w:tcW w:w="3144" w:type="dxa"/>
            <w:shd w:val="clear" w:color="auto" w:fill="auto"/>
          </w:tcPr>
          <w:p w:rsidR="009A4CDC" w:rsidRPr="003A1166" w:rsidRDefault="009A4CDC" w:rsidP="003A1166">
            <w:pPr>
              <w:pStyle w:val="Table"/>
            </w:pPr>
            <w:r w:rsidRPr="003A1166">
              <w:t>33 единицы</w:t>
            </w:r>
          </w:p>
        </w:tc>
      </w:tr>
      <w:tr w:rsidR="009A4CDC" w:rsidRPr="003A1166" w:rsidTr="003A1166">
        <w:trPr>
          <w:trHeight w:val="268"/>
        </w:trPr>
        <w:tc>
          <w:tcPr>
            <w:tcW w:w="1101" w:type="dxa"/>
            <w:shd w:val="clear" w:color="auto" w:fill="auto"/>
          </w:tcPr>
          <w:p w:rsidR="009A4CDC" w:rsidRPr="003A1166" w:rsidRDefault="009A4CDC" w:rsidP="003A1166">
            <w:pPr>
              <w:pStyle w:val="Table"/>
            </w:pPr>
          </w:p>
        </w:tc>
        <w:tc>
          <w:tcPr>
            <w:tcW w:w="5185" w:type="dxa"/>
            <w:shd w:val="clear" w:color="auto" w:fill="auto"/>
          </w:tcPr>
          <w:p w:rsidR="009A4CDC" w:rsidRPr="003A1166" w:rsidRDefault="009A4CDC" w:rsidP="003A1166">
            <w:pPr>
              <w:pStyle w:val="Table"/>
            </w:pPr>
            <w:r w:rsidRPr="003A1166">
              <w:t>из них мощностью до 3 Гкал/ч</w:t>
            </w:r>
          </w:p>
        </w:tc>
        <w:tc>
          <w:tcPr>
            <w:tcW w:w="3144" w:type="dxa"/>
            <w:shd w:val="clear" w:color="auto" w:fill="auto"/>
          </w:tcPr>
          <w:p w:rsidR="009A4CDC" w:rsidRPr="003A1166" w:rsidRDefault="009A4CDC" w:rsidP="003A1166">
            <w:pPr>
              <w:pStyle w:val="Table"/>
            </w:pPr>
            <w:r w:rsidRPr="003A1166">
              <w:t>33 единицы</w:t>
            </w:r>
          </w:p>
        </w:tc>
      </w:tr>
      <w:tr w:rsidR="009A4CDC" w:rsidRPr="003A1166" w:rsidTr="003A1166">
        <w:trPr>
          <w:trHeight w:val="555"/>
        </w:trPr>
        <w:tc>
          <w:tcPr>
            <w:tcW w:w="1101" w:type="dxa"/>
            <w:shd w:val="clear" w:color="auto" w:fill="auto"/>
          </w:tcPr>
          <w:p w:rsidR="009A4CDC" w:rsidRPr="003A1166" w:rsidRDefault="009A4CDC" w:rsidP="003A1166">
            <w:pPr>
              <w:pStyle w:val="Table"/>
            </w:pPr>
            <w:r w:rsidRPr="003A1166">
              <w:t>5</w:t>
            </w:r>
          </w:p>
        </w:tc>
        <w:tc>
          <w:tcPr>
            <w:tcW w:w="5185" w:type="dxa"/>
            <w:shd w:val="clear" w:color="auto" w:fill="auto"/>
          </w:tcPr>
          <w:p w:rsidR="009A4CDC" w:rsidRPr="003A1166" w:rsidRDefault="009A4CDC" w:rsidP="003A1166">
            <w:pPr>
              <w:pStyle w:val="Table"/>
            </w:pPr>
            <w:r w:rsidRPr="003A1166">
              <w:t>Протяженность тепловых и паровых сетей в двухтрубном исчислении</w:t>
            </w:r>
          </w:p>
        </w:tc>
        <w:tc>
          <w:tcPr>
            <w:tcW w:w="3144" w:type="dxa"/>
            <w:shd w:val="clear" w:color="auto" w:fill="auto"/>
          </w:tcPr>
          <w:p w:rsidR="009A4CDC" w:rsidRPr="003A1166" w:rsidRDefault="009A4CDC" w:rsidP="003A1166">
            <w:pPr>
              <w:pStyle w:val="Table"/>
            </w:pPr>
            <w:r w:rsidRPr="003A1166">
              <w:t>30400 м</w:t>
            </w:r>
          </w:p>
        </w:tc>
      </w:tr>
      <w:tr w:rsidR="009A4CDC" w:rsidRPr="003A1166" w:rsidTr="003A1166">
        <w:trPr>
          <w:trHeight w:val="847"/>
        </w:trPr>
        <w:tc>
          <w:tcPr>
            <w:tcW w:w="1101" w:type="dxa"/>
            <w:shd w:val="clear" w:color="auto" w:fill="auto"/>
          </w:tcPr>
          <w:p w:rsidR="009A4CDC" w:rsidRPr="003A1166" w:rsidRDefault="009A4CDC" w:rsidP="003A1166">
            <w:pPr>
              <w:pStyle w:val="Table"/>
            </w:pPr>
            <w:r w:rsidRPr="003A1166">
              <w:t>6</w:t>
            </w:r>
          </w:p>
        </w:tc>
        <w:tc>
          <w:tcPr>
            <w:tcW w:w="5185" w:type="dxa"/>
            <w:shd w:val="clear" w:color="auto" w:fill="auto"/>
          </w:tcPr>
          <w:p w:rsidR="009A4CDC" w:rsidRPr="003A1166" w:rsidRDefault="009A4CDC" w:rsidP="003A1166">
            <w:pPr>
              <w:pStyle w:val="Table"/>
            </w:pPr>
            <w:r w:rsidRPr="003A1166">
              <w:t>Протяженность тепловых и паровых сетей, которые были заменены и отремонтированы за 2022 год</w:t>
            </w:r>
          </w:p>
        </w:tc>
        <w:tc>
          <w:tcPr>
            <w:tcW w:w="3144" w:type="dxa"/>
            <w:shd w:val="clear" w:color="auto" w:fill="auto"/>
          </w:tcPr>
          <w:p w:rsidR="009A4CDC" w:rsidRPr="003A1166" w:rsidRDefault="009A4CDC" w:rsidP="003A1166">
            <w:pPr>
              <w:pStyle w:val="Table"/>
            </w:pPr>
            <w:r w:rsidRPr="003A1166">
              <w:t>1000 м</w:t>
            </w:r>
          </w:p>
        </w:tc>
      </w:tr>
      <w:tr w:rsidR="009A4CDC" w:rsidRPr="003A1166" w:rsidTr="003A1166">
        <w:trPr>
          <w:trHeight w:val="561"/>
        </w:trPr>
        <w:tc>
          <w:tcPr>
            <w:tcW w:w="1101" w:type="dxa"/>
            <w:shd w:val="clear" w:color="auto" w:fill="auto"/>
          </w:tcPr>
          <w:p w:rsidR="009A4CDC" w:rsidRPr="003A1166" w:rsidRDefault="009A4CDC" w:rsidP="003A1166">
            <w:pPr>
              <w:pStyle w:val="Table"/>
            </w:pPr>
            <w:r w:rsidRPr="003A1166">
              <w:t>7</w:t>
            </w:r>
          </w:p>
        </w:tc>
        <w:tc>
          <w:tcPr>
            <w:tcW w:w="5185" w:type="dxa"/>
            <w:shd w:val="clear" w:color="auto" w:fill="auto"/>
          </w:tcPr>
          <w:p w:rsidR="009A4CDC" w:rsidRPr="003A1166" w:rsidRDefault="009A4CDC" w:rsidP="003A1166">
            <w:pPr>
              <w:pStyle w:val="Table"/>
            </w:pPr>
            <w:r w:rsidRPr="003A1166">
              <w:t>Одиночное протяжение уличной водопроводной сети</w:t>
            </w:r>
          </w:p>
        </w:tc>
        <w:tc>
          <w:tcPr>
            <w:tcW w:w="3144" w:type="dxa"/>
            <w:shd w:val="clear" w:color="auto" w:fill="auto"/>
          </w:tcPr>
          <w:p w:rsidR="009A4CDC" w:rsidRPr="003A1166" w:rsidRDefault="009A4CDC" w:rsidP="003A1166">
            <w:pPr>
              <w:pStyle w:val="Table"/>
            </w:pPr>
            <w:r w:rsidRPr="003A1166">
              <w:t>240200 м</w:t>
            </w:r>
          </w:p>
        </w:tc>
      </w:tr>
      <w:tr w:rsidR="009A4CDC" w:rsidRPr="003A1166" w:rsidTr="003A1166">
        <w:trPr>
          <w:trHeight w:val="541"/>
        </w:trPr>
        <w:tc>
          <w:tcPr>
            <w:tcW w:w="1101" w:type="dxa"/>
            <w:shd w:val="clear" w:color="auto" w:fill="auto"/>
          </w:tcPr>
          <w:p w:rsidR="009A4CDC" w:rsidRPr="003A1166" w:rsidRDefault="009A4CDC" w:rsidP="003A1166">
            <w:pPr>
              <w:pStyle w:val="Table"/>
            </w:pPr>
            <w:r w:rsidRPr="003A1166">
              <w:t>8</w:t>
            </w:r>
          </w:p>
        </w:tc>
        <w:tc>
          <w:tcPr>
            <w:tcW w:w="5185" w:type="dxa"/>
            <w:shd w:val="clear" w:color="auto" w:fill="auto"/>
          </w:tcPr>
          <w:p w:rsidR="009A4CDC" w:rsidRPr="003A1166" w:rsidRDefault="009A4CDC" w:rsidP="003A1166">
            <w:pPr>
              <w:pStyle w:val="Table"/>
            </w:pPr>
            <w:r w:rsidRPr="003A1166">
              <w:t>Одиночное протяжение уличной канализационной сети</w:t>
            </w:r>
          </w:p>
        </w:tc>
        <w:tc>
          <w:tcPr>
            <w:tcW w:w="3144" w:type="dxa"/>
            <w:shd w:val="clear" w:color="auto" w:fill="auto"/>
          </w:tcPr>
          <w:p w:rsidR="009A4CDC" w:rsidRPr="003A1166" w:rsidRDefault="009A4CDC" w:rsidP="003A1166">
            <w:pPr>
              <w:pStyle w:val="Table"/>
            </w:pPr>
            <w:r w:rsidRPr="003A1166">
              <w:t>14202 м</w:t>
            </w:r>
          </w:p>
        </w:tc>
      </w:tr>
    </w:tbl>
    <w:p w:rsidR="009A4CDC" w:rsidRPr="003A1166" w:rsidRDefault="009A4CDC" w:rsidP="003A1166">
      <w:r w:rsidRPr="003A1166">
        <w:t>Производственные ресурсы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gridCol w:w="2066"/>
        <w:gridCol w:w="2067"/>
      </w:tblGrid>
      <w:tr w:rsidR="009A4CDC" w:rsidRPr="003A1166" w:rsidTr="003A1166">
        <w:trPr>
          <w:trHeight w:val="595"/>
        </w:trPr>
        <w:tc>
          <w:tcPr>
            <w:tcW w:w="5495" w:type="dxa"/>
            <w:shd w:val="clear" w:color="auto" w:fill="auto"/>
          </w:tcPr>
          <w:p w:rsidR="009A4CDC" w:rsidRPr="003A1166" w:rsidRDefault="009A4CDC" w:rsidP="003A1166">
            <w:pPr>
              <w:pStyle w:val="Table0"/>
            </w:pPr>
          </w:p>
        </w:tc>
        <w:tc>
          <w:tcPr>
            <w:tcW w:w="1984" w:type="dxa"/>
            <w:shd w:val="clear" w:color="auto" w:fill="auto"/>
          </w:tcPr>
          <w:p w:rsidR="009A4CDC" w:rsidRPr="003A1166" w:rsidRDefault="009A4CDC" w:rsidP="003A1166">
            <w:pPr>
              <w:pStyle w:val="Table0"/>
            </w:pPr>
            <w:r w:rsidRPr="003A1166">
              <w:t>2022 г.,</w:t>
            </w:r>
          </w:p>
          <w:p w:rsidR="009A4CDC" w:rsidRPr="003A1166" w:rsidRDefault="009A4CDC" w:rsidP="003A1166">
            <w:pPr>
              <w:pStyle w:val="Table0"/>
            </w:pPr>
            <w:r w:rsidRPr="003A1166">
              <w:t>млн. рублей</w:t>
            </w:r>
          </w:p>
        </w:tc>
        <w:tc>
          <w:tcPr>
            <w:tcW w:w="1985" w:type="dxa"/>
            <w:shd w:val="clear" w:color="auto" w:fill="auto"/>
          </w:tcPr>
          <w:p w:rsidR="009A4CDC" w:rsidRPr="003A1166" w:rsidRDefault="009A4CDC" w:rsidP="003A1166">
            <w:pPr>
              <w:pStyle w:val="Table"/>
            </w:pPr>
            <w:r w:rsidRPr="003A1166">
              <w:t>в % к 2021 г.</w:t>
            </w:r>
          </w:p>
        </w:tc>
      </w:tr>
      <w:tr w:rsidR="009A4CDC" w:rsidRPr="003A1166" w:rsidTr="003A1166">
        <w:trPr>
          <w:trHeight w:val="1128"/>
        </w:trPr>
        <w:tc>
          <w:tcPr>
            <w:tcW w:w="5495" w:type="dxa"/>
            <w:shd w:val="clear" w:color="auto" w:fill="auto"/>
          </w:tcPr>
          <w:p w:rsidR="009A4CDC" w:rsidRPr="003A1166" w:rsidRDefault="009A4CDC" w:rsidP="003A1166">
            <w:pPr>
              <w:pStyle w:val="Table"/>
            </w:pPr>
            <w:r w:rsidRPr="003A1166">
              <w:t>Объем отгруженных товаров собственного производства, выполненных работ и услуг собственными силами по видам экономической деятельности</w:t>
            </w:r>
          </w:p>
        </w:tc>
        <w:tc>
          <w:tcPr>
            <w:tcW w:w="1984" w:type="dxa"/>
            <w:shd w:val="clear" w:color="auto" w:fill="auto"/>
          </w:tcPr>
          <w:p w:rsidR="009A4CDC" w:rsidRPr="003A1166" w:rsidRDefault="009A4CDC" w:rsidP="003A1166">
            <w:pPr>
              <w:pStyle w:val="Table"/>
            </w:pPr>
            <w:r w:rsidRPr="003A1166">
              <w:t>9803,3</w:t>
            </w:r>
          </w:p>
        </w:tc>
        <w:tc>
          <w:tcPr>
            <w:tcW w:w="1985" w:type="dxa"/>
            <w:shd w:val="clear" w:color="auto" w:fill="auto"/>
          </w:tcPr>
          <w:p w:rsidR="009A4CDC" w:rsidRPr="003A1166" w:rsidRDefault="009A4CDC" w:rsidP="003A1166">
            <w:pPr>
              <w:pStyle w:val="Table"/>
            </w:pPr>
            <w:r w:rsidRPr="003A1166">
              <w:t>145,9</w:t>
            </w:r>
          </w:p>
        </w:tc>
      </w:tr>
      <w:tr w:rsidR="009A4CDC" w:rsidRPr="003A1166" w:rsidTr="003A1166">
        <w:trPr>
          <w:trHeight w:val="254"/>
        </w:trPr>
        <w:tc>
          <w:tcPr>
            <w:tcW w:w="5495" w:type="dxa"/>
            <w:shd w:val="clear" w:color="auto" w:fill="auto"/>
          </w:tcPr>
          <w:p w:rsidR="009A4CDC" w:rsidRPr="003A1166" w:rsidRDefault="009A4CDC" w:rsidP="003A1166">
            <w:pPr>
              <w:pStyle w:val="Table"/>
            </w:pPr>
            <w:r w:rsidRPr="003A1166">
              <w:t>добыча полезных ископаемых</w:t>
            </w:r>
          </w:p>
        </w:tc>
        <w:tc>
          <w:tcPr>
            <w:tcW w:w="1984" w:type="dxa"/>
            <w:shd w:val="clear" w:color="auto" w:fill="auto"/>
          </w:tcPr>
          <w:p w:rsidR="009A4CDC" w:rsidRPr="003A1166" w:rsidRDefault="009A4CDC" w:rsidP="003A1166">
            <w:pPr>
              <w:pStyle w:val="Table"/>
            </w:pPr>
            <w:r w:rsidRPr="003A1166">
              <w:t>9542,5</w:t>
            </w:r>
          </w:p>
        </w:tc>
        <w:tc>
          <w:tcPr>
            <w:tcW w:w="1985" w:type="dxa"/>
            <w:shd w:val="clear" w:color="auto" w:fill="auto"/>
          </w:tcPr>
          <w:p w:rsidR="009A4CDC" w:rsidRPr="003A1166" w:rsidRDefault="009A4CDC" w:rsidP="003A1166">
            <w:pPr>
              <w:pStyle w:val="Table"/>
            </w:pPr>
            <w:r w:rsidRPr="003A1166">
              <w:t>147,5</w:t>
            </w:r>
          </w:p>
        </w:tc>
      </w:tr>
      <w:tr w:rsidR="009A4CDC" w:rsidRPr="003A1166" w:rsidTr="003A1166">
        <w:trPr>
          <w:trHeight w:val="257"/>
        </w:trPr>
        <w:tc>
          <w:tcPr>
            <w:tcW w:w="5495" w:type="dxa"/>
            <w:shd w:val="clear" w:color="auto" w:fill="auto"/>
          </w:tcPr>
          <w:p w:rsidR="009A4CDC" w:rsidRPr="003A1166" w:rsidRDefault="009A4CDC" w:rsidP="003A1166">
            <w:pPr>
              <w:pStyle w:val="Table"/>
            </w:pPr>
            <w:r w:rsidRPr="003A1166">
              <w:t>обрабатывающие производства</w:t>
            </w:r>
          </w:p>
        </w:tc>
        <w:tc>
          <w:tcPr>
            <w:tcW w:w="1984" w:type="dxa"/>
            <w:shd w:val="clear" w:color="auto" w:fill="auto"/>
          </w:tcPr>
          <w:p w:rsidR="009A4CDC" w:rsidRPr="003A1166" w:rsidRDefault="009A4CDC" w:rsidP="003A1166">
            <w:pPr>
              <w:pStyle w:val="Table"/>
            </w:pPr>
            <w:r w:rsidRPr="003A1166">
              <w:t>76,1</w:t>
            </w:r>
          </w:p>
        </w:tc>
        <w:tc>
          <w:tcPr>
            <w:tcW w:w="1985" w:type="dxa"/>
            <w:shd w:val="clear" w:color="auto" w:fill="auto"/>
          </w:tcPr>
          <w:p w:rsidR="009A4CDC" w:rsidRPr="003A1166" w:rsidRDefault="009A4CDC" w:rsidP="003A1166">
            <w:pPr>
              <w:pStyle w:val="Table"/>
            </w:pPr>
            <w:r w:rsidRPr="003A1166">
              <w:t>94,3</w:t>
            </w:r>
          </w:p>
        </w:tc>
      </w:tr>
      <w:tr w:rsidR="009A4CDC" w:rsidRPr="003A1166" w:rsidTr="003A1166">
        <w:trPr>
          <w:trHeight w:val="545"/>
        </w:trPr>
        <w:tc>
          <w:tcPr>
            <w:tcW w:w="5495" w:type="dxa"/>
            <w:shd w:val="clear" w:color="auto" w:fill="auto"/>
          </w:tcPr>
          <w:p w:rsidR="009A4CDC" w:rsidRPr="003A1166" w:rsidRDefault="009A4CDC" w:rsidP="003A1166">
            <w:pPr>
              <w:pStyle w:val="Table"/>
            </w:pPr>
            <w:r w:rsidRPr="003A1166">
              <w:t>обеспечение электрической энергией, газом и паром; кондиционирование воздуха</w:t>
            </w:r>
          </w:p>
        </w:tc>
        <w:tc>
          <w:tcPr>
            <w:tcW w:w="1984" w:type="dxa"/>
            <w:shd w:val="clear" w:color="auto" w:fill="auto"/>
          </w:tcPr>
          <w:p w:rsidR="009A4CDC" w:rsidRPr="003A1166" w:rsidRDefault="009A4CDC" w:rsidP="003A1166">
            <w:pPr>
              <w:pStyle w:val="Table"/>
            </w:pPr>
            <w:r w:rsidRPr="003A1166">
              <w:t>93,3</w:t>
            </w:r>
          </w:p>
        </w:tc>
        <w:tc>
          <w:tcPr>
            <w:tcW w:w="1985" w:type="dxa"/>
            <w:shd w:val="clear" w:color="auto" w:fill="auto"/>
          </w:tcPr>
          <w:p w:rsidR="009A4CDC" w:rsidRPr="003A1166" w:rsidRDefault="009A4CDC" w:rsidP="003A1166">
            <w:pPr>
              <w:pStyle w:val="Table"/>
            </w:pPr>
            <w:r w:rsidRPr="003A1166">
              <w:t>94,8</w:t>
            </w:r>
          </w:p>
        </w:tc>
      </w:tr>
      <w:tr w:rsidR="009A4CDC" w:rsidRPr="003A1166" w:rsidTr="003A1166">
        <w:trPr>
          <w:trHeight w:val="800"/>
        </w:trPr>
        <w:tc>
          <w:tcPr>
            <w:tcW w:w="5495" w:type="dxa"/>
            <w:shd w:val="clear" w:color="auto" w:fill="auto"/>
          </w:tcPr>
          <w:p w:rsidR="009A4CDC" w:rsidRPr="003A1166" w:rsidRDefault="009A4CDC" w:rsidP="003A1166">
            <w:pPr>
              <w:pStyle w:val="Table"/>
            </w:pPr>
            <w:r w:rsidRPr="003A1166">
              <w:lastRenderedPageBreak/>
              <w:t>водоснабжение; водоотведение, организация сбора и утилизации отходов, деятельность по ликвидации загрязнений</w:t>
            </w:r>
          </w:p>
        </w:tc>
        <w:tc>
          <w:tcPr>
            <w:tcW w:w="1984" w:type="dxa"/>
            <w:shd w:val="clear" w:color="auto" w:fill="auto"/>
          </w:tcPr>
          <w:p w:rsidR="009A4CDC" w:rsidRPr="003A1166" w:rsidRDefault="009A4CDC" w:rsidP="003A1166">
            <w:pPr>
              <w:pStyle w:val="Table"/>
            </w:pPr>
            <w:r w:rsidRPr="003A1166">
              <w:t>91,4</w:t>
            </w:r>
          </w:p>
        </w:tc>
        <w:tc>
          <w:tcPr>
            <w:tcW w:w="1985" w:type="dxa"/>
            <w:shd w:val="clear" w:color="auto" w:fill="auto"/>
          </w:tcPr>
          <w:p w:rsidR="009A4CDC" w:rsidRPr="003A1166" w:rsidRDefault="009A4CDC" w:rsidP="003A1166">
            <w:pPr>
              <w:pStyle w:val="Table"/>
            </w:pPr>
            <w:r w:rsidRPr="003A1166">
              <w:t>123,7</w:t>
            </w:r>
          </w:p>
        </w:tc>
      </w:tr>
      <w:tr w:rsidR="009A4CDC" w:rsidRPr="003A1166" w:rsidTr="003A1166">
        <w:trPr>
          <w:trHeight w:val="559"/>
        </w:trPr>
        <w:tc>
          <w:tcPr>
            <w:tcW w:w="5495" w:type="dxa"/>
            <w:shd w:val="clear" w:color="auto" w:fill="auto"/>
          </w:tcPr>
          <w:p w:rsidR="009A4CDC" w:rsidRPr="003A1166" w:rsidRDefault="009A4CDC" w:rsidP="003A1166">
            <w:pPr>
              <w:pStyle w:val="Table"/>
            </w:pPr>
            <w:r w:rsidRPr="003A1166">
              <w:t>Работы, выполненные по виду деятельности «Строительство»</w:t>
            </w:r>
          </w:p>
        </w:tc>
        <w:tc>
          <w:tcPr>
            <w:tcW w:w="1984" w:type="dxa"/>
            <w:shd w:val="clear" w:color="auto" w:fill="auto"/>
          </w:tcPr>
          <w:p w:rsidR="009A4CDC" w:rsidRPr="003A1166" w:rsidRDefault="009A4CDC" w:rsidP="003A1166">
            <w:pPr>
              <w:pStyle w:val="Table"/>
            </w:pPr>
            <w:r w:rsidRPr="003A1166">
              <w:t>7512,3</w:t>
            </w:r>
          </w:p>
        </w:tc>
        <w:tc>
          <w:tcPr>
            <w:tcW w:w="1985" w:type="dxa"/>
            <w:shd w:val="clear" w:color="auto" w:fill="auto"/>
          </w:tcPr>
          <w:p w:rsidR="009A4CDC" w:rsidRPr="003A1166" w:rsidRDefault="009A4CDC" w:rsidP="003A1166">
            <w:pPr>
              <w:pStyle w:val="Table"/>
            </w:pPr>
            <w:r w:rsidRPr="003A1166">
              <w:t>119,3</w:t>
            </w:r>
          </w:p>
        </w:tc>
      </w:tr>
      <w:tr w:rsidR="009A4CDC" w:rsidRPr="003A1166" w:rsidTr="003A1166">
        <w:trPr>
          <w:trHeight w:val="553"/>
        </w:trPr>
        <w:tc>
          <w:tcPr>
            <w:tcW w:w="5495" w:type="dxa"/>
            <w:shd w:val="clear" w:color="auto" w:fill="auto"/>
          </w:tcPr>
          <w:p w:rsidR="009A4CDC" w:rsidRPr="003A1166" w:rsidRDefault="009A4CDC" w:rsidP="003A1166">
            <w:pPr>
              <w:pStyle w:val="Table"/>
            </w:pPr>
            <w:r w:rsidRPr="003A1166">
              <w:t xml:space="preserve">Оборот розничной торговли и общественного питания </w:t>
            </w:r>
          </w:p>
        </w:tc>
        <w:tc>
          <w:tcPr>
            <w:tcW w:w="1984" w:type="dxa"/>
            <w:shd w:val="clear" w:color="auto" w:fill="auto"/>
          </w:tcPr>
          <w:p w:rsidR="009A4CDC" w:rsidRPr="003A1166" w:rsidRDefault="009A4CDC" w:rsidP="003A1166">
            <w:pPr>
              <w:pStyle w:val="Table"/>
            </w:pPr>
            <w:r w:rsidRPr="003A1166">
              <w:t>1002,3</w:t>
            </w:r>
          </w:p>
        </w:tc>
        <w:tc>
          <w:tcPr>
            <w:tcW w:w="1985" w:type="dxa"/>
            <w:shd w:val="clear" w:color="auto" w:fill="auto"/>
          </w:tcPr>
          <w:p w:rsidR="009A4CDC" w:rsidRPr="003A1166" w:rsidRDefault="009A4CDC" w:rsidP="003A1166">
            <w:pPr>
              <w:pStyle w:val="Table"/>
            </w:pPr>
          </w:p>
        </w:tc>
      </w:tr>
      <w:tr w:rsidR="009A4CDC" w:rsidRPr="003A1166" w:rsidTr="003A1166">
        <w:trPr>
          <w:trHeight w:val="426"/>
        </w:trPr>
        <w:tc>
          <w:tcPr>
            <w:tcW w:w="5495" w:type="dxa"/>
            <w:shd w:val="clear" w:color="auto" w:fill="auto"/>
          </w:tcPr>
          <w:p w:rsidR="009A4CDC" w:rsidRPr="003A1166" w:rsidRDefault="009A4CDC" w:rsidP="003A1166">
            <w:pPr>
              <w:pStyle w:val="Table"/>
            </w:pPr>
            <w:r w:rsidRPr="003A1166">
              <w:t>оборот розничной торговли</w:t>
            </w:r>
          </w:p>
        </w:tc>
        <w:tc>
          <w:tcPr>
            <w:tcW w:w="1984" w:type="dxa"/>
            <w:shd w:val="clear" w:color="auto" w:fill="auto"/>
          </w:tcPr>
          <w:p w:rsidR="009A4CDC" w:rsidRPr="003A1166" w:rsidRDefault="009A4CDC" w:rsidP="003A1166">
            <w:pPr>
              <w:pStyle w:val="Table"/>
            </w:pPr>
            <w:r w:rsidRPr="003A1166">
              <w:t>1062,7</w:t>
            </w:r>
          </w:p>
        </w:tc>
        <w:tc>
          <w:tcPr>
            <w:tcW w:w="1985" w:type="dxa"/>
            <w:shd w:val="clear" w:color="auto" w:fill="auto"/>
          </w:tcPr>
          <w:p w:rsidR="009A4CDC" w:rsidRPr="003A1166" w:rsidRDefault="009A4CDC" w:rsidP="003A1166">
            <w:pPr>
              <w:pStyle w:val="Table"/>
            </w:pPr>
            <w:r w:rsidRPr="003A1166">
              <w:t>106,8</w:t>
            </w:r>
          </w:p>
        </w:tc>
      </w:tr>
      <w:tr w:rsidR="009A4CDC" w:rsidRPr="003A1166" w:rsidTr="003A1166">
        <w:trPr>
          <w:trHeight w:val="419"/>
        </w:trPr>
        <w:tc>
          <w:tcPr>
            <w:tcW w:w="5495" w:type="dxa"/>
            <w:shd w:val="clear" w:color="auto" w:fill="auto"/>
          </w:tcPr>
          <w:p w:rsidR="009A4CDC" w:rsidRPr="003A1166" w:rsidRDefault="009A4CDC" w:rsidP="003A1166">
            <w:pPr>
              <w:pStyle w:val="Table"/>
            </w:pPr>
            <w:r w:rsidRPr="003A1166">
              <w:t>оборот общественного питания</w:t>
            </w:r>
          </w:p>
        </w:tc>
        <w:tc>
          <w:tcPr>
            <w:tcW w:w="1984" w:type="dxa"/>
            <w:shd w:val="clear" w:color="auto" w:fill="auto"/>
          </w:tcPr>
          <w:p w:rsidR="009A4CDC" w:rsidRPr="003A1166" w:rsidRDefault="009A4CDC" w:rsidP="003A1166">
            <w:pPr>
              <w:pStyle w:val="Table"/>
              <w:rPr>
                <w:highlight w:val="yellow"/>
              </w:rPr>
            </w:pPr>
            <w:r w:rsidRPr="003A1166">
              <w:t>115,1</w:t>
            </w:r>
          </w:p>
        </w:tc>
        <w:tc>
          <w:tcPr>
            <w:tcW w:w="1985" w:type="dxa"/>
            <w:shd w:val="clear" w:color="auto" w:fill="auto"/>
          </w:tcPr>
          <w:p w:rsidR="009A4CDC" w:rsidRPr="003A1166" w:rsidRDefault="009A4CDC" w:rsidP="003A1166">
            <w:pPr>
              <w:pStyle w:val="Table"/>
              <w:rPr>
                <w:highlight w:val="yellow"/>
              </w:rPr>
            </w:pPr>
            <w:r w:rsidRPr="003A1166">
              <w:t>117,9</w:t>
            </w:r>
          </w:p>
        </w:tc>
      </w:tr>
      <w:tr w:rsidR="009A4CDC" w:rsidRPr="003A1166" w:rsidTr="003A1166">
        <w:trPr>
          <w:trHeight w:val="262"/>
        </w:trPr>
        <w:tc>
          <w:tcPr>
            <w:tcW w:w="5495" w:type="dxa"/>
            <w:shd w:val="clear" w:color="auto" w:fill="auto"/>
          </w:tcPr>
          <w:p w:rsidR="009A4CDC" w:rsidRPr="003A1166" w:rsidRDefault="009A4CDC" w:rsidP="003A1166">
            <w:pPr>
              <w:pStyle w:val="Table"/>
            </w:pPr>
            <w:r w:rsidRPr="003A1166">
              <w:t>Объем платных услуг населению</w:t>
            </w:r>
          </w:p>
        </w:tc>
        <w:tc>
          <w:tcPr>
            <w:tcW w:w="1984" w:type="dxa"/>
            <w:shd w:val="clear" w:color="auto" w:fill="auto"/>
          </w:tcPr>
          <w:p w:rsidR="009A4CDC" w:rsidRPr="003A1166" w:rsidRDefault="009A4CDC" w:rsidP="003A1166">
            <w:pPr>
              <w:pStyle w:val="Table"/>
            </w:pPr>
            <w:r w:rsidRPr="003A1166">
              <w:t>173,8</w:t>
            </w:r>
          </w:p>
        </w:tc>
        <w:tc>
          <w:tcPr>
            <w:tcW w:w="1985" w:type="dxa"/>
            <w:shd w:val="clear" w:color="auto" w:fill="auto"/>
          </w:tcPr>
          <w:p w:rsidR="009A4CDC" w:rsidRPr="003A1166" w:rsidRDefault="009A4CDC" w:rsidP="003A1166">
            <w:pPr>
              <w:pStyle w:val="Table"/>
            </w:pPr>
            <w:r w:rsidRPr="003A1166">
              <w:t>113,9</w:t>
            </w:r>
          </w:p>
        </w:tc>
      </w:tr>
    </w:tbl>
    <w:p w:rsidR="009A4CDC" w:rsidRPr="003A1166" w:rsidRDefault="009A4CDC" w:rsidP="003A1166">
      <w:bookmarkStart w:id="79" w:name="_Toc45720275"/>
      <w:r w:rsidRPr="003A1166">
        <w:t>ОЦЕНКА КОНКУРЕНТНЫХ ПРЕИМУЩЕСТВ ЛЕНИНСК-КУЗНЕЦКОГО МУНИЦИПАЛЬНОГО ОКРУГА С ТОЧКИ ЗРЕНИЯ ИНВЕСТИЦИОННОЙ ПРИВЛЕКАТЕЛЬНОСТИ</w:t>
      </w:r>
      <w:bookmarkEnd w:id="79"/>
    </w:p>
    <w:p w:rsidR="009A4CDC" w:rsidRPr="003A1166" w:rsidRDefault="009A4CDC" w:rsidP="003A1166">
      <w:r w:rsidRPr="003A1166">
        <w:t>Стратегическое планирование развития территории в условиях неустойчивости внешней среды усложняется наличием большого количества движущих сил, определяющих социально-экономическое развитие, начиная с макроэкономических, политических, социальных, технологических, экологических трендов, на которые органы местного самоуправления не могут оказывать непосредственного влияния, заканчивая непосредственными участниками стратегического планирования и имеющимся ресурсным потенциалом и конкурентными преимуществами территории муниципального образования, а также взаимное влияние указанных факторов.</w:t>
      </w:r>
    </w:p>
    <w:p w:rsidR="009A4CDC" w:rsidRPr="003A1166" w:rsidRDefault="009A4CDC" w:rsidP="003A1166">
      <w:r w:rsidRPr="003A1166">
        <w:t>Данные факторы в качестве выводов комплексного анализа социально-экономического развития, основных тенденций, проблем, диспропорций и ограничений, сложившихся в социально-экономическом развитии округа, оказывающих влияние на стратегическую конкурентоспособность территории в долгосрочной перспективе, представлены в формате SWOT-анализа в таблице.</w:t>
      </w:r>
    </w:p>
    <w:p w:rsidR="009A4CDC" w:rsidRPr="003A1166" w:rsidRDefault="009A4CDC" w:rsidP="003A1166"/>
    <w:p w:rsidR="009A4CDC" w:rsidRPr="003A1166" w:rsidRDefault="009A4CDC" w:rsidP="003A1166">
      <w:r w:rsidRPr="003A1166">
        <w:t>Итоги анализа внутренней среды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0"/>
        <w:gridCol w:w="6918"/>
        <w:gridCol w:w="6"/>
      </w:tblGrid>
      <w:tr w:rsidR="009A4CDC" w:rsidRPr="003A1166" w:rsidTr="00D15E7F">
        <w:trPr>
          <w:gridAfter w:val="1"/>
          <w:wAfter w:w="6" w:type="dxa"/>
          <w:trHeight w:val="238"/>
          <w:tblHeader/>
          <w:jc w:val="center"/>
        </w:trPr>
        <w:tc>
          <w:tcPr>
            <w:tcW w:w="2799" w:type="dxa"/>
            <w:shd w:val="clear" w:color="auto" w:fill="auto"/>
            <w:vAlign w:val="center"/>
          </w:tcPr>
          <w:p w:rsidR="009A4CDC" w:rsidRPr="003A1166" w:rsidRDefault="009A4CDC" w:rsidP="00D15E7F">
            <w:pPr>
              <w:pStyle w:val="Table0"/>
            </w:pPr>
            <w:r w:rsidRPr="003A1166">
              <w:t>ФАКТОРЫ</w:t>
            </w:r>
          </w:p>
        </w:tc>
        <w:tc>
          <w:tcPr>
            <w:tcW w:w="6610" w:type="dxa"/>
            <w:shd w:val="clear" w:color="auto" w:fill="auto"/>
            <w:vAlign w:val="center"/>
          </w:tcPr>
          <w:p w:rsidR="009A4CDC" w:rsidRPr="003A1166" w:rsidRDefault="009A4CDC" w:rsidP="00D15E7F">
            <w:pPr>
              <w:pStyle w:val="Table0"/>
            </w:pPr>
            <w:r w:rsidRPr="003A1166">
              <w:t>СИЛЬНЫЕ</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 Качество жизни</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1.1. Уровень материального обеспечения</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Уровень доходов населения</w:t>
            </w:r>
          </w:p>
        </w:tc>
        <w:tc>
          <w:tcPr>
            <w:tcW w:w="6610" w:type="dxa"/>
            <w:shd w:val="clear" w:color="auto" w:fill="auto"/>
          </w:tcPr>
          <w:p w:rsidR="009A4CDC" w:rsidRPr="003A1166" w:rsidRDefault="009A4CDC" w:rsidP="00D15E7F">
            <w:pPr>
              <w:pStyle w:val="Table"/>
            </w:pPr>
            <w:r w:rsidRPr="003A1166">
              <w:t>- рост уровня доходов населения, в т.ч. рост уровня заработной платы;</w:t>
            </w:r>
          </w:p>
          <w:p w:rsidR="009A4CDC" w:rsidRPr="003A1166" w:rsidRDefault="009A4CDC" w:rsidP="00D15E7F">
            <w:pPr>
              <w:pStyle w:val="Table"/>
            </w:pPr>
            <w:r w:rsidRPr="003A1166">
              <w:t>- темп роста реальных денежных доходов населения выше темпов роста инфляции</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1.2. Уровень жилищно-коммунального обеспечения населения</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Обеспеченность жильем</w:t>
            </w:r>
          </w:p>
        </w:tc>
        <w:tc>
          <w:tcPr>
            <w:tcW w:w="6610" w:type="dxa"/>
            <w:shd w:val="clear" w:color="auto" w:fill="auto"/>
          </w:tcPr>
          <w:p w:rsidR="009A4CDC" w:rsidRPr="003A1166" w:rsidRDefault="009A4CDC" w:rsidP="00D15E7F">
            <w:pPr>
              <w:pStyle w:val="Table"/>
            </w:pPr>
            <w:r w:rsidRPr="003A1166">
              <w:t>- рост объемов строительства жилья в округе, в том числе социального и индивидуального</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Обеспеченность жилищно-коммунальными услугами</w:t>
            </w:r>
          </w:p>
        </w:tc>
        <w:tc>
          <w:tcPr>
            <w:tcW w:w="6610" w:type="dxa"/>
            <w:shd w:val="clear" w:color="auto" w:fill="auto"/>
          </w:tcPr>
          <w:p w:rsidR="009A4CDC" w:rsidRPr="003A1166" w:rsidRDefault="009A4CDC" w:rsidP="00D15E7F">
            <w:pPr>
              <w:pStyle w:val="Table"/>
            </w:pPr>
            <w:r w:rsidRPr="003A1166">
              <w:t xml:space="preserve">- наличие частных предприятий ЖКХ, обслуживающих все сельские территории; </w:t>
            </w:r>
          </w:p>
          <w:p w:rsidR="009A4CDC" w:rsidRPr="003A1166" w:rsidRDefault="009A4CDC" w:rsidP="00D15E7F">
            <w:pPr>
              <w:pStyle w:val="Table"/>
            </w:pPr>
            <w:r w:rsidRPr="003A1166">
              <w:t>- рост оснащенности основными средствами предприятий ЖКХ</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1.3. Уровень социального обеспечения</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Пенсионное обеспечение, наличие учреждений социального обслуживания</w:t>
            </w:r>
          </w:p>
        </w:tc>
        <w:tc>
          <w:tcPr>
            <w:tcW w:w="6610" w:type="dxa"/>
            <w:shd w:val="clear" w:color="auto" w:fill="auto"/>
          </w:tcPr>
          <w:p w:rsidR="009A4CDC" w:rsidRPr="003A1166" w:rsidRDefault="009A4CDC" w:rsidP="00D15E7F">
            <w:pPr>
              <w:pStyle w:val="Table"/>
            </w:pPr>
            <w:r w:rsidRPr="003A1166">
              <w:t>- наличие цели и перспектив развития и видение социальных проблем;</w:t>
            </w:r>
          </w:p>
          <w:p w:rsidR="009A4CDC" w:rsidRPr="003A1166" w:rsidRDefault="009A4CDC" w:rsidP="00D15E7F">
            <w:pPr>
              <w:pStyle w:val="Table"/>
            </w:pPr>
            <w:r w:rsidRPr="003A1166">
              <w:t>- нуждающиеся граждане получают уход на дому;</w:t>
            </w:r>
          </w:p>
          <w:p w:rsidR="009A4CDC" w:rsidRPr="003A1166" w:rsidRDefault="009A4CDC" w:rsidP="00D15E7F">
            <w:pPr>
              <w:pStyle w:val="Table"/>
            </w:pPr>
            <w:r w:rsidRPr="003A1166">
              <w:t>- ежегодный рост среднего размера назначенных пенсий</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1.4. Уровень образования</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 xml:space="preserve">Качество услуг, оказываемых </w:t>
            </w:r>
            <w:r w:rsidRPr="003A1166">
              <w:lastRenderedPageBreak/>
              <w:t>учреждениями образования</w:t>
            </w:r>
          </w:p>
        </w:tc>
        <w:tc>
          <w:tcPr>
            <w:tcW w:w="6610" w:type="dxa"/>
            <w:shd w:val="clear" w:color="auto" w:fill="auto"/>
          </w:tcPr>
          <w:p w:rsidR="009A4CDC" w:rsidRPr="003A1166" w:rsidRDefault="009A4CDC" w:rsidP="00D15E7F">
            <w:pPr>
              <w:pStyle w:val="Table"/>
            </w:pPr>
            <w:r w:rsidRPr="003A1166">
              <w:lastRenderedPageBreak/>
              <w:t>- наличие сети образовательных учреждений, прошедших лицензирование, аттестацию;</w:t>
            </w:r>
          </w:p>
          <w:p w:rsidR="009A4CDC" w:rsidRPr="003A1166" w:rsidRDefault="009A4CDC" w:rsidP="00D15E7F">
            <w:pPr>
              <w:pStyle w:val="Table"/>
            </w:pPr>
            <w:r w:rsidRPr="003A1166">
              <w:lastRenderedPageBreak/>
              <w:t>- наличие автобусов для доставки детей в школы из отдаленных населенных пунктов;</w:t>
            </w:r>
          </w:p>
          <w:p w:rsidR="009A4CDC" w:rsidRPr="003A1166" w:rsidRDefault="009A4CDC" w:rsidP="00D15E7F">
            <w:pPr>
              <w:pStyle w:val="Table"/>
            </w:pPr>
            <w:r w:rsidRPr="003A1166">
              <w:t xml:space="preserve">- инициативные программы в системе образования (здоровьесберегающие программы и т.д.); </w:t>
            </w:r>
          </w:p>
          <w:p w:rsidR="009A4CDC" w:rsidRPr="003A1166" w:rsidRDefault="009A4CDC" w:rsidP="00D15E7F">
            <w:pPr>
              <w:pStyle w:val="Table"/>
            </w:pPr>
            <w:r w:rsidRPr="003A1166">
              <w:t>- наличие системы непрерывного художественного и музыкального образования</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lastRenderedPageBreak/>
              <w:t>1.5. Уровень охраны здоровья</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Демографическая ситуация</w:t>
            </w:r>
          </w:p>
        </w:tc>
        <w:tc>
          <w:tcPr>
            <w:tcW w:w="6610" w:type="dxa"/>
            <w:shd w:val="clear" w:color="auto" w:fill="auto"/>
          </w:tcPr>
          <w:p w:rsidR="009A4CDC" w:rsidRPr="003A1166" w:rsidRDefault="009A4CDC" w:rsidP="00D15E7F">
            <w:pPr>
              <w:pStyle w:val="Table"/>
            </w:pPr>
            <w:r w:rsidRPr="003A1166">
              <w:t xml:space="preserve">- снижение показателя детской смертности; </w:t>
            </w:r>
          </w:p>
          <w:p w:rsidR="009A4CDC" w:rsidRPr="003A1166" w:rsidRDefault="009A4CDC" w:rsidP="00D15E7F">
            <w:pPr>
              <w:pStyle w:val="Table"/>
            </w:pPr>
            <w:r w:rsidRPr="003A1166">
              <w:t>- стабилизация показателя смертности населения округа</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 xml:space="preserve">Обеспеченность спортивными сооружениями </w:t>
            </w:r>
          </w:p>
        </w:tc>
        <w:tc>
          <w:tcPr>
            <w:tcW w:w="6610" w:type="dxa"/>
            <w:shd w:val="clear" w:color="auto" w:fill="auto"/>
          </w:tcPr>
          <w:p w:rsidR="009A4CDC" w:rsidRPr="003A1166" w:rsidRDefault="009A4CDC" w:rsidP="00D15E7F">
            <w:pPr>
              <w:pStyle w:val="Table"/>
            </w:pPr>
            <w:r w:rsidRPr="003A1166">
              <w:t>- развитие массового спорта;</w:t>
            </w:r>
          </w:p>
          <w:p w:rsidR="009A4CDC" w:rsidRPr="003A1166" w:rsidRDefault="009A4CDC" w:rsidP="00D15E7F">
            <w:pPr>
              <w:pStyle w:val="Table"/>
            </w:pPr>
            <w:r w:rsidRPr="003A1166">
              <w:t>- вложение средств в строительство и ремонт плоскостных спортивных сооружений, привлечение средств вышестоящих бюджетов;</w:t>
            </w:r>
          </w:p>
          <w:p w:rsidR="009A4CDC" w:rsidRPr="003A1166" w:rsidRDefault="009A4CDC" w:rsidP="00D15E7F">
            <w:pPr>
              <w:pStyle w:val="Table"/>
            </w:pPr>
            <w:r w:rsidRPr="003A1166">
              <w:t>- рост численности населения, регулярно занимающегося спортом и физической культурой</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1.6. Уровень личной безопасности</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Уровень преступности</w:t>
            </w:r>
          </w:p>
        </w:tc>
        <w:tc>
          <w:tcPr>
            <w:tcW w:w="6610" w:type="dxa"/>
            <w:shd w:val="clear" w:color="auto" w:fill="auto"/>
          </w:tcPr>
          <w:p w:rsidR="009A4CDC" w:rsidRPr="003A1166" w:rsidRDefault="009A4CDC" w:rsidP="00D15E7F">
            <w:pPr>
              <w:pStyle w:val="Table"/>
            </w:pPr>
            <w:r w:rsidRPr="003A1166">
              <w:t xml:space="preserve">- снижение числа тяжких преступлений; </w:t>
            </w:r>
          </w:p>
          <w:p w:rsidR="009A4CDC" w:rsidRPr="003A1166" w:rsidRDefault="009A4CDC" w:rsidP="00D15E7F">
            <w:pPr>
              <w:pStyle w:val="Table"/>
            </w:pPr>
            <w:r w:rsidRPr="003A1166">
              <w:t>- высокий процент раскрываемости преступлений:</w:t>
            </w:r>
          </w:p>
          <w:p w:rsidR="009A4CDC" w:rsidRPr="003A1166" w:rsidRDefault="009A4CDC" w:rsidP="00D15E7F">
            <w:pPr>
              <w:pStyle w:val="Table"/>
            </w:pPr>
            <w:r w:rsidRPr="003A1166">
              <w:t>- появление доверия населения к работе правоохранительных органов (в том числе участковых);</w:t>
            </w:r>
          </w:p>
          <w:p w:rsidR="009A4CDC" w:rsidRPr="003A1166" w:rsidRDefault="009A4CDC" w:rsidP="00D15E7F">
            <w:pPr>
              <w:pStyle w:val="Table"/>
            </w:pPr>
            <w:r w:rsidRPr="003A1166">
              <w:t>- снижение числа преступлений, совершенных несовершеннолетними</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1.7. Уровень экологической безопасности</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Уровень загрязнения вредными веществами</w:t>
            </w:r>
          </w:p>
        </w:tc>
        <w:tc>
          <w:tcPr>
            <w:tcW w:w="6610" w:type="dxa"/>
            <w:shd w:val="clear" w:color="auto" w:fill="auto"/>
          </w:tcPr>
          <w:p w:rsidR="009A4CDC" w:rsidRPr="003A1166" w:rsidRDefault="009A4CDC" w:rsidP="00D15E7F">
            <w:pPr>
              <w:pStyle w:val="Table"/>
            </w:pPr>
            <w:r w:rsidRPr="003A1166">
              <w:t>- увеличение средств, направляемых предприятиями на защиту окружающей среды</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1.8. Уровень обеспечения культурными услугами</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Обеспеченность объектами культуры и отдыха</w:t>
            </w:r>
          </w:p>
        </w:tc>
        <w:tc>
          <w:tcPr>
            <w:tcW w:w="6610" w:type="dxa"/>
            <w:shd w:val="clear" w:color="auto" w:fill="auto"/>
          </w:tcPr>
          <w:p w:rsidR="009A4CDC" w:rsidRPr="003A1166" w:rsidRDefault="009A4CDC" w:rsidP="00D15E7F">
            <w:pPr>
              <w:pStyle w:val="Table"/>
            </w:pPr>
            <w:r w:rsidRPr="003A1166">
              <w:t>- наличие клубных учреждений во всех крупных населенных пунктах;</w:t>
            </w:r>
          </w:p>
          <w:p w:rsidR="009A4CDC" w:rsidRPr="003A1166" w:rsidRDefault="009A4CDC" w:rsidP="00D15E7F">
            <w:pPr>
              <w:pStyle w:val="Table"/>
            </w:pPr>
            <w:r w:rsidRPr="003A1166">
              <w:t>- наличие клубных формирований народного творчества;</w:t>
            </w:r>
          </w:p>
          <w:p w:rsidR="009A4CDC" w:rsidRPr="003A1166" w:rsidRDefault="009A4CDC" w:rsidP="00D15E7F">
            <w:pPr>
              <w:pStyle w:val="Table"/>
            </w:pPr>
            <w:r w:rsidRPr="003A1166">
              <w:t>- высокий уровень творческих коллективов</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Обеспеченность объектами библиотечного обслуживания</w:t>
            </w:r>
          </w:p>
        </w:tc>
        <w:tc>
          <w:tcPr>
            <w:tcW w:w="6610" w:type="dxa"/>
            <w:shd w:val="clear" w:color="auto" w:fill="auto"/>
          </w:tcPr>
          <w:p w:rsidR="009A4CDC" w:rsidRPr="003A1166" w:rsidRDefault="009A4CDC" w:rsidP="00D15E7F">
            <w:pPr>
              <w:pStyle w:val="Table"/>
            </w:pPr>
            <w:r w:rsidRPr="003A1166">
              <w:t>- наличие сельских библиотек во всех крупных населенных пунктах;</w:t>
            </w:r>
          </w:p>
          <w:p w:rsidR="009A4CDC" w:rsidRPr="003A1166" w:rsidRDefault="009A4CDC" w:rsidP="00D15E7F">
            <w:pPr>
              <w:pStyle w:val="Table"/>
            </w:pPr>
            <w:r w:rsidRPr="003A1166">
              <w:t>- использование информационно-коммуникационных технологий;</w:t>
            </w:r>
          </w:p>
          <w:p w:rsidR="009A4CDC" w:rsidRPr="003A1166" w:rsidRDefault="009A4CDC" w:rsidP="00D15E7F">
            <w:pPr>
              <w:pStyle w:val="Table"/>
            </w:pPr>
            <w:r w:rsidRPr="003A1166">
              <w:t>- наличие центров правовой информации на базе сельских библиотек</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Музейная деятельность</w:t>
            </w:r>
          </w:p>
        </w:tc>
        <w:tc>
          <w:tcPr>
            <w:tcW w:w="6610" w:type="dxa"/>
            <w:shd w:val="clear" w:color="auto" w:fill="auto"/>
          </w:tcPr>
          <w:p w:rsidR="009A4CDC" w:rsidRPr="003A1166" w:rsidRDefault="009A4CDC" w:rsidP="00D15E7F">
            <w:pPr>
              <w:pStyle w:val="Table"/>
            </w:pPr>
            <w:r w:rsidRPr="003A1166">
              <w:t>- сохранение, использование, популяризация объектов культурного наследия местного значения;</w:t>
            </w:r>
          </w:p>
          <w:p w:rsidR="009A4CDC" w:rsidRPr="003A1166" w:rsidRDefault="009A4CDC" w:rsidP="00D15E7F">
            <w:pPr>
              <w:pStyle w:val="Table"/>
            </w:pPr>
            <w:r w:rsidRPr="003A1166">
              <w:t xml:space="preserve">- наличие муниципального учреждения культуры: «Музей истории крестьянского быта </w:t>
            </w:r>
          </w:p>
          <w:p w:rsidR="009A4CDC" w:rsidRPr="003A1166" w:rsidRDefault="009A4CDC" w:rsidP="00D15E7F">
            <w:pPr>
              <w:pStyle w:val="Table"/>
            </w:pPr>
            <w:r w:rsidRPr="003A1166">
              <w:t>с. Красного»</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2. Экономико-географическое положение</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Географическое положение</w:t>
            </w:r>
          </w:p>
        </w:tc>
        <w:tc>
          <w:tcPr>
            <w:tcW w:w="6610" w:type="dxa"/>
            <w:shd w:val="clear" w:color="auto" w:fill="auto"/>
          </w:tcPr>
          <w:p w:rsidR="009A4CDC" w:rsidRPr="003A1166" w:rsidRDefault="009A4CDC" w:rsidP="00D15E7F">
            <w:pPr>
              <w:pStyle w:val="Table"/>
            </w:pPr>
            <w:r w:rsidRPr="003A1166">
              <w:t>- благоприятное транспортно-географическое положение;</w:t>
            </w:r>
          </w:p>
          <w:p w:rsidR="009A4CDC" w:rsidRPr="003A1166" w:rsidRDefault="009A4CDC" w:rsidP="00D15E7F">
            <w:pPr>
              <w:pStyle w:val="Table"/>
            </w:pPr>
            <w:r w:rsidRPr="003A1166">
              <w:t>- наличие автомагистрали республиканского значения «Кемерово-Междуреченск», «Кемерово - Новосибирск», «Кузбасс-Алтай»;</w:t>
            </w:r>
          </w:p>
          <w:p w:rsidR="009A4CDC" w:rsidRPr="003A1166" w:rsidRDefault="009A4CDC" w:rsidP="00D15E7F">
            <w:pPr>
              <w:pStyle w:val="Table"/>
            </w:pPr>
            <w:r w:rsidRPr="003A1166">
              <w:t xml:space="preserve">- наличие железнодорожного сообщения (по территории округа проходит Западно-Сибирская железная дорога); </w:t>
            </w:r>
          </w:p>
          <w:p w:rsidR="009A4CDC" w:rsidRPr="003A1166" w:rsidRDefault="009A4CDC" w:rsidP="00D15E7F">
            <w:pPr>
              <w:pStyle w:val="Table"/>
            </w:pPr>
            <w:r w:rsidRPr="003A1166">
              <w:t xml:space="preserve">- наличие широко развитой сети внутриокружных автодорог с твердым покрытием, что дает возможность доступа к ресурсам;  </w:t>
            </w:r>
          </w:p>
          <w:p w:rsidR="009A4CDC" w:rsidRPr="003A1166" w:rsidRDefault="009A4CDC" w:rsidP="00D15E7F">
            <w:pPr>
              <w:pStyle w:val="Table"/>
            </w:pPr>
            <w:r w:rsidRPr="003A1166">
              <w:lastRenderedPageBreak/>
              <w:t>- незначительная подверженность территории округа стихийным бедствиям;</w:t>
            </w:r>
          </w:p>
          <w:p w:rsidR="009A4CDC" w:rsidRPr="003A1166" w:rsidRDefault="009A4CDC" w:rsidP="00D15E7F">
            <w:pPr>
              <w:pStyle w:val="Table"/>
            </w:pPr>
            <w:r w:rsidRPr="003A1166">
              <w:t>- близость к областному центру г. Кемерово – 75 км (в том числе к международному аэропорту)</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lastRenderedPageBreak/>
              <w:t>Положение к сырьевым и энергетическим ресурсам, к источникам сбыта и снабжения</w:t>
            </w:r>
          </w:p>
        </w:tc>
        <w:tc>
          <w:tcPr>
            <w:tcW w:w="6610" w:type="dxa"/>
            <w:shd w:val="clear" w:color="auto" w:fill="auto"/>
          </w:tcPr>
          <w:p w:rsidR="009A4CDC" w:rsidRPr="003A1166" w:rsidRDefault="009A4CDC" w:rsidP="00D15E7F">
            <w:pPr>
              <w:pStyle w:val="Table"/>
            </w:pPr>
            <w:r w:rsidRPr="003A1166">
              <w:t>- наличие запасов минерально-сырьевых ресурсов (уголь, щебень, глина, золото);</w:t>
            </w:r>
          </w:p>
          <w:p w:rsidR="009A4CDC" w:rsidRPr="003A1166" w:rsidRDefault="009A4CDC" w:rsidP="00D15E7F">
            <w:pPr>
              <w:pStyle w:val="Table"/>
            </w:pPr>
            <w:r w:rsidRPr="003A1166">
              <w:t>- наличие земельных и лесных ресурсов;</w:t>
            </w:r>
          </w:p>
          <w:p w:rsidR="009A4CDC" w:rsidRPr="003A1166" w:rsidRDefault="009A4CDC" w:rsidP="00D15E7F">
            <w:pPr>
              <w:pStyle w:val="Table"/>
            </w:pPr>
            <w:r w:rsidRPr="003A1166">
              <w:t>- выгодное географическое расположение (в центре Кузбасса, близость к городам: Кемерово, Ленинск-Кузнецкий, Полысаево), что позволяет расширить рынки сбыта продукции</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3. Исторический и природный потенциал</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Природные ресурсы</w:t>
            </w:r>
          </w:p>
        </w:tc>
        <w:tc>
          <w:tcPr>
            <w:tcW w:w="6610" w:type="dxa"/>
            <w:shd w:val="clear" w:color="auto" w:fill="auto"/>
          </w:tcPr>
          <w:p w:rsidR="009A4CDC" w:rsidRPr="003A1166" w:rsidRDefault="009A4CDC" w:rsidP="00D15E7F">
            <w:pPr>
              <w:pStyle w:val="Table"/>
            </w:pPr>
            <w:r w:rsidRPr="003A1166">
              <w:t>- наличие в округе большого количества рек, озер и прудов;</w:t>
            </w:r>
          </w:p>
          <w:p w:rsidR="009A4CDC" w:rsidRPr="003A1166" w:rsidRDefault="009A4CDC" w:rsidP="00D15E7F">
            <w:pPr>
              <w:pStyle w:val="Table"/>
            </w:pPr>
            <w:r w:rsidRPr="003A1166">
              <w:t>- равнинный рельеф местности;</w:t>
            </w:r>
          </w:p>
          <w:p w:rsidR="009A4CDC" w:rsidRPr="003A1166" w:rsidRDefault="009A4CDC" w:rsidP="00D15E7F">
            <w:pPr>
              <w:pStyle w:val="Table"/>
            </w:pPr>
            <w:r w:rsidRPr="003A1166">
              <w:t>- благоприятные природно-рекреационные ресурсы для развития агро- и эко – туризма</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Земельные ресурсы</w:t>
            </w:r>
          </w:p>
        </w:tc>
        <w:tc>
          <w:tcPr>
            <w:tcW w:w="6610" w:type="dxa"/>
            <w:shd w:val="clear" w:color="auto" w:fill="auto"/>
          </w:tcPr>
          <w:p w:rsidR="009A4CDC" w:rsidRPr="003A1166" w:rsidRDefault="009A4CDC" w:rsidP="00D15E7F">
            <w:pPr>
              <w:pStyle w:val="Table"/>
            </w:pPr>
            <w:r w:rsidRPr="003A1166">
              <w:t>- наличие большой доли сельхозугодий в общей площади территории</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Рекреационные ресурсы</w:t>
            </w:r>
          </w:p>
        </w:tc>
        <w:tc>
          <w:tcPr>
            <w:tcW w:w="6610" w:type="dxa"/>
            <w:shd w:val="clear" w:color="auto" w:fill="auto"/>
          </w:tcPr>
          <w:p w:rsidR="009A4CDC" w:rsidRPr="003A1166" w:rsidRDefault="009A4CDC" w:rsidP="00D15E7F">
            <w:pPr>
              <w:pStyle w:val="Table"/>
            </w:pPr>
            <w:r w:rsidRPr="003A1166">
              <w:t>- наличие природных ландшафтов и исторических памятников для организации различных видов отдыха</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4. Население и трудовые ресурсы</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Возрастная структура населения</w:t>
            </w:r>
          </w:p>
        </w:tc>
        <w:tc>
          <w:tcPr>
            <w:tcW w:w="6610" w:type="dxa"/>
            <w:shd w:val="clear" w:color="auto" w:fill="auto"/>
          </w:tcPr>
          <w:p w:rsidR="009A4CDC" w:rsidRPr="003A1166" w:rsidRDefault="009A4CDC" w:rsidP="00D15E7F">
            <w:pPr>
              <w:pStyle w:val="Table"/>
            </w:pPr>
            <w:r w:rsidRPr="003A1166">
              <w:t xml:space="preserve">- рост числа детей; </w:t>
            </w:r>
          </w:p>
          <w:p w:rsidR="009A4CDC" w:rsidRPr="003A1166" w:rsidRDefault="009A4CDC" w:rsidP="00D15E7F">
            <w:pPr>
              <w:pStyle w:val="Table"/>
            </w:pPr>
            <w:r w:rsidRPr="003A1166">
              <w:t>- значительная доля населения трудоспособного возраста</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Структура населения по уровню образования и квалификации</w:t>
            </w:r>
          </w:p>
        </w:tc>
        <w:tc>
          <w:tcPr>
            <w:tcW w:w="6610" w:type="dxa"/>
            <w:shd w:val="clear" w:color="auto" w:fill="auto"/>
          </w:tcPr>
          <w:p w:rsidR="009A4CDC" w:rsidRPr="003A1166" w:rsidRDefault="009A4CDC" w:rsidP="00D15E7F">
            <w:pPr>
              <w:pStyle w:val="Table"/>
            </w:pPr>
            <w:r w:rsidRPr="003A1166">
              <w:t>- гарантии получения основного среднего образования имеет все население округа;</w:t>
            </w:r>
          </w:p>
          <w:p w:rsidR="009A4CDC" w:rsidRPr="003A1166" w:rsidRDefault="009A4CDC" w:rsidP="00D15E7F">
            <w:pPr>
              <w:pStyle w:val="Table"/>
            </w:pPr>
            <w:r w:rsidRPr="003A1166">
              <w:t>- рост числа специалистов с высшим образованием</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Уровень занятости населения</w:t>
            </w:r>
          </w:p>
        </w:tc>
        <w:tc>
          <w:tcPr>
            <w:tcW w:w="6610" w:type="dxa"/>
            <w:shd w:val="clear" w:color="auto" w:fill="auto"/>
          </w:tcPr>
          <w:p w:rsidR="009A4CDC" w:rsidRPr="003A1166" w:rsidRDefault="009A4CDC" w:rsidP="00D15E7F">
            <w:pPr>
              <w:pStyle w:val="Table"/>
            </w:pPr>
            <w:r w:rsidRPr="003A1166">
              <w:t>- рост числа работающих в секторе малого предпринимательства;</w:t>
            </w:r>
          </w:p>
          <w:p w:rsidR="009A4CDC" w:rsidRPr="003A1166" w:rsidRDefault="009A4CDC" w:rsidP="00D15E7F">
            <w:pPr>
              <w:pStyle w:val="Table"/>
            </w:pPr>
            <w:r w:rsidRPr="003A1166">
              <w:t>- рост заявленной предприятиями потребности в работниках;</w:t>
            </w:r>
          </w:p>
          <w:p w:rsidR="009A4CDC" w:rsidRPr="003A1166" w:rsidRDefault="009A4CDC" w:rsidP="00D15E7F">
            <w:pPr>
              <w:pStyle w:val="Table"/>
            </w:pPr>
            <w:r w:rsidRPr="003A1166">
              <w:t>- стабильное снижение уровня безработицы (относительно невысокий для сельской местности)</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Трудовой потенциал</w:t>
            </w:r>
          </w:p>
        </w:tc>
        <w:tc>
          <w:tcPr>
            <w:tcW w:w="6610" w:type="dxa"/>
            <w:shd w:val="clear" w:color="auto" w:fill="auto"/>
          </w:tcPr>
          <w:p w:rsidR="009A4CDC" w:rsidRPr="003A1166" w:rsidRDefault="009A4CDC" w:rsidP="00D15E7F">
            <w:pPr>
              <w:pStyle w:val="Table"/>
            </w:pPr>
            <w:r w:rsidRPr="003A1166">
              <w:t xml:space="preserve">- наличие потенциала рабочей силы; </w:t>
            </w:r>
          </w:p>
          <w:p w:rsidR="009A4CDC" w:rsidRPr="003A1166" w:rsidRDefault="009A4CDC" w:rsidP="00D15E7F">
            <w:pPr>
              <w:pStyle w:val="Table"/>
            </w:pPr>
            <w:r w:rsidRPr="003A1166">
              <w:t>- наличие специализированной школы (подготовка специалистов в сфере сельского хозяйства);</w:t>
            </w:r>
          </w:p>
          <w:p w:rsidR="009A4CDC" w:rsidRPr="003A1166" w:rsidRDefault="009A4CDC" w:rsidP="00D15E7F">
            <w:pPr>
              <w:pStyle w:val="Table"/>
            </w:pPr>
            <w:r w:rsidRPr="003A1166">
              <w:t>- доля экономически активного населения в общей численности населения составляет более 50%</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Деловой климат</w:t>
            </w:r>
          </w:p>
        </w:tc>
        <w:tc>
          <w:tcPr>
            <w:tcW w:w="6610" w:type="dxa"/>
            <w:shd w:val="clear" w:color="auto" w:fill="auto"/>
          </w:tcPr>
          <w:p w:rsidR="009A4CDC" w:rsidRPr="003A1166" w:rsidRDefault="009A4CDC" w:rsidP="00D15E7F">
            <w:pPr>
              <w:pStyle w:val="Table"/>
            </w:pPr>
            <w:r w:rsidRPr="003A1166">
              <w:t>- наличие благоприятных условий для развития крупного и малого бизнеса;</w:t>
            </w:r>
          </w:p>
          <w:p w:rsidR="009A4CDC" w:rsidRPr="003A1166" w:rsidRDefault="009A4CDC" w:rsidP="00D15E7F">
            <w:pPr>
              <w:pStyle w:val="Table"/>
            </w:pPr>
            <w:r w:rsidRPr="003A1166">
              <w:t>- понимание со стороны власти проблем развития бизнеса, в том числе малого;</w:t>
            </w:r>
          </w:p>
          <w:p w:rsidR="009A4CDC" w:rsidRPr="003A1166" w:rsidRDefault="009A4CDC" w:rsidP="00D15E7F">
            <w:pPr>
              <w:pStyle w:val="Table"/>
            </w:pPr>
            <w:r w:rsidRPr="003A1166">
              <w:t>- поддержка в развитии со стороны муниципалитета сектору малого и среднего предпринимательства</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5. Экономический потенциал</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5.1 Промышленный потенциал</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p>
        </w:tc>
        <w:tc>
          <w:tcPr>
            <w:tcW w:w="6610" w:type="dxa"/>
            <w:shd w:val="clear" w:color="auto" w:fill="auto"/>
          </w:tcPr>
          <w:p w:rsidR="009A4CDC" w:rsidRPr="003A1166" w:rsidRDefault="009A4CDC" w:rsidP="00D15E7F">
            <w:pPr>
              <w:pStyle w:val="Table"/>
            </w:pPr>
            <w:r w:rsidRPr="003A1166">
              <w:t>- наличие ресурсов для развития перерабатывающей промышленности;</w:t>
            </w:r>
          </w:p>
          <w:p w:rsidR="009A4CDC" w:rsidRPr="003A1166" w:rsidRDefault="009A4CDC" w:rsidP="00D15E7F">
            <w:pPr>
              <w:pStyle w:val="Table"/>
            </w:pPr>
            <w:r w:rsidRPr="003A1166">
              <w:t xml:space="preserve">- наличие свободных промышленных площадей, собственной ресурсной базы для развития предприятий по добыче подземных ископаемых, по производству </w:t>
            </w:r>
            <w:r w:rsidRPr="003A1166">
              <w:lastRenderedPageBreak/>
              <w:t xml:space="preserve">строительных материалов; </w:t>
            </w:r>
          </w:p>
          <w:p w:rsidR="009A4CDC" w:rsidRPr="003A1166" w:rsidRDefault="009A4CDC" w:rsidP="00D15E7F">
            <w:pPr>
              <w:pStyle w:val="Table"/>
            </w:pPr>
            <w:r w:rsidRPr="003A1166">
              <w:t>- наличие крупных предприятий по добыче угля</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lastRenderedPageBreak/>
              <w:t>5.2. Сельскохозяйственный потенциал</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Финансовая деятельность предприятий</w:t>
            </w:r>
          </w:p>
        </w:tc>
        <w:tc>
          <w:tcPr>
            <w:tcW w:w="6610" w:type="dxa"/>
            <w:shd w:val="clear" w:color="auto" w:fill="auto"/>
          </w:tcPr>
          <w:p w:rsidR="009A4CDC" w:rsidRPr="003A1166" w:rsidRDefault="009A4CDC" w:rsidP="00D15E7F">
            <w:pPr>
              <w:pStyle w:val="Table"/>
            </w:pPr>
            <w:r w:rsidRPr="003A1166">
              <w:t xml:space="preserve">- развитое сельское хозяйство и положительная динамика его производства; </w:t>
            </w:r>
          </w:p>
          <w:p w:rsidR="009A4CDC" w:rsidRPr="003A1166" w:rsidRDefault="009A4CDC" w:rsidP="00D15E7F">
            <w:pPr>
              <w:pStyle w:val="Table"/>
            </w:pPr>
            <w:r w:rsidRPr="003A1166">
              <w:t xml:space="preserve">- прибыльная работа большей части предприятий, укрепление финансового положения; </w:t>
            </w:r>
          </w:p>
          <w:p w:rsidR="009A4CDC" w:rsidRPr="003A1166" w:rsidRDefault="009A4CDC" w:rsidP="00D15E7F">
            <w:pPr>
              <w:pStyle w:val="Table"/>
            </w:pPr>
            <w:r w:rsidRPr="003A1166">
              <w:t xml:space="preserve">- наличие крупных инвесторов в сельском хозяйстве, повышение инвестиционной привлекательности округа; </w:t>
            </w:r>
          </w:p>
          <w:p w:rsidR="009A4CDC" w:rsidRPr="003A1166" w:rsidRDefault="009A4CDC" w:rsidP="00D15E7F">
            <w:pPr>
              <w:pStyle w:val="Table"/>
            </w:pPr>
            <w:r w:rsidRPr="003A1166">
              <w:t>- наличие в сельском хозяйстве хорошо развитого сектора фермерских хозяйств</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Материально-техническое состояние предприятий</w:t>
            </w:r>
          </w:p>
        </w:tc>
        <w:tc>
          <w:tcPr>
            <w:tcW w:w="6610" w:type="dxa"/>
            <w:shd w:val="clear" w:color="auto" w:fill="auto"/>
          </w:tcPr>
          <w:p w:rsidR="009A4CDC" w:rsidRPr="003A1166" w:rsidRDefault="009A4CDC" w:rsidP="00D15E7F">
            <w:pPr>
              <w:pStyle w:val="Table"/>
            </w:pPr>
            <w:r w:rsidRPr="003A1166">
              <w:t>- реализация инвестиционных проектов в сфере сельского хозяйства с внедрением новых технологий и оборудования</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Основные направления деятельности</w:t>
            </w:r>
          </w:p>
        </w:tc>
        <w:tc>
          <w:tcPr>
            <w:tcW w:w="6610" w:type="dxa"/>
            <w:shd w:val="clear" w:color="auto" w:fill="auto"/>
          </w:tcPr>
          <w:p w:rsidR="009A4CDC" w:rsidRPr="003A1166" w:rsidRDefault="009A4CDC" w:rsidP="00D15E7F">
            <w:pPr>
              <w:pStyle w:val="Table"/>
            </w:pPr>
            <w:r w:rsidRPr="003A1166">
              <w:t>- агропромышленный комплекс округа по производственным и экономическим показателям стабильно занимает одно из ведущих место в Кузбассе, округ входит в состав ведущих производителей основных видов продукции сельского хозяйства;</w:t>
            </w:r>
          </w:p>
          <w:p w:rsidR="009A4CDC" w:rsidRPr="003A1166" w:rsidRDefault="009A4CDC" w:rsidP="00D15E7F">
            <w:pPr>
              <w:pStyle w:val="Table"/>
            </w:pPr>
            <w:r w:rsidRPr="003A1166">
              <w:t>- повышение урожайности в отрасли растениеводства;</w:t>
            </w:r>
          </w:p>
          <w:p w:rsidR="009A4CDC" w:rsidRPr="003A1166" w:rsidRDefault="009A4CDC" w:rsidP="00D15E7F">
            <w:pPr>
              <w:pStyle w:val="Table"/>
            </w:pPr>
            <w:r w:rsidRPr="003A1166">
              <w:t>- повышение продуктивности в отрасли животноводства;</w:t>
            </w:r>
          </w:p>
          <w:p w:rsidR="009A4CDC" w:rsidRPr="003A1166" w:rsidRDefault="009A4CDC" w:rsidP="00D15E7F">
            <w:pPr>
              <w:pStyle w:val="Table"/>
            </w:pPr>
            <w:r w:rsidRPr="003A1166">
              <w:t>- развитие сектора личного подсобного хозяйства</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Распределение хозяйствующих субъектов по видам собственности</w:t>
            </w:r>
          </w:p>
        </w:tc>
        <w:tc>
          <w:tcPr>
            <w:tcW w:w="6610" w:type="dxa"/>
            <w:shd w:val="clear" w:color="auto" w:fill="auto"/>
          </w:tcPr>
          <w:p w:rsidR="009A4CDC" w:rsidRPr="003A1166" w:rsidRDefault="009A4CDC" w:rsidP="00D15E7F">
            <w:pPr>
              <w:pStyle w:val="Table"/>
            </w:pPr>
            <w:r w:rsidRPr="003A1166">
              <w:t xml:space="preserve">- наличие фермерских хозяйств, в том числе крупных и развивающихся; </w:t>
            </w:r>
          </w:p>
          <w:p w:rsidR="009A4CDC" w:rsidRPr="003A1166" w:rsidRDefault="009A4CDC" w:rsidP="00D15E7F">
            <w:pPr>
              <w:pStyle w:val="Table"/>
            </w:pPr>
            <w:r w:rsidRPr="003A1166">
              <w:t>- рост доли фермерских хозяйств в сельскохозяйственном производстве;</w:t>
            </w:r>
          </w:p>
          <w:p w:rsidR="009A4CDC" w:rsidRPr="003A1166" w:rsidRDefault="009A4CDC" w:rsidP="00D15E7F">
            <w:pPr>
              <w:pStyle w:val="Table"/>
            </w:pPr>
            <w:r w:rsidRPr="003A1166">
              <w:t>- наличие частных предприятий в отрасли ЖКХ (100%)</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Состояние почв, влияние климата</w:t>
            </w:r>
          </w:p>
        </w:tc>
        <w:tc>
          <w:tcPr>
            <w:tcW w:w="6610" w:type="dxa"/>
            <w:shd w:val="clear" w:color="auto" w:fill="auto"/>
          </w:tcPr>
          <w:p w:rsidR="009A4CDC" w:rsidRPr="003A1166" w:rsidRDefault="009A4CDC" w:rsidP="00D15E7F">
            <w:pPr>
              <w:pStyle w:val="Table"/>
            </w:pPr>
            <w:r w:rsidRPr="003A1166">
              <w:t>- равнинный рельеф земли, что создает благоприятные условия для ее обработки;</w:t>
            </w:r>
          </w:p>
          <w:p w:rsidR="009A4CDC" w:rsidRPr="003A1166" w:rsidRDefault="009A4CDC" w:rsidP="00D15E7F">
            <w:pPr>
              <w:pStyle w:val="Table"/>
            </w:pPr>
            <w:r w:rsidRPr="003A1166">
              <w:t>- наличие потенциала земельных ресурсов и высокое плодородие земель</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5.3. Торговый потенциал</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 xml:space="preserve">Торговля </w:t>
            </w:r>
          </w:p>
        </w:tc>
        <w:tc>
          <w:tcPr>
            <w:tcW w:w="6610" w:type="dxa"/>
            <w:shd w:val="clear" w:color="auto" w:fill="auto"/>
          </w:tcPr>
          <w:p w:rsidR="009A4CDC" w:rsidRPr="003A1166" w:rsidRDefault="009A4CDC" w:rsidP="00D15E7F">
            <w:pPr>
              <w:pStyle w:val="Table"/>
            </w:pPr>
            <w:r w:rsidRPr="003A1166">
              <w:t>- развитая сеть предприятий торговли, в т.ч. развитое малое предпринимательство;</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Общественное питание</w:t>
            </w:r>
          </w:p>
        </w:tc>
        <w:tc>
          <w:tcPr>
            <w:tcW w:w="6610" w:type="dxa"/>
            <w:shd w:val="clear" w:color="auto" w:fill="auto"/>
          </w:tcPr>
          <w:p w:rsidR="009A4CDC" w:rsidRPr="003A1166" w:rsidRDefault="009A4CDC" w:rsidP="00D15E7F">
            <w:pPr>
              <w:pStyle w:val="Table"/>
            </w:pPr>
            <w:r w:rsidRPr="003A1166">
              <w:t>- наличие активно развивающейся сети предприятий общественного питания, особенно в придорожном секторе</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5.4. Строительство</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p>
        </w:tc>
        <w:tc>
          <w:tcPr>
            <w:tcW w:w="6610" w:type="dxa"/>
            <w:shd w:val="clear" w:color="auto" w:fill="auto"/>
          </w:tcPr>
          <w:p w:rsidR="009A4CDC" w:rsidRPr="003A1166" w:rsidRDefault="009A4CDC" w:rsidP="00D15E7F">
            <w:pPr>
              <w:pStyle w:val="Table"/>
            </w:pPr>
            <w:r w:rsidRPr="003A1166">
              <w:t>- ежегодное увеличение темпов жилого строительства в округе;</w:t>
            </w:r>
          </w:p>
          <w:p w:rsidR="009A4CDC" w:rsidRPr="003A1166" w:rsidRDefault="009A4CDC" w:rsidP="00D15E7F">
            <w:pPr>
              <w:pStyle w:val="Table"/>
            </w:pPr>
            <w:r w:rsidRPr="003A1166">
              <w:t>- наличие территорий для нового жилищного строительства;</w:t>
            </w:r>
          </w:p>
          <w:p w:rsidR="009A4CDC" w:rsidRPr="003A1166" w:rsidRDefault="009A4CDC" w:rsidP="00D15E7F">
            <w:pPr>
              <w:pStyle w:val="Table"/>
            </w:pPr>
            <w:r w:rsidRPr="003A1166">
              <w:t xml:space="preserve">- наличие природных ресурсов для производства строительных материалов и строительных работ; </w:t>
            </w:r>
          </w:p>
          <w:p w:rsidR="009A4CDC" w:rsidRPr="003A1166" w:rsidRDefault="009A4CDC" w:rsidP="00D15E7F">
            <w:pPr>
              <w:pStyle w:val="Table"/>
            </w:pPr>
            <w:r w:rsidRPr="003A1166">
              <w:t>- обеспеченность населения жильем выше среднеобластного уровня</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6. Научный и образовательный потенциал</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Научный, образовательный и информационный потенциал</w:t>
            </w:r>
          </w:p>
        </w:tc>
        <w:tc>
          <w:tcPr>
            <w:tcW w:w="6610" w:type="dxa"/>
            <w:shd w:val="clear" w:color="auto" w:fill="auto"/>
          </w:tcPr>
          <w:p w:rsidR="009A4CDC" w:rsidRPr="003A1166" w:rsidRDefault="009A4CDC" w:rsidP="00D15E7F">
            <w:pPr>
              <w:pStyle w:val="Table"/>
            </w:pPr>
            <w:r w:rsidRPr="003A1166">
              <w:t>- наличие кадрового потенциала;</w:t>
            </w:r>
          </w:p>
          <w:p w:rsidR="009A4CDC" w:rsidRPr="003A1166" w:rsidRDefault="009A4CDC" w:rsidP="00D15E7F">
            <w:pPr>
              <w:pStyle w:val="Table"/>
            </w:pPr>
            <w:r w:rsidRPr="003A1166">
              <w:t xml:space="preserve">- рост интеллектуального потенциала; </w:t>
            </w:r>
          </w:p>
          <w:p w:rsidR="009A4CDC" w:rsidRPr="003A1166" w:rsidRDefault="009A4CDC" w:rsidP="00D15E7F">
            <w:pPr>
              <w:pStyle w:val="Table"/>
            </w:pPr>
            <w:r w:rsidRPr="003A1166">
              <w:t>- развитая структура и рост информационного потенциала</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7. Инвестиционный потенциал</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p>
        </w:tc>
        <w:tc>
          <w:tcPr>
            <w:tcW w:w="6610" w:type="dxa"/>
            <w:shd w:val="clear" w:color="auto" w:fill="auto"/>
          </w:tcPr>
          <w:p w:rsidR="009A4CDC" w:rsidRPr="003A1166" w:rsidRDefault="009A4CDC" w:rsidP="00D15E7F">
            <w:pPr>
              <w:pStyle w:val="Table"/>
            </w:pPr>
            <w:r w:rsidRPr="003A1166">
              <w:t>- возможность привлечения инвестиций в сельское хозяйство для развития за счет потенциального земельного ресурса и удобного географического положения, доступности рынков сбыта продукции;</w:t>
            </w:r>
          </w:p>
          <w:p w:rsidR="009A4CDC" w:rsidRPr="003A1166" w:rsidRDefault="009A4CDC" w:rsidP="00D15E7F">
            <w:pPr>
              <w:pStyle w:val="Table"/>
            </w:pPr>
            <w:r w:rsidRPr="003A1166">
              <w:t>- возможность инвестирования в отрасли животноводства и растениеводства;</w:t>
            </w:r>
          </w:p>
          <w:p w:rsidR="009A4CDC" w:rsidRPr="003A1166" w:rsidRDefault="009A4CDC" w:rsidP="00D15E7F">
            <w:pPr>
              <w:pStyle w:val="Table"/>
            </w:pPr>
            <w:r w:rsidRPr="003A1166">
              <w:t>- возможность привлечение инвестиций в разработки угольных месторождений;</w:t>
            </w:r>
          </w:p>
          <w:p w:rsidR="009A4CDC" w:rsidRPr="003A1166" w:rsidRDefault="009A4CDC" w:rsidP="00D15E7F">
            <w:pPr>
              <w:pStyle w:val="Table"/>
            </w:pPr>
            <w:r w:rsidRPr="003A1166">
              <w:t>- в развитие новых отраслей производства и переработке</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8. Инженерная инфраструктура</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Коммунальные инженерные сети</w:t>
            </w:r>
          </w:p>
        </w:tc>
        <w:tc>
          <w:tcPr>
            <w:tcW w:w="6610" w:type="dxa"/>
            <w:shd w:val="clear" w:color="auto" w:fill="auto"/>
          </w:tcPr>
          <w:p w:rsidR="009A4CDC" w:rsidRPr="003A1166" w:rsidRDefault="009A4CDC" w:rsidP="00D15E7F">
            <w:pPr>
              <w:pStyle w:val="Table"/>
            </w:pPr>
            <w:r w:rsidRPr="003A1166">
              <w:t>- наличие базы для организации снабжения основными видами коммунальных услуг</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Транспортная инфраструктура</w:t>
            </w:r>
          </w:p>
        </w:tc>
        <w:tc>
          <w:tcPr>
            <w:tcW w:w="6610" w:type="dxa"/>
            <w:shd w:val="clear" w:color="auto" w:fill="auto"/>
          </w:tcPr>
          <w:p w:rsidR="009A4CDC" w:rsidRPr="003A1166" w:rsidRDefault="009A4CDC" w:rsidP="00D15E7F">
            <w:pPr>
              <w:pStyle w:val="Table"/>
            </w:pPr>
            <w:r w:rsidRPr="003A1166">
              <w:t>- развитая транспортная инфраструктура – наличие всепогодного сообщения со всеми населенными пунктами</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Связь и телекоммуникации</w:t>
            </w:r>
          </w:p>
        </w:tc>
        <w:tc>
          <w:tcPr>
            <w:tcW w:w="6610" w:type="dxa"/>
            <w:shd w:val="clear" w:color="auto" w:fill="auto"/>
          </w:tcPr>
          <w:p w:rsidR="009A4CDC" w:rsidRPr="003A1166" w:rsidRDefault="009A4CDC" w:rsidP="00D15E7F">
            <w:pPr>
              <w:pStyle w:val="Table"/>
            </w:pPr>
            <w:r w:rsidRPr="003A1166">
              <w:t xml:space="preserve">- обеспечен доступ посредством телефонной связи ко всем населенным пунктам, в том числе мобильной; </w:t>
            </w:r>
          </w:p>
          <w:p w:rsidR="009A4CDC" w:rsidRPr="003A1166" w:rsidRDefault="009A4CDC" w:rsidP="00D15E7F">
            <w:pPr>
              <w:pStyle w:val="Table"/>
            </w:pPr>
            <w:r w:rsidRPr="003A1166">
              <w:t>- увеличение числа спутниковых наземных станций на территории округа, а соответственно и улучшение качество телефонной связи, включая мобильную</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9. Бюджетный потенциал</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p>
        </w:tc>
        <w:tc>
          <w:tcPr>
            <w:tcW w:w="6610" w:type="dxa"/>
            <w:shd w:val="clear" w:color="auto" w:fill="auto"/>
          </w:tcPr>
          <w:p w:rsidR="009A4CDC" w:rsidRPr="003A1166" w:rsidRDefault="009A4CDC" w:rsidP="00D15E7F">
            <w:pPr>
              <w:pStyle w:val="Table"/>
            </w:pPr>
            <w:r w:rsidRPr="003A1166">
              <w:t>- развитие сельскохозяйственного производства, угледобывающих предприятий, сектора малого бизнеса, возможность развития новых производств – все это позволит иметь надежную финансовую базу для осуществления полномочий органов местного самоуправления</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10. Социальная инфраструктура</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p>
        </w:tc>
        <w:tc>
          <w:tcPr>
            <w:tcW w:w="6610" w:type="dxa"/>
            <w:shd w:val="clear" w:color="auto" w:fill="auto"/>
          </w:tcPr>
          <w:p w:rsidR="009A4CDC" w:rsidRPr="003A1166" w:rsidRDefault="009A4CDC" w:rsidP="00D15E7F">
            <w:pPr>
              <w:pStyle w:val="Table"/>
            </w:pPr>
            <w:r w:rsidRPr="003A1166">
              <w:t>- в целом по округу достаточно развитая сеть учреждений социального обслуживания, имеются учреждения повседневного спроса (учреждения образования, здравоохранения, культурно-досугового типа, торговли)</w:t>
            </w: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11. Социально-политическая готовность населения к социальным реформам</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p>
        </w:tc>
        <w:tc>
          <w:tcPr>
            <w:tcW w:w="6610" w:type="dxa"/>
            <w:shd w:val="clear" w:color="auto" w:fill="auto"/>
          </w:tcPr>
          <w:p w:rsidR="009A4CDC" w:rsidRPr="003A1166" w:rsidRDefault="009A4CDC" w:rsidP="00D15E7F">
            <w:pPr>
              <w:pStyle w:val="Table"/>
            </w:pPr>
            <w:r w:rsidRPr="003A1166">
              <w:t>- отсутствие социальной напряженности;</w:t>
            </w:r>
          </w:p>
          <w:p w:rsidR="009A4CDC" w:rsidRPr="003A1166" w:rsidRDefault="009A4CDC" w:rsidP="00D15E7F">
            <w:pPr>
              <w:pStyle w:val="Table"/>
            </w:pPr>
            <w:r w:rsidRPr="003A1166">
              <w:t>- достаточно активное участие населения в жизни округа;</w:t>
            </w:r>
          </w:p>
          <w:p w:rsidR="009A4CDC" w:rsidRPr="003A1166" w:rsidRDefault="009A4CDC" w:rsidP="00D15E7F">
            <w:pPr>
              <w:pStyle w:val="Table"/>
            </w:pPr>
            <w:r w:rsidRPr="003A1166">
              <w:t>- наличие собственного печатного издания – как источника информации о жизни округа;</w:t>
            </w:r>
          </w:p>
          <w:p w:rsidR="009A4CDC" w:rsidRPr="003A1166" w:rsidRDefault="009A4CDC" w:rsidP="00D15E7F">
            <w:pPr>
              <w:pStyle w:val="Table"/>
            </w:pPr>
            <w:r w:rsidRPr="003A1166">
              <w:t>- наличие официального сайта администрации округа - источника информации о деятельности власти</w:t>
            </w:r>
          </w:p>
          <w:p w:rsidR="009A4CDC" w:rsidRPr="003A1166" w:rsidRDefault="009A4CDC" w:rsidP="00D15E7F">
            <w:pPr>
              <w:pStyle w:val="Table"/>
            </w:pPr>
          </w:p>
        </w:tc>
      </w:tr>
      <w:tr w:rsidR="009A4CDC" w:rsidRPr="003A1166" w:rsidTr="00D15E7F">
        <w:trPr>
          <w:trHeight w:val="238"/>
          <w:jc w:val="center"/>
        </w:trPr>
        <w:tc>
          <w:tcPr>
            <w:tcW w:w="9415" w:type="dxa"/>
            <w:gridSpan w:val="3"/>
            <w:shd w:val="clear" w:color="auto" w:fill="auto"/>
          </w:tcPr>
          <w:p w:rsidR="009A4CDC" w:rsidRPr="003A1166" w:rsidRDefault="009A4CDC" w:rsidP="00D15E7F">
            <w:pPr>
              <w:pStyle w:val="Table"/>
            </w:pPr>
            <w:r w:rsidRPr="003A1166">
              <w:t>12. Управление муниципальным образованием</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Правовое обеспечение деятельности органов местного самоуправления</w:t>
            </w:r>
          </w:p>
        </w:tc>
        <w:tc>
          <w:tcPr>
            <w:tcW w:w="6610" w:type="dxa"/>
            <w:shd w:val="clear" w:color="auto" w:fill="auto"/>
          </w:tcPr>
          <w:p w:rsidR="009A4CDC" w:rsidRPr="003A1166" w:rsidRDefault="009A4CDC" w:rsidP="00D15E7F">
            <w:pPr>
              <w:pStyle w:val="Table"/>
            </w:pPr>
            <w:r w:rsidRPr="003A1166">
              <w:t>- наличие правового поля для управления с учетом новых принципов организации местного самоуправления;</w:t>
            </w:r>
          </w:p>
        </w:tc>
      </w:tr>
      <w:tr w:rsidR="009A4CDC" w:rsidRPr="003A1166" w:rsidTr="00D15E7F">
        <w:trPr>
          <w:gridAfter w:val="1"/>
          <w:wAfter w:w="6" w:type="dxa"/>
          <w:trHeight w:val="238"/>
          <w:jc w:val="center"/>
        </w:trPr>
        <w:tc>
          <w:tcPr>
            <w:tcW w:w="2799" w:type="dxa"/>
            <w:shd w:val="clear" w:color="auto" w:fill="auto"/>
          </w:tcPr>
          <w:p w:rsidR="009A4CDC" w:rsidRPr="003A1166" w:rsidRDefault="009A4CDC" w:rsidP="00D15E7F">
            <w:pPr>
              <w:pStyle w:val="Table"/>
            </w:pPr>
            <w:r w:rsidRPr="003A1166">
              <w:t xml:space="preserve">Организационная структура органов местного самоуправления </w:t>
            </w:r>
          </w:p>
        </w:tc>
        <w:tc>
          <w:tcPr>
            <w:tcW w:w="6610" w:type="dxa"/>
            <w:shd w:val="clear" w:color="auto" w:fill="auto"/>
          </w:tcPr>
          <w:p w:rsidR="009A4CDC" w:rsidRPr="003A1166" w:rsidRDefault="009A4CDC" w:rsidP="00D15E7F">
            <w:pPr>
              <w:pStyle w:val="Table"/>
            </w:pPr>
            <w:r w:rsidRPr="003A1166">
              <w:t xml:space="preserve">- высокое качество системы управления МО; </w:t>
            </w:r>
          </w:p>
          <w:p w:rsidR="009A4CDC" w:rsidRPr="003A1166" w:rsidRDefault="009A4CDC" w:rsidP="00D15E7F">
            <w:pPr>
              <w:pStyle w:val="Table"/>
            </w:pPr>
            <w:r w:rsidRPr="003A1166">
              <w:t>- высокое качество информационных ресурсов;</w:t>
            </w:r>
          </w:p>
          <w:p w:rsidR="009A4CDC" w:rsidRPr="003A1166" w:rsidRDefault="009A4CDC" w:rsidP="00D15E7F">
            <w:pPr>
              <w:pStyle w:val="Table"/>
            </w:pPr>
            <w:r w:rsidRPr="003A1166">
              <w:t>- наличие команды, способной реализовать поставленные главой муниципального округа цели</w:t>
            </w:r>
          </w:p>
        </w:tc>
      </w:tr>
    </w:tbl>
    <w:p w:rsidR="009A4CDC" w:rsidRPr="003A1166" w:rsidRDefault="009A4CDC" w:rsidP="003A1166">
      <w:bookmarkStart w:id="80" w:name="_Toc45720276"/>
    </w:p>
    <w:p w:rsidR="009A4CDC" w:rsidRPr="003A1166" w:rsidRDefault="009A4CDC" w:rsidP="003A1166">
      <w:r w:rsidRPr="003A1166">
        <w:br w:type="page"/>
      </w:r>
      <w:r w:rsidRPr="003A1166">
        <w:lastRenderedPageBreak/>
        <w:t>7. ОЦЕНКА ПОТЕНЦИАЛЬНЫХ ТОЧЕК РОСТА ЭКОНОМИКИ ЛЕНИНСК-КУЗНЕЦКОГО МУНИЦИПАЛЬНОГО ОКРУГА, В ТОМ ЧИСЛЕ ВЫЯВЛЕНИЕ ПРИОРИТЕТНЫХ НАПРАВЛЕНИЙ ИНВЕСТИЦИОННОЙ ДЕЯТЕЛЬНОСТИ НА ТЕРРИТОРИИ ОКРУГА</w:t>
      </w:r>
      <w:bookmarkEnd w:id="80"/>
    </w:p>
    <w:p w:rsidR="009A4CDC" w:rsidRPr="003A1166" w:rsidRDefault="009A4CDC" w:rsidP="003A1166">
      <w:pPr>
        <w:rPr>
          <w:rFonts w:eastAsia="Arial Unicode MS"/>
        </w:rPr>
      </w:pPr>
      <w:r w:rsidRPr="003A1166">
        <w:rPr>
          <w:rFonts w:eastAsia="Arial Unicode MS"/>
        </w:rPr>
        <w:t>Округ обладает рядом сильных конкурентных преимуществ, которые в ряду потенциальных «точек экономического роста» должны стать основополагающими. По результатам анализа ситуации муниципального образования, анализа конкурентоспособности базовых отраслей, анкетирования крупных и средних предприятий, малого бизнеса и населения в порядке приоритетности определены следующие точки роста экономики муниципального образования:</w:t>
      </w:r>
    </w:p>
    <w:p w:rsidR="009A4CDC" w:rsidRPr="003A1166" w:rsidRDefault="009A4CDC" w:rsidP="003A1166">
      <w:r w:rsidRPr="003A1166">
        <w:t xml:space="preserve">- достаточно устойчивая экономическая база, высокое плодородие земель, многолетние сельскохозяйственные традиции и профессиональные навыки, наличие стабильно работающих и развивающихся субъектов хозяйствования, а также то, что повышение эффективности сельского хозяйства является одним из приоритетных национальных проектов, позволяет округу развивать свои конкурентные преимущества в качестве «муниципальное образование – округ развитого сельского хозяйства». Развитие агропромышленного комплекса является первой по значимости точкой роста; </w:t>
      </w:r>
    </w:p>
    <w:p w:rsidR="009A4CDC" w:rsidRPr="003A1166" w:rsidRDefault="009A4CDC" w:rsidP="003A1166">
      <w:r w:rsidRPr="003A1166">
        <w:t xml:space="preserve">- наличие залежей углей, в том числе и коксующихся, стабильно работающих и развивающихся субъектов хозяйствования, крупных инвесторов, заинтересованных в развитии угледобывающих предприятий, позволяет округа развивать свои конкурентные преимущества в качестве «муниципальное образование – округ развитой промышленности в угледобывающей отрасли»; </w:t>
      </w:r>
    </w:p>
    <w:p w:rsidR="009A4CDC" w:rsidRPr="003A1166" w:rsidRDefault="009A4CDC" w:rsidP="003A1166">
      <w:r w:rsidRPr="003A1166">
        <w:t>- развитие созданной благоприятной среды предпринимательства, максимальная поддержка малого и среднего бизнеса, построение партнерских отношений власти и предпринимателей в округе, а также реализация регионального приоритетного проекта «Малый бизнес», позволяет позиционировать Ленинск-Кузнецкий муниципальный округ как «муниципальное образование – округ развитого малого и среднего бизнеса»;</w:t>
      </w:r>
    </w:p>
    <w:p w:rsidR="009A4CDC" w:rsidRPr="003A1166" w:rsidRDefault="009A4CDC" w:rsidP="003A1166">
      <w:r w:rsidRPr="003A1166">
        <w:t>- богатые природные ресурсы, экологически чистая территория округа, достаточно развитая транспортная инфраструктура, наличие памятников истории на территории округа (в том числе перспектива создания на территории эко - музея) все это создает возможности для привлечения туристов и развитие зон отдыха. Муниципальный округ имеет возможность развиваться как «муниципальное образование – территория, благоприятная для туризма и отдыха».</w:t>
      </w:r>
    </w:p>
    <w:p w:rsidR="009A4CDC" w:rsidRPr="003A1166" w:rsidRDefault="009A4CDC" w:rsidP="003A1166">
      <w:r w:rsidRPr="003A1166">
        <w:t>Точка роста «кадровые ресурсы». Сохранение и развитие кадровых ресурсов является одной из наиболее приоритетных задач Ленинск-Кузнецкого муниципального округа. Кадровый потенциал - молодёжь - представляет собой группу населения, в которой, с одной стороны, возникает больше всего новых социальных проблем, с другой - проблемы молодёжи имеют особое значение для будущего округа, поскольку ей предстоит строить его и жить в нём. Чтобы решать социальные проблемы молодёжи, необходимо выполнение и постоянная проработка целого комплекса направлений: создание условий для включения молодёжи в трудовую деятельность; развитие инфраструктуры молодёжной политики на территории округа; укрепление духовно-нравственного состояния молодёжи на основе патриотической идеи; поддержка одаренной молодёжи.</w:t>
      </w:r>
    </w:p>
    <w:p w:rsidR="009A4CDC" w:rsidRPr="003A1166" w:rsidRDefault="009A4CDC" w:rsidP="003A1166">
      <w:pPr>
        <w:rPr>
          <w:rFonts w:eastAsia="Arial Unicode MS"/>
        </w:rPr>
      </w:pPr>
      <w:r w:rsidRPr="003A1166">
        <w:rPr>
          <w:rFonts w:eastAsia="Arial Unicode MS"/>
        </w:rPr>
        <w:t>Задействование данных «точек роста» станет стартом для запуска механизма развития округа и позволит существенно укрепить структуру экономики округа.</w:t>
      </w:r>
    </w:p>
    <w:p w:rsidR="009A4CDC" w:rsidRPr="003A1166" w:rsidRDefault="009A4CDC" w:rsidP="003A1166">
      <w:pPr>
        <w:rPr>
          <w:rFonts w:eastAsia="Arial Unicode MS"/>
        </w:rPr>
      </w:pPr>
      <w:r w:rsidRPr="003A1166">
        <w:rPr>
          <w:rFonts w:eastAsia="Arial Unicode MS"/>
        </w:rPr>
        <w:t>В настоящее время в состав округа входят 7 сельских отделов, различающихся по своей территориально-функциональной структуре.</w:t>
      </w:r>
    </w:p>
    <w:p w:rsidR="009A4CDC" w:rsidRPr="003A1166" w:rsidRDefault="009A4CDC" w:rsidP="003A1166">
      <w:pPr>
        <w:rPr>
          <w:rFonts w:eastAsia="Arial Unicode MS"/>
        </w:rPr>
      </w:pPr>
      <w:r w:rsidRPr="003A1166">
        <w:rPr>
          <w:rFonts w:eastAsia="Arial Unicode MS"/>
        </w:rPr>
        <w:t xml:space="preserve">Перспективы развития округа зависят от общих направлений социально-экономического развития округа и складывающейся ситуации на занимаемых ими </w:t>
      </w:r>
      <w:r w:rsidRPr="003A1166">
        <w:rPr>
          <w:rFonts w:eastAsia="Arial Unicode MS"/>
        </w:rPr>
        <w:lastRenderedPageBreak/>
        <w:t>территориях. Большинство отделов в будущем все же сохранит свою основную специализацию. Так как перечисленные направления социально-экономического развития будут осуществляться одновременно, то перспективы открываются перед каждым отделом Ленинск-Кузнецкого муниципального округа.</w:t>
      </w:r>
    </w:p>
    <w:p w:rsidR="009A4CDC" w:rsidRPr="003A1166" w:rsidRDefault="009A4CDC" w:rsidP="003A1166">
      <w:r w:rsidRPr="003A1166">
        <w:t>Мерилом эффективности развития экономики округа является качество жизни населения, которое включает в себя высокий уровень доходов, возможность выбора сферы деятельности, наличие хорошего жилья, качественное и доступное здравоохранение и образование, возможность реализации собственного творческого потенциала.</w:t>
      </w:r>
    </w:p>
    <w:p w:rsidR="009A4CDC" w:rsidRPr="003A1166" w:rsidRDefault="009A4CDC" w:rsidP="003A1166">
      <w:r w:rsidRPr="003A1166">
        <w:br w:type="page"/>
      </w:r>
      <w:bookmarkStart w:id="81" w:name="_Toc45720277"/>
      <w:r w:rsidRPr="003A1166">
        <w:lastRenderedPageBreak/>
        <w:t>8. НОРМАТИВНЫЕ ПРАВОВЫЕ АКТЫ, РЕГУЛИРУЮЩИЕ ИНВЕСТИЦИОННУЮ ДЕЯТЕЛЬНОСТЬ В ЛЕНИНСК-КУЗНЕЦКОМ МУНИЦИПАЛЬНОМ ОКРУГЕ</w:t>
      </w:r>
      <w:bookmarkEnd w:id="81"/>
    </w:p>
    <w:p w:rsidR="009A4CDC" w:rsidRPr="003A1166" w:rsidRDefault="009A4CDC" w:rsidP="003A1166">
      <w:r w:rsidRPr="003A1166">
        <w:t xml:space="preserve">В целях развития инвестиционной деятельности на территории Ленинск-Кузнецкого муниципального округа главой Ленинск-Кузнецкого муниципального округа утверждено постановление администрации Ленинск-Кузнецкого муниципального района от 27.01.2012 № 18 </w:t>
      </w:r>
      <w:r w:rsidRPr="003A1166">
        <w:br/>
        <w:t xml:space="preserve">«О назначении инвестиционного уполномоченного и об утверждении Положения о деятельности инвестиционного уполномоченного в Ленинск-Кузнецком муниципальном районе». Инвестиционным уполномоченным в Ленинск-Кузнецком муниципальном округе назначен первый заместитель главы муниципального округа Мельник Петр Филиппович </w:t>
      </w:r>
      <w:r w:rsidRPr="003A1166">
        <w:br/>
        <w:t>(тел: 8 (384 56) 7-14-09, 7-29-02 (приемная).</w:t>
      </w:r>
    </w:p>
    <w:p w:rsidR="009A4CDC" w:rsidRPr="003A1166" w:rsidRDefault="009A4CDC" w:rsidP="003A1166">
      <w:r w:rsidRPr="003A1166">
        <w:t>Деятельность инвестиционного уполномоченного направлена на решение следующих задач:</w:t>
      </w:r>
    </w:p>
    <w:p w:rsidR="009A4CDC" w:rsidRPr="003A1166" w:rsidRDefault="009A4CDC" w:rsidP="003A1166">
      <w:r w:rsidRPr="003A1166">
        <w:t>- оказание содействия хозяйствующим субъектам в реализации инвестиционных проектов на территории Ленинск-Кузнецкого муниципального округа;</w:t>
      </w:r>
    </w:p>
    <w:p w:rsidR="009A4CDC" w:rsidRPr="003A1166" w:rsidRDefault="009A4CDC" w:rsidP="003A1166">
      <w:r w:rsidRPr="003A1166">
        <w:t>- выявление проблем, препятствующих реализации инвестиционных проектов частных инвесторов на территории Ленинск-Кузнецкого муниципального округа, и выработка предложений по их устранению;</w:t>
      </w:r>
    </w:p>
    <w:p w:rsidR="009A4CDC" w:rsidRPr="003A1166" w:rsidRDefault="009A4CDC" w:rsidP="003A1166">
      <w:r w:rsidRPr="003A1166">
        <w:t>- координация работы по устранению административных барьеров осуществления инвестиционной деятельности на территории Ленинск-Кузнецкого муниципального округа.</w:t>
      </w:r>
    </w:p>
    <w:p w:rsidR="009A4CDC" w:rsidRPr="003A1166" w:rsidRDefault="009A4CDC" w:rsidP="003A1166">
      <w:r w:rsidRPr="003A1166">
        <w:t>Нормативно-правовые акты, регулирующие инвестиционную деятельность:</w:t>
      </w:r>
    </w:p>
    <w:p w:rsidR="009A4CDC" w:rsidRPr="003A1166" w:rsidRDefault="009A4CDC" w:rsidP="003A1166">
      <w:r w:rsidRPr="003A1166">
        <w:t>- постановление администрации Ленинск-Кузнецкого муниципального округа от 09.12.2022 № 1160 «О внесении изменений в распоряжение администрации Ленинск-Кузнецкого муниципального района от 22.07.2015 № 126-р «О создании рабочей группы («проектного офиса») по внедрению в Ленинск-Кузнецком муниципальном районе лучших практик Национального рейтинга состояния инвестиционного климата в субъектах Российской Федерации и определении ответственных за обеспечение достижения показателей Национального рейтинга состояния инвестиционного климата в субъектах Российской Федерации по Ленинск-Кузнецкому муниципальному району»;</w:t>
      </w:r>
    </w:p>
    <w:p w:rsidR="009A4CDC" w:rsidRPr="003A1166" w:rsidRDefault="009A4CDC" w:rsidP="003A1166">
      <w:r w:rsidRPr="003A1166">
        <w:t>- решение Совета народных депутатов Ленинск-Кузнецкого муниципального округа от 30.06.2022 № 384 «</w:t>
      </w:r>
      <w:r w:rsidRPr="003A1166">
        <w:rPr>
          <w:rFonts w:hint="eastAsia"/>
        </w:rPr>
        <w:t>Об</w:t>
      </w:r>
      <w:r w:rsidRPr="003A1166">
        <w:t xml:space="preserve"> </w:t>
      </w:r>
      <w:r w:rsidRPr="003A1166">
        <w:rPr>
          <w:rFonts w:hint="eastAsia"/>
        </w:rPr>
        <w:t>оценке</w:t>
      </w:r>
      <w:r w:rsidRPr="003A1166">
        <w:t xml:space="preserve"> </w:t>
      </w:r>
      <w:r w:rsidRPr="003A1166">
        <w:rPr>
          <w:rFonts w:hint="eastAsia"/>
        </w:rPr>
        <w:t>регулирующего</w:t>
      </w:r>
      <w:r w:rsidRPr="003A1166">
        <w:t xml:space="preserve"> </w:t>
      </w:r>
      <w:r w:rsidRPr="003A1166">
        <w:rPr>
          <w:rFonts w:hint="eastAsia"/>
        </w:rPr>
        <w:t>воздействия</w:t>
      </w:r>
      <w:r w:rsidRPr="003A1166">
        <w:t xml:space="preserve"> </w:t>
      </w:r>
      <w:r w:rsidRPr="003A1166">
        <w:rPr>
          <w:rFonts w:hint="eastAsia"/>
        </w:rPr>
        <w:t>проектов</w:t>
      </w:r>
      <w:r w:rsidRPr="003A1166">
        <w:t xml:space="preserve"> </w:t>
      </w:r>
      <w:r w:rsidRPr="003A1166">
        <w:rPr>
          <w:rFonts w:hint="eastAsia"/>
        </w:rPr>
        <w:t>муниципальных</w:t>
      </w:r>
      <w:r w:rsidRPr="003A1166">
        <w:t xml:space="preserve"> </w:t>
      </w:r>
      <w:r w:rsidRPr="003A1166">
        <w:rPr>
          <w:rFonts w:hint="eastAsia"/>
        </w:rPr>
        <w:t>нормативных</w:t>
      </w:r>
      <w:r w:rsidRPr="003A1166">
        <w:t xml:space="preserve"> </w:t>
      </w:r>
      <w:r w:rsidRPr="003A1166">
        <w:rPr>
          <w:rFonts w:hint="eastAsia"/>
        </w:rPr>
        <w:t>правовых</w:t>
      </w:r>
      <w:r w:rsidRPr="003A1166">
        <w:t xml:space="preserve"> </w:t>
      </w:r>
      <w:r w:rsidRPr="003A1166">
        <w:rPr>
          <w:rFonts w:hint="eastAsia"/>
        </w:rPr>
        <w:t>актов</w:t>
      </w:r>
      <w:r w:rsidRPr="003A1166">
        <w:t xml:space="preserve"> </w:t>
      </w:r>
      <w:r w:rsidRPr="003A1166">
        <w:rPr>
          <w:rFonts w:hint="eastAsia"/>
        </w:rPr>
        <w:t>и</w:t>
      </w:r>
      <w:r w:rsidRPr="003A1166">
        <w:t xml:space="preserve"> </w:t>
      </w:r>
      <w:r w:rsidRPr="003A1166">
        <w:rPr>
          <w:rFonts w:hint="eastAsia"/>
        </w:rPr>
        <w:t>экспертизе</w:t>
      </w:r>
      <w:r w:rsidRPr="003A1166">
        <w:t xml:space="preserve"> </w:t>
      </w:r>
      <w:r w:rsidRPr="003A1166">
        <w:rPr>
          <w:rFonts w:hint="eastAsia"/>
        </w:rPr>
        <w:t>муниципальных</w:t>
      </w:r>
      <w:r w:rsidRPr="003A1166">
        <w:t xml:space="preserve"> </w:t>
      </w:r>
      <w:r w:rsidRPr="003A1166">
        <w:rPr>
          <w:rFonts w:hint="eastAsia"/>
        </w:rPr>
        <w:t>нормативных</w:t>
      </w:r>
      <w:r w:rsidRPr="003A1166">
        <w:t xml:space="preserve"> </w:t>
      </w:r>
      <w:r w:rsidRPr="003A1166">
        <w:rPr>
          <w:rFonts w:hint="eastAsia"/>
        </w:rPr>
        <w:t>правовых</w:t>
      </w:r>
      <w:r w:rsidRPr="003A1166">
        <w:t xml:space="preserve"> </w:t>
      </w:r>
      <w:r w:rsidRPr="003A1166">
        <w:rPr>
          <w:rFonts w:hint="eastAsia"/>
        </w:rPr>
        <w:t>актов</w:t>
      </w:r>
      <w:r w:rsidRPr="003A1166">
        <w:t xml:space="preserve">, </w:t>
      </w:r>
      <w:r w:rsidRPr="003A1166">
        <w:rPr>
          <w:rFonts w:hint="eastAsia"/>
        </w:rPr>
        <w:t>затрагивающих</w:t>
      </w:r>
      <w:r w:rsidRPr="003A1166">
        <w:t xml:space="preserve"> </w:t>
      </w:r>
      <w:r w:rsidRPr="003A1166">
        <w:rPr>
          <w:rFonts w:hint="eastAsia"/>
        </w:rPr>
        <w:t>вопросы</w:t>
      </w:r>
      <w:r w:rsidRPr="003A1166">
        <w:t xml:space="preserve"> </w:t>
      </w:r>
      <w:r w:rsidRPr="003A1166">
        <w:rPr>
          <w:rFonts w:hint="eastAsia"/>
        </w:rPr>
        <w:t>предпринимательской</w:t>
      </w:r>
      <w:r w:rsidRPr="003A1166">
        <w:t xml:space="preserve"> </w:t>
      </w:r>
      <w:r w:rsidRPr="003A1166">
        <w:rPr>
          <w:rFonts w:hint="eastAsia"/>
        </w:rPr>
        <w:t>и</w:t>
      </w:r>
      <w:r w:rsidRPr="003A1166">
        <w:t xml:space="preserve"> </w:t>
      </w:r>
      <w:r w:rsidRPr="003A1166">
        <w:rPr>
          <w:rFonts w:hint="eastAsia"/>
        </w:rPr>
        <w:t>иной</w:t>
      </w:r>
      <w:r w:rsidRPr="003A1166">
        <w:t xml:space="preserve"> </w:t>
      </w:r>
      <w:r w:rsidRPr="003A1166">
        <w:rPr>
          <w:rFonts w:hint="eastAsia"/>
        </w:rPr>
        <w:t>экономической</w:t>
      </w:r>
      <w:r w:rsidRPr="003A1166">
        <w:t xml:space="preserve"> </w:t>
      </w:r>
      <w:r w:rsidRPr="003A1166">
        <w:rPr>
          <w:rFonts w:hint="eastAsia"/>
        </w:rPr>
        <w:t>деятельности</w:t>
      </w:r>
      <w:r w:rsidRPr="003A1166">
        <w:t xml:space="preserve">, </w:t>
      </w:r>
      <w:r w:rsidRPr="003A1166">
        <w:rPr>
          <w:rFonts w:hint="eastAsia"/>
        </w:rPr>
        <w:t>инвестиционной</w:t>
      </w:r>
      <w:r w:rsidRPr="003A1166">
        <w:t xml:space="preserve"> </w:t>
      </w:r>
      <w:r w:rsidRPr="003A1166">
        <w:rPr>
          <w:rFonts w:hint="eastAsia"/>
        </w:rPr>
        <w:t>деятельности</w:t>
      </w:r>
      <w:r w:rsidRPr="003A1166">
        <w:t>»;</w:t>
      </w:r>
    </w:p>
    <w:p w:rsidR="009A4CDC" w:rsidRPr="003A1166" w:rsidRDefault="009A4CDC" w:rsidP="003A1166">
      <w:r w:rsidRPr="003A1166">
        <w:t>- постановление администрации Ленинск-Кузнецкого муниципального округа от 27.12.2022 №</w:t>
      </w:r>
      <w:r w:rsidR="00FF2570" w:rsidRPr="003A1166">
        <w:t xml:space="preserve"> </w:t>
      </w:r>
      <w:r w:rsidRPr="003A1166">
        <w:t>1247 «Об утверждении муниципальной программы Ленинск-Кузнецкого муниципального округа «Повышение инвестиционной привлекательности Ленинск-Кузнецкого муниципального округа» на 2022 – 2025 годы»;</w:t>
      </w:r>
    </w:p>
    <w:p w:rsidR="009A4CDC" w:rsidRPr="003A1166" w:rsidRDefault="009A4CDC" w:rsidP="003A1166">
      <w:r w:rsidRPr="003A1166">
        <w:t>- постановление администрации Ленинск-Кузнецкого муниципального округа от 18.05.2023 №</w:t>
      </w:r>
      <w:r w:rsidR="00FF2570" w:rsidRPr="003A1166">
        <w:t xml:space="preserve"> </w:t>
      </w:r>
      <w:r w:rsidRPr="003A1166">
        <w:t>388 «О внесении изменений в постановление администрации Ленинск-Кузнецкого муниципального округа от 01.04.2020 №330 «О перечне товарных рынков по развитию конкуренции в Ленинск</w:t>
      </w:r>
      <w:r w:rsidR="00FF2570" w:rsidRPr="003A1166">
        <w:t>-</w:t>
      </w:r>
      <w:r w:rsidRPr="003A1166">
        <w:t>Кузнецком муниципальном округе»</w:t>
      </w:r>
    </w:p>
    <w:p w:rsidR="009A4CDC" w:rsidRPr="003A1166" w:rsidRDefault="009A4CDC" w:rsidP="003A1166">
      <w:r w:rsidRPr="003A1166">
        <w:t xml:space="preserve">- </w:t>
      </w:r>
      <w:r w:rsidRPr="003A1166">
        <w:rPr>
          <w:rFonts w:hint="eastAsia"/>
        </w:rPr>
        <w:t>постановление</w:t>
      </w:r>
      <w:r w:rsidRPr="003A1166">
        <w:t xml:space="preserve"> </w:t>
      </w:r>
      <w:r w:rsidRPr="003A1166">
        <w:rPr>
          <w:rFonts w:hint="eastAsia"/>
        </w:rPr>
        <w:t>администрации</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от</w:t>
      </w:r>
      <w:r w:rsidRPr="003A1166">
        <w:t xml:space="preserve"> 18.05.2023 </w:t>
      </w:r>
      <w:r w:rsidRPr="003A1166">
        <w:rPr>
          <w:rFonts w:hint="eastAsia"/>
        </w:rPr>
        <w:t>№</w:t>
      </w:r>
      <w:r w:rsidR="00FF2570" w:rsidRPr="003A1166">
        <w:t xml:space="preserve"> </w:t>
      </w:r>
      <w:r w:rsidRPr="003A1166">
        <w:t>387 «</w:t>
      </w:r>
      <w:r w:rsidRPr="003A1166">
        <w:rPr>
          <w:rFonts w:hint="eastAsia"/>
        </w:rPr>
        <w:t>О</w:t>
      </w:r>
      <w:r w:rsidRPr="003A1166">
        <w:t xml:space="preserve"> </w:t>
      </w:r>
      <w:r w:rsidRPr="003A1166">
        <w:rPr>
          <w:rFonts w:hint="eastAsia"/>
        </w:rPr>
        <w:t>внесении</w:t>
      </w:r>
      <w:r w:rsidRPr="003A1166">
        <w:t xml:space="preserve"> </w:t>
      </w:r>
      <w:r w:rsidRPr="003A1166">
        <w:rPr>
          <w:rFonts w:hint="eastAsia"/>
        </w:rPr>
        <w:t>изменений</w:t>
      </w:r>
      <w:r w:rsidRPr="003A1166">
        <w:t xml:space="preserve"> </w:t>
      </w:r>
      <w:r w:rsidRPr="003A1166">
        <w:rPr>
          <w:rFonts w:hint="eastAsia"/>
        </w:rPr>
        <w:t>в</w:t>
      </w:r>
      <w:r w:rsidRPr="003A1166">
        <w:t xml:space="preserve"> </w:t>
      </w:r>
      <w:r w:rsidRPr="003A1166">
        <w:rPr>
          <w:rFonts w:hint="eastAsia"/>
        </w:rPr>
        <w:t>постановление</w:t>
      </w:r>
      <w:r w:rsidRPr="003A1166">
        <w:t xml:space="preserve"> </w:t>
      </w:r>
      <w:r w:rsidRPr="003A1166">
        <w:rPr>
          <w:rFonts w:hint="eastAsia"/>
        </w:rPr>
        <w:t>администрации</w:t>
      </w:r>
      <w:r w:rsidRPr="003A1166">
        <w:t xml:space="preserve"> </w:t>
      </w:r>
      <w:r w:rsidRPr="003A1166">
        <w:rPr>
          <w:rFonts w:hint="eastAsia"/>
        </w:rPr>
        <w:t>Ленинск</w:t>
      </w:r>
      <w:r w:rsidRPr="003A1166">
        <w:t>-</w:t>
      </w:r>
      <w:r w:rsidRPr="003A1166">
        <w:rPr>
          <w:rFonts w:hint="eastAsia"/>
        </w:rPr>
        <w:t>Кузнецкого</w:t>
      </w:r>
      <w:r w:rsidRPr="003A1166">
        <w:t xml:space="preserve"> </w:t>
      </w:r>
      <w:r w:rsidRPr="003A1166">
        <w:rPr>
          <w:rFonts w:hint="eastAsia"/>
        </w:rPr>
        <w:t>муниципального</w:t>
      </w:r>
      <w:r w:rsidRPr="003A1166">
        <w:t xml:space="preserve"> </w:t>
      </w:r>
      <w:r w:rsidRPr="003A1166">
        <w:rPr>
          <w:rFonts w:hint="eastAsia"/>
        </w:rPr>
        <w:t>округа</w:t>
      </w:r>
      <w:r w:rsidRPr="003A1166">
        <w:t xml:space="preserve"> </w:t>
      </w:r>
      <w:r w:rsidRPr="003A1166">
        <w:rPr>
          <w:rFonts w:hint="eastAsia"/>
        </w:rPr>
        <w:t>от</w:t>
      </w:r>
      <w:r w:rsidRPr="003A1166">
        <w:t xml:space="preserve"> 28.02.2020 </w:t>
      </w:r>
      <w:r w:rsidRPr="003A1166">
        <w:rPr>
          <w:rFonts w:hint="eastAsia"/>
        </w:rPr>
        <w:t>№</w:t>
      </w:r>
      <w:r w:rsidRPr="003A1166">
        <w:t xml:space="preserve"> 173 «</w:t>
      </w:r>
      <w:r w:rsidRPr="003A1166">
        <w:rPr>
          <w:rFonts w:hint="eastAsia"/>
        </w:rPr>
        <w:t>Об</w:t>
      </w:r>
      <w:r w:rsidRPr="003A1166">
        <w:t xml:space="preserve"> </w:t>
      </w:r>
      <w:r w:rsidRPr="003A1166">
        <w:rPr>
          <w:rFonts w:hint="eastAsia"/>
        </w:rPr>
        <w:t>утверждении</w:t>
      </w:r>
      <w:r w:rsidRPr="003A1166">
        <w:t xml:space="preserve"> </w:t>
      </w:r>
      <w:r w:rsidRPr="003A1166">
        <w:rPr>
          <w:rFonts w:hint="eastAsia"/>
        </w:rPr>
        <w:t>плана</w:t>
      </w:r>
      <w:r w:rsidRPr="003A1166">
        <w:t xml:space="preserve"> </w:t>
      </w:r>
      <w:r w:rsidRPr="003A1166">
        <w:rPr>
          <w:rFonts w:hint="eastAsia"/>
        </w:rPr>
        <w:t>мероприятий</w:t>
      </w:r>
      <w:r w:rsidRPr="003A1166">
        <w:t xml:space="preserve"> («</w:t>
      </w:r>
      <w:r w:rsidRPr="003A1166">
        <w:rPr>
          <w:rFonts w:hint="eastAsia"/>
        </w:rPr>
        <w:t>дорожной</w:t>
      </w:r>
      <w:r w:rsidRPr="003A1166">
        <w:t xml:space="preserve"> </w:t>
      </w:r>
      <w:r w:rsidRPr="003A1166">
        <w:rPr>
          <w:rFonts w:hint="eastAsia"/>
        </w:rPr>
        <w:t>карты»</w:t>
      </w:r>
      <w:r w:rsidRPr="003A1166">
        <w:t xml:space="preserve">) </w:t>
      </w:r>
      <w:r w:rsidRPr="003A1166">
        <w:rPr>
          <w:rFonts w:hint="eastAsia"/>
        </w:rPr>
        <w:t>по</w:t>
      </w:r>
      <w:r w:rsidRPr="003A1166">
        <w:t xml:space="preserve"> </w:t>
      </w:r>
      <w:r w:rsidRPr="003A1166">
        <w:rPr>
          <w:rFonts w:hint="eastAsia"/>
        </w:rPr>
        <w:t>содействию</w:t>
      </w:r>
      <w:r w:rsidRPr="003A1166">
        <w:t xml:space="preserve"> </w:t>
      </w:r>
      <w:r w:rsidRPr="003A1166">
        <w:rPr>
          <w:rFonts w:hint="eastAsia"/>
        </w:rPr>
        <w:t>развитию</w:t>
      </w:r>
      <w:r w:rsidRPr="003A1166">
        <w:t xml:space="preserve"> </w:t>
      </w:r>
      <w:r w:rsidRPr="003A1166">
        <w:rPr>
          <w:rFonts w:hint="eastAsia"/>
        </w:rPr>
        <w:t>конкуренции</w:t>
      </w:r>
      <w:r w:rsidRPr="003A1166">
        <w:t xml:space="preserve"> </w:t>
      </w:r>
      <w:r w:rsidRPr="003A1166">
        <w:rPr>
          <w:rFonts w:hint="eastAsia"/>
        </w:rPr>
        <w:t>в</w:t>
      </w:r>
      <w:r w:rsidRPr="003A1166">
        <w:t xml:space="preserve"> </w:t>
      </w:r>
      <w:r w:rsidRPr="003A1166">
        <w:rPr>
          <w:rFonts w:hint="eastAsia"/>
        </w:rPr>
        <w:t>Ленинск</w:t>
      </w:r>
      <w:r w:rsidRPr="003A1166">
        <w:t>-</w:t>
      </w:r>
      <w:r w:rsidRPr="003A1166">
        <w:rPr>
          <w:rFonts w:hint="eastAsia"/>
        </w:rPr>
        <w:t>Кузнецком</w:t>
      </w:r>
      <w:r w:rsidRPr="003A1166">
        <w:t xml:space="preserve"> </w:t>
      </w:r>
      <w:r w:rsidRPr="003A1166">
        <w:rPr>
          <w:rFonts w:hint="eastAsia"/>
        </w:rPr>
        <w:t>муниципальном</w:t>
      </w:r>
      <w:r w:rsidRPr="003A1166">
        <w:t xml:space="preserve"> </w:t>
      </w:r>
      <w:r w:rsidRPr="003A1166">
        <w:rPr>
          <w:rFonts w:hint="eastAsia"/>
        </w:rPr>
        <w:t>округе»</w:t>
      </w:r>
      <w:r w:rsidRPr="003A1166">
        <w:t>.</w:t>
      </w:r>
    </w:p>
    <w:p w:rsidR="009A4CDC" w:rsidRPr="003A1166" w:rsidRDefault="009A4CDC" w:rsidP="003A1166"/>
    <w:p w:rsidR="009A4CDC" w:rsidRPr="003A1166" w:rsidRDefault="009A4CDC" w:rsidP="003A1166"/>
    <w:p w:rsidR="009A4CDC" w:rsidRPr="003A1166" w:rsidRDefault="009A4CDC" w:rsidP="003A1166">
      <w:bookmarkStart w:id="82" w:name="_Toc45720278"/>
      <w:r w:rsidRPr="003A1166">
        <w:t>9. КЛЮЧЕВЫЕ РЕАЛИЗУЕМЫЕ ИНВЕСТИЦИОННЫЕ ПРОЕКТЫ</w:t>
      </w:r>
      <w:bookmarkEnd w:id="82"/>
    </w:p>
    <w:p w:rsidR="009A4CDC" w:rsidRPr="003A1166" w:rsidRDefault="009A4CDC" w:rsidP="003A1166"/>
    <w:tbl>
      <w:tblPr>
        <w:tblW w:w="5000" w:type="pct"/>
        <w:tblInd w:w="113" w:type="dxa"/>
        <w:tblLook w:val="04A0" w:firstRow="1" w:lastRow="0" w:firstColumn="1" w:lastColumn="0" w:noHBand="0" w:noVBand="1"/>
      </w:tblPr>
      <w:tblGrid>
        <w:gridCol w:w="5569"/>
        <w:gridCol w:w="1682"/>
        <w:gridCol w:w="2373"/>
        <w:gridCol w:w="230"/>
      </w:tblGrid>
      <w:tr w:rsidR="009A4CDC" w:rsidRPr="003A1166" w:rsidTr="00D15E7F">
        <w:trPr>
          <w:gridAfter w:val="1"/>
          <w:wAfter w:w="222" w:type="dxa"/>
          <w:trHeight w:val="315"/>
        </w:trPr>
        <w:tc>
          <w:tcPr>
            <w:tcW w:w="53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0"/>
            </w:pPr>
            <w:r w:rsidRPr="003A1166">
              <w:t>Наименование инвестиционного проект (программы)</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0"/>
            </w:pPr>
            <w:r w:rsidRPr="003A1166">
              <w:t>Срок реализации</w:t>
            </w:r>
          </w:p>
        </w:tc>
        <w:tc>
          <w:tcPr>
            <w:tcW w:w="22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0"/>
            </w:pPr>
            <w:r w:rsidRPr="003A1166">
              <w:t>Инициатор проекта (программы)</w:t>
            </w:r>
          </w:p>
        </w:tc>
      </w:tr>
      <w:tr w:rsidR="009A4CDC" w:rsidRPr="003A1166" w:rsidTr="00D15E7F">
        <w:trPr>
          <w:trHeight w:val="330"/>
        </w:trPr>
        <w:tc>
          <w:tcPr>
            <w:tcW w:w="5382"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2293"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222" w:type="dxa"/>
            <w:tcBorders>
              <w:top w:val="nil"/>
              <w:left w:val="nil"/>
              <w:bottom w:val="nil"/>
              <w:right w:val="nil"/>
            </w:tcBorders>
            <w:shd w:val="clear" w:color="auto" w:fill="auto"/>
            <w:noWrap/>
            <w:vAlign w:val="bottom"/>
            <w:hideMark/>
          </w:tcPr>
          <w:p w:rsidR="009A4CDC" w:rsidRPr="003A1166" w:rsidRDefault="009A4CDC" w:rsidP="00D15E7F">
            <w:pPr>
              <w:pStyle w:val="Table"/>
            </w:pPr>
          </w:p>
        </w:tc>
      </w:tr>
      <w:tr w:rsidR="009A4CDC" w:rsidRPr="003A1166" w:rsidTr="00D15E7F">
        <w:trPr>
          <w:trHeight w:val="330"/>
        </w:trPr>
        <w:tc>
          <w:tcPr>
            <w:tcW w:w="5382"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2293"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222" w:type="dxa"/>
            <w:tcBorders>
              <w:top w:val="nil"/>
              <w:left w:val="nil"/>
              <w:bottom w:val="nil"/>
              <w:right w:val="nil"/>
            </w:tcBorders>
            <w:shd w:val="clear" w:color="auto" w:fill="auto"/>
            <w:noWrap/>
            <w:vAlign w:val="bottom"/>
            <w:hideMark/>
          </w:tcPr>
          <w:p w:rsidR="009A4CDC" w:rsidRPr="003A1166" w:rsidRDefault="009A4CDC" w:rsidP="00D15E7F">
            <w:pPr>
              <w:pStyle w:val="Table"/>
            </w:pPr>
          </w:p>
        </w:tc>
      </w:tr>
      <w:tr w:rsidR="009A4CDC" w:rsidRPr="003A1166" w:rsidTr="00D15E7F">
        <w:trPr>
          <w:trHeight w:val="315"/>
        </w:trPr>
        <w:tc>
          <w:tcPr>
            <w:tcW w:w="5382"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2293"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222" w:type="dxa"/>
            <w:tcBorders>
              <w:top w:val="nil"/>
              <w:left w:val="nil"/>
              <w:bottom w:val="nil"/>
              <w:right w:val="nil"/>
            </w:tcBorders>
            <w:shd w:val="clear" w:color="auto" w:fill="auto"/>
            <w:noWrap/>
            <w:vAlign w:val="bottom"/>
            <w:hideMark/>
          </w:tcPr>
          <w:p w:rsidR="009A4CDC" w:rsidRPr="003A1166" w:rsidRDefault="009A4CDC" w:rsidP="00D15E7F">
            <w:pPr>
              <w:pStyle w:val="Table"/>
            </w:pPr>
          </w:p>
        </w:tc>
      </w:tr>
      <w:tr w:rsidR="009A4CDC" w:rsidRPr="003A1166" w:rsidTr="00D15E7F">
        <w:trPr>
          <w:trHeight w:val="831"/>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Строительство зерносушильного комплекса производительностью 20 тонн в час на базе ООО «КХ Захарова Ю.В.»</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2022</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ООО «КХ Захарова Ю.В.»</w:t>
            </w:r>
          </w:p>
        </w:tc>
        <w:tc>
          <w:tcPr>
            <w:tcW w:w="222" w:type="dxa"/>
            <w:vAlign w:val="center"/>
            <w:hideMark/>
          </w:tcPr>
          <w:p w:rsidR="009A4CDC" w:rsidRPr="003A1166" w:rsidRDefault="009A4CDC" w:rsidP="00D15E7F">
            <w:pPr>
              <w:pStyle w:val="Table"/>
            </w:pPr>
          </w:p>
        </w:tc>
      </w:tr>
      <w:tr w:rsidR="009A4CDC" w:rsidRPr="003A1166" w:rsidTr="00D15E7F">
        <w:trPr>
          <w:trHeight w:val="984"/>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 xml:space="preserve">Строительство зерносушильного комплекса производительностью 32 тонны в час на базе СХА (колхоз) «Заря» </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2022</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СХА (колхоз) «Заря»</w:t>
            </w:r>
          </w:p>
        </w:tc>
        <w:tc>
          <w:tcPr>
            <w:tcW w:w="222" w:type="dxa"/>
            <w:vAlign w:val="center"/>
            <w:hideMark/>
          </w:tcPr>
          <w:p w:rsidR="009A4CDC" w:rsidRPr="003A1166" w:rsidRDefault="009A4CDC" w:rsidP="00D15E7F">
            <w:pPr>
              <w:pStyle w:val="Table"/>
            </w:pPr>
          </w:p>
        </w:tc>
      </w:tr>
      <w:tr w:rsidR="009A4CDC" w:rsidRPr="003A1166" w:rsidTr="00D15E7F">
        <w:trPr>
          <w:trHeight w:val="403"/>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Строительство зерносушильного комплекса производительностью 16 тонн в час в с. Шабаново на базе КХ Кузнецова Н.А.</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2022</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КХ Кузнецов Н.А.</w:t>
            </w:r>
          </w:p>
        </w:tc>
        <w:tc>
          <w:tcPr>
            <w:tcW w:w="222" w:type="dxa"/>
            <w:vAlign w:val="center"/>
            <w:hideMark/>
          </w:tcPr>
          <w:p w:rsidR="009A4CDC" w:rsidRPr="003A1166" w:rsidRDefault="009A4CDC" w:rsidP="00D15E7F">
            <w:pPr>
              <w:pStyle w:val="Table"/>
            </w:pPr>
          </w:p>
        </w:tc>
      </w:tr>
      <w:tr w:rsidR="009A4CDC" w:rsidRPr="003A1166" w:rsidTr="00D15E7F">
        <w:trPr>
          <w:trHeight w:val="84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Строительство зерносушильного комплекса производительностью 36 тонн в час в с.Шабаново на базе ООО «КХ Рощупкина С.И.»</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2022-2023</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ООО «КХ Рощупкина С.И.»</w:t>
            </w:r>
          </w:p>
        </w:tc>
        <w:tc>
          <w:tcPr>
            <w:tcW w:w="222" w:type="dxa"/>
            <w:vAlign w:val="center"/>
            <w:hideMark/>
          </w:tcPr>
          <w:p w:rsidR="009A4CDC" w:rsidRPr="003A1166" w:rsidRDefault="009A4CDC" w:rsidP="00D15E7F">
            <w:pPr>
              <w:pStyle w:val="Table"/>
            </w:pPr>
          </w:p>
        </w:tc>
      </w:tr>
      <w:tr w:rsidR="009A4CDC" w:rsidRPr="003A1166" w:rsidTr="00D15E7F">
        <w:trPr>
          <w:trHeight w:val="839"/>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 xml:space="preserve">Строительство зерносушильного комплекса производительностью 40 тонн в час в д. Красноярка на базе ООО «Искра» </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2022-2023</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ООО «Искра»</w:t>
            </w:r>
          </w:p>
        </w:tc>
        <w:tc>
          <w:tcPr>
            <w:tcW w:w="222" w:type="dxa"/>
            <w:vAlign w:val="center"/>
            <w:hideMark/>
          </w:tcPr>
          <w:p w:rsidR="009A4CDC" w:rsidRPr="003A1166" w:rsidRDefault="009A4CDC" w:rsidP="00D15E7F">
            <w:pPr>
              <w:pStyle w:val="Table"/>
            </w:pPr>
          </w:p>
        </w:tc>
      </w:tr>
      <w:tr w:rsidR="009A4CDC" w:rsidRPr="003A1166" w:rsidTr="00D15E7F">
        <w:trPr>
          <w:trHeight w:val="42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Строительство склада на 6000 тонн в д. Красноярка на базе ООО «Искра»</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2024-2025</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ООО «Искра»</w:t>
            </w:r>
          </w:p>
        </w:tc>
        <w:tc>
          <w:tcPr>
            <w:tcW w:w="222" w:type="dxa"/>
            <w:vAlign w:val="center"/>
            <w:hideMark/>
          </w:tcPr>
          <w:p w:rsidR="009A4CDC" w:rsidRPr="003A1166" w:rsidRDefault="009A4CDC" w:rsidP="00D15E7F">
            <w:pPr>
              <w:pStyle w:val="Table"/>
            </w:pPr>
          </w:p>
        </w:tc>
      </w:tr>
      <w:tr w:rsidR="009A4CDC" w:rsidRPr="003A1166" w:rsidTr="00D15E7F">
        <w:trPr>
          <w:trHeight w:val="433"/>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Строительство сушильного комплекса в п. Новый КФХ Бабичева В.П.</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2024</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КФХ Бабичев В.П.</w:t>
            </w:r>
          </w:p>
        </w:tc>
        <w:tc>
          <w:tcPr>
            <w:tcW w:w="222" w:type="dxa"/>
            <w:vAlign w:val="center"/>
            <w:hideMark/>
          </w:tcPr>
          <w:p w:rsidR="009A4CDC" w:rsidRPr="003A1166" w:rsidRDefault="009A4CDC" w:rsidP="00D15E7F">
            <w:pPr>
              <w:pStyle w:val="Table"/>
            </w:pPr>
          </w:p>
        </w:tc>
      </w:tr>
      <w:tr w:rsidR="009A4CDC" w:rsidRPr="003A1166" w:rsidTr="00D15E7F">
        <w:trPr>
          <w:trHeight w:val="427"/>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Строительство ангара для хранения техники в с. Чусовитино в ИП глава КФХ Тупицин А.Н.</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2026</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ИП глава КФХ Тупицин А.Н.</w:t>
            </w:r>
          </w:p>
        </w:tc>
        <w:tc>
          <w:tcPr>
            <w:tcW w:w="222" w:type="dxa"/>
            <w:vAlign w:val="center"/>
            <w:hideMark/>
          </w:tcPr>
          <w:p w:rsidR="009A4CDC" w:rsidRPr="003A1166" w:rsidRDefault="009A4CDC" w:rsidP="00D15E7F">
            <w:pPr>
              <w:pStyle w:val="Table"/>
            </w:pPr>
          </w:p>
        </w:tc>
      </w:tr>
      <w:tr w:rsidR="009A4CDC" w:rsidRPr="003A1166" w:rsidTr="00D15E7F">
        <w:trPr>
          <w:trHeight w:val="718"/>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Строительство зерносушильного комплекса в д. Новогеоргиевка на базе ИП глава КФХ Собора Г.П.</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2026</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ИП глава КФХ Собора Г.П.</w:t>
            </w:r>
          </w:p>
        </w:tc>
        <w:tc>
          <w:tcPr>
            <w:tcW w:w="222" w:type="dxa"/>
            <w:vAlign w:val="center"/>
            <w:hideMark/>
          </w:tcPr>
          <w:p w:rsidR="009A4CDC" w:rsidRPr="003A1166" w:rsidRDefault="009A4CDC" w:rsidP="00D15E7F">
            <w:pPr>
              <w:pStyle w:val="Table"/>
            </w:pPr>
          </w:p>
        </w:tc>
      </w:tr>
      <w:tr w:rsidR="009A4CDC" w:rsidRPr="003A1166" w:rsidTr="00D15E7F">
        <w:trPr>
          <w:trHeight w:val="589"/>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Система определения точного местоположения персонала в горных выработках</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2023</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ООО «Шахта им. С.Д. Тихова»</w:t>
            </w:r>
          </w:p>
        </w:tc>
        <w:tc>
          <w:tcPr>
            <w:tcW w:w="222" w:type="dxa"/>
            <w:vAlign w:val="center"/>
            <w:hideMark/>
          </w:tcPr>
          <w:p w:rsidR="009A4CDC" w:rsidRPr="003A1166" w:rsidRDefault="009A4CDC" w:rsidP="00D15E7F">
            <w:pPr>
              <w:pStyle w:val="Table"/>
            </w:pPr>
          </w:p>
        </w:tc>
      </w:tr>
      <w:tr w:rsidR="009A4CDC" w:rsidRPr="003A1166" w:rsidTr="00D15E7F">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Пункты переключения в самоспасатель</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2023</w:t>
            </w:r>
          </w:p>
        </w:tc>
        <w:tc>
          <w:tcPr>
            <w:tcW w:w="2293" w:type="dxa"/>
            <w:tcBorders>
              <w:top w:val="nil"/>
              <w:left w:val="nil"/>
              <w:bottom w:val="single" w:sz="4" w:space="0" w:color="auto"/>
              <w:right w:val="single" w:sz="4" w:space="0" w:color="auto"/>
            </w:tcBorders>
            <w:shd w:val="clear" w:color="auto" w:fill="auto"/>
            <w:hideMark/>
          </w:tcPr>
          <w:p w:rsidR="009A4CDC" w:rsidRPr="003A1166" w:rsidRDefault="009A4CDC" w:rsidP="00D15E7F">
            <w:pPr>
              <w:pStyle w:val="Table"/>
            </w:pPr>
            <w:r w:rsidRPr="003A1166">
              <w:t>ООО «Шахта им. С.Д. Тихова»</w:t>
            </w:r>
          </w:p>
        </w:tc>
        <w:tc>
          <w:tcPr>
            <w:tcW w:w="222" w:type="dxa"/>
            <w:vAlign w:val="center"/>
            <w:hideMark/>
          </w:tcPr>
          <w:p w:rsidR="009A4CDC" w:rsidRPr="003A1166" w:rsidRDefault="009A4CDC" w:rsidP="00D15E7F">
            <w:pPr>
              <w:pStyle w:val="Table"/>
            </w:pPr>
          </w:p>
        </w:tc>
      </w:tr>
      <w:tr w:rsidR="009A4CDC" w:rsidRPr="003A1166" w:rsidTr="00D15E7F">
        <w:trPr>
          <w:trHeight w:val="479"/>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Приобретение автоматической системы взрывоподавления и локализации взрыва типа АСВП-ЛВ.МФУ и системы МФСБ для вывода информации с АСВП-ЛВ.МФУ</w:t>
            </w:r>
          </w:p>
        </w:tc>
        <w:tc>
          <w:tcPr>
            <w:tcW w:w="1481"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2023</w:t>
            </w:r>
          </w:p>
        </w:tc>
        <w:tc>
          <w:tcPr>
            <w:tcW w:w="2293" w:type="dxa"/>
            <w:tcBorders>
              <w:top w:val="nil"/>
              <w:left w:val="nil"/>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t>ООО «Шахта им. С.Д. Тихова»</w:t>
            </w:r>
          </w:p>
        </w:tc>
        <w:tc>
          <w:tcPr>
            <w:tcW w:w="222" w:type="dxa"/>
            <w:vAlign w:val="center"/>
            <w:hideMark/>
          </w:tcPr>
          <w:p w:rsidR="009A4CDC" w:rsidRPr="003A1166" w:rsidRDefault="009A4CDC" w:rsidP="00D15E7F">
            <w:pPr>
              <w:pStyle w:val="Table"/>
            </w:pPr>
          </w:p>
        </w:tc>
      </w:tr>
    </w:tbl>
    <w:p w:rsidR="009A4CDC" w:rsidRPr="003A1166" w:rsidRDefault="009A4CDC" w:rsidP="003A1166">
      <w:pPr>
        <w:sectPr w:rsidR="009A4CDC" w:rsidRPr="003A1166" w:rsidSect="003A1166">
          <w:headerReference w:type="even" r:id="rId18"/>
          <w:headerReference w:type="default" r:id="rId19"/>
          <w:headerReference w:type="first" r:id="rId20"/>
          <w:pgSz w:w="11907" w:h="16840" w:code="9"/>
          <w:pgMar w:top="1134" w:right="851" w:bottom="1134" w:left="1418" w:header="720" w:footer="720" w:gutter="0"/>
          <w:pgNumType w:start="1"/>
          <w:cols w:space="720"/>
          <w:noEndnote/>
          <w:titlePg/>
          <w:docGrid w:linePitch="326"/>
        </w:sectPr>
      </w:pPr>
    </w:p>
    <w:p w:rsidR="009A4CDC" w:rsidRPr="003A1166" w:rsidRDefault="009A4CDC" w:rsidP="003A1166">
      <w:r w:rsidRPr="003A1166">
        <w:lastRenderedPageBreak/>
        <w:t>10. ОСНОВНЫЕ ПОКАЗАТЕЛИ СОЦИАЛЬНО-ЭКОНОМИЧЕСКОГО РАЗВИТИЯ ЛЕНИНСК-КУЗНЕЦКОГО МУНИЦИПАЛЬНОГО ОКРУГА ЗА 2010-2022 ГОДЫ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9"/>
        <w:gridCol w:w="772"/>
        <w:gridCol w:w="881"/>
        <w:gridCol w:w="879"/>
        <w:gridCol w:w="880"/>
        <w:gridCol w:w="880"/>
        <w:gridCol w:w="879"/>
        <w:gridCol w:w="880"/>
        <w:gridCol w:w="880"/>
        <w:gridCol w:w="879"/>
        <w:gridCol w:w="880"/>
        <w:gridCol w:w="880"/>
        <w:gridCol w:w="879"/>
        <w:gridCol w:w="880"/>
        <w:gridCol w:w="979"/>
        <w:gridCol w:w="880"/>
      </w:tblGrid>
      <w:tr w:rsidR="009A4CDC" w:rsidRPr="003A1166" w:rsidTr="00D15E7F">
        <w:trPr>
          <w:trHeight w:val="910"/>
          <w:tblHeader/>
          <w:jc w:val="center"/>
        </w:trPr>
        <w:tc>
          <w:tcPr>
            <w:tcW w:w="1773"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Наименование показателей</w:t>
            </w:r>
          </w:p>
        </w:tc>
        <w:tc>
          <w:tcPr>
            <w:tcW w:w="840"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Ед. изм.</w:t>
            </w:r>
          </w:p>
        </w:tc>
        <w:tc>
          <w:tcPr>
            <w:tcW w:w="963"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2010</w:t>
            </w:r>
          </w:p>
          <w:p w:rsidR="009A4CDC" w:rsidRPr="003A1166" w:rsidRDefault="009A4CDC" w:rsidP="00D15E7F">
            <w:pPr>
              <w:pStyle w:val="Table0"/>
            </w:pPr>
            <w:r w:rsidRPr="003A1166">
              <w:t>год</w:t>
            </w:r>
          </w:p>
        </w:tc>
        <w:tc>
          <w:tcPr>
            <w:tcW w:w="962"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2011</w:t>
            </w:r>
          </w:p>
          <w:p w:rsidR="009A4CDC" w:rsidRPr="003A1166" w:rsidRDefault="009A4CDC" w:rsidP="00D15E7F">
            <w:pPr>
              <w:pStyle w:val="Table0"/>
            </w:pPr>
            <w:r w:rsidRPr="003A1166">
              <w:t>год</w:t>
            </w:r>
          </w:p>
        </w:tc>
        <w:tc>
          <w:tcPr>
            <w:tcW w:w="963"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2012</w:t>
            </w:r>
          </w:p>
          <w:p w:rsidR="009A4CDC" w:rsidRPr="003A1166" w:rsidRDefault="009A4CDC" w:rsidP="00D15E7F">
            <w:pPr>
              <w:pStyle w:val="Table0"/>
            </w:pPr>
            <w:r w:rsidRPr="003A1166">
              <w:t>год</w:t>
            </w:r>
          </w:p>
        </w:tc>
        <w:tc>
          <w:tcPr>
            <w:tcW w:w="963"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 xml:space="preserve">2013 </w:t>
            </w:r>
          </w:p>
          <w:p w:rsidR="009A4CDC" w:rsidRPr="003A1166" w:rsidRDefault="009A4CDC" w:rsidP="00D15E7F">
            <w:pPr>
              <w:pStyle w:val="Table0"/>
            </w:pPr>
            <w:r w:rsidRPr="003A1166">
              <w:t>год</w:t>
            </w:r>
          </w:p>
        </w:tc>
        <w:tc>
          <w:tcPr>
            <w:tcW w:w="962"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2014 год</w:t>
            </w:r>
          </w:p>
        </w:tc>
        <w:tc>
          <w:tcPr>
            <w:tcW w:w="963"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2015 год</w:t>
            </w:r>
          </w:p>
        </w:tc>
        <w:tc>
          <w:tcPr>
            <w:tcW w:w="963"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2016 год</w:t>
            </w:r>
          </w:p>
        </w:tc>
        <w:tc>
          <w:tcPr>
            <w:tcW w:w="962"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0"/>
            </w:pPr>
            <w:r w:rsidRPr="003A1166">
              <w:t>2017 год</w:t>
            </w:r>
          </w:p>
        </w:tc>
        <w:tc>
          <w:tcPr>
            <w:tcW w:w="963" w:type="dxa"/>
            <w:tcBorders>
              <w:top w:val="single" w:sz="8" w:space="0" w:color="auto"/>
              <w:left w:val="single" w:sz="8" w:space="0" w:color="auto"/>
              <w:bottom w:val="single" w:sz="8" w:space="0" w:color="auto"/>
              <w:right w:val="single" w:sz="8" w:space="0" w:color="auto"/>
            </w:tcBorders>
          </w:tcPr>
          <w:p w:rsidR="009A4CDC" w:rsidRPr="003A1166" w:rsidRDefault="009A4CDC" w:rsidP="00D15E7F">
            <w:pPr>
              <w:pStyle w:val="Table0"/>
            </w:pPr>
            <w:r w:rsidRPr="003A1166">
              <w:t>2018</w:t>
            </w:r>
          </w:p>
          <w:p w:rsidR="009A4CDC" w:rsidRPr="003A1166" w:rsidRDefault="009A4CDC" w:rsidP="00D15E7F">
            <w:pPr>
              <w:pStyle w:val="Table0"/>
            </w:pPr>
            <w:r w:rsidRPr="003A1166">
              <w:t>год</w:t>
            </w:r>
          </w:p>
        </w:tc>
        <w:tc>
          <w:tcPr>
            <w:tcW w:w="963" w:type="dxa"/>
            <w:tcBorders>
              <w:top w:val="single" w:sz="8" w:space="0" w:color="auto"/>
              <w:left w:val="single" w:sz="8" w:space="0" w:color="auto"/>
              <w:bottom w:val="single" w:sz="8" w:space="0" w:color="auto"/>
              <w:right w:val="single" w:sz="8" w:space="0" w:color="auto"/>
            </w:tcBorders>
          </w:tcPr>
          <w:p w:rsidR="009A4CDC" w:rsidRPr="003A1166" w:rsidRDefault="009A4CDC" w:rsidP="00D15E7F">
            <w:pPr>
              <w:pStyle w:val="Table"/>
            </w:pPr>
            <w:r w:rsidRPr="003A1166">
              <w:t>2019</w:t>
            </w:r>
          </w:p>
          <w:p w:rsidR="009A4CDC" w:rsidRPr="003A1166" w:rsidRDefault="009A4CDC" w:rsidP="00D15E7F">
            <w:pPr>
              <w:pStyle w:val="Table"/>
            </w:pPr>
            <w:r w:rsidRPr="003A1166">
              <w:t>год</w:t>
            </w:r>
          </w:p>
        </w:tc>
        <w:tc>
          <w:tcPr>
            <w:tcW w:w="962" w:type="dxa"/>
            <w:tcBorders>
              <w:top w:val="single" w:sz="8" w:space="0" w:color="auto"/>
              <w:left w:val="single" w:sz="8" w:space="0" w:color="auto"/>
              <w:bottom w:val="single" w:sz="8" w:space="0" w:color="auto"/>
              <w:right w:val="single" w:sz="8" w:space="0" w:color="auto"/>
            </w:tcBorders>
          </w:tcPr>
          <w:p w:rsidR="009A4CDC" w:rsidRPr="003A1166" w:rsidRDefault="009A4CDC" w:rsidP="00D15E7F">
            <w:pPr>
              <w:pStyle w:val="Table"/>
            </w:pPr>
            <w:r w:rsidRPr="003A1166">
              <w:t>2020 год</w:t>
            </w:r>
          </w:p>
        </w:tc>
        <w:tc>
          <w:tcPr>
            <w:tcW w:w="963" w:type="dxa"/>
            <w:tcBorders>
              <w:top w:val="single" w:sz="8" w:space="0" w:color="auto"/>
              <w:left w:val="single" w:sz="8" w:space="0" w:color="auto"/>
              <w:bottom w:val="single" w:sz="8" w:space="0" w:color="auto"/>
              <w:right w:val="single" w:sz="8" w:space="0" w:color="auto"/>
            </w:tcBorders>
            <w:hideMark/>
          </w:tcPr>
          <w:p w:rsidR="009A4CDC" w:rsidRPr="003A1166" w:rsidRDefault="009A4CDC" w:rsidP="00D15E7F">
            <w:pPr>
              <w:pStyle w:val="Table"/>
            </w:pPr>
            <w:r w:rsidRPr="003A1166">
              <w:t>2021 год</w:t>
            </w:r>
          </w:p>
        </w:tc>
        <w:tc>
          <w:tcPr>
            <w:tcW w:w="1074" w:type="dxa"/>
            <w:tcBorders>
              <w:top w:val="single" w:sz="8" w:space="0" w:color="auto"/>
              <w:left w:val="single" w:sz="8" w:space="0" w:color="auto"/>
              <w:bottom w:val="single" w:sz="8" w:space="0" w:color="auto"/>
              <w:right w:val="single" w:sz="8" w:space="0" w:color="auto"/>
            </w:tcBorders>
          </w:tcPr>
          <w:p w:rsidR="009A4CDC" w:rsidRPr="003A1166" w:rsidRDefault="009A4CDC" w:rsidP="00D15E7F">
            <w:pPr>
              <w:pStyle w:val="Table"/>
            </w:pPr>
            <w:r w:rsidRPr="003A1166">
              <w:t>2022 год</w:t>
            </w:r>
          </w:p>
        </w:tc>
        <w:tc>
          <w:tcPr>
            <w:tcW w:w="963" w:type="dxa"/>
            <w:tcBorders>
              <w:top w:val="single" w:sz="8" w:space="0" w:color="auto"/>
              <w:left w:val="single" w:sz="8" w:space="0" w:color="auto"/>
              <w:bottom w:val="single" w:sz="8" w:space="0" w:color="auto"/>
              <w:right w:val="single" w:sz="8" w:space="0" w:color="auto"/>
            </w:tcBorders>
          </w:tcPr>
          <w:p w:rsidR="009A4CDC" w:rsidRPr="003A1166" w:rsidRDefault="009A4CDC" w:rsidP="00D15E7F">
            <w:pPr>
              <w:pStyle w:val="Table"/>
            </w:pPr>
            <w:r w:rsidRPr="003A1166">
              <w:t>2022 год</w:t>
            </w:r>
          </w:p>
          <w:p w:rsidR="009A4CDC" w:rsidRPr="003A1166" w:rsidRDefault="009A4CDC" w:rsidP="00D15E7F">
            <w:pPr>
              <w:pStyle w:val="Table"/>
            </w:pPr>
            <w:r w:rsidRPr="003A1166">
              <w:t>в % к</w:t>
            </w:r>
          </w:p>
          <w:p w:rsidR="009A4CDC" w:rsidRPr="003A1166" w:rsidRDefault="009A4CDC" w:rsidP="00D15E7F">
            <w:pPr>
              <w:pStyle w:val="Table"/>
            </w:pPr>
            <w:r w:rsidRPr="003A1166">
              <w:t>2010 году</w:t>
            </w:r>
          </w:p>
        </w:tc>
      </w:tr>
      <w:tr w:rsidR="009A4CDC" w:rsidRPr="003A1166" w:rsidTr="00D15E7F">
        <w:trPr>
          <w:trHeight w:val="765"/>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 xml:space="preserve">Объем сельскохозяйственного </w:t>
            </w:r>
          </w:p>
          <w:p w:rsidR="009A4CDC" w:rsidRPr="003A1166" w:rsidRDefault="009A4CDC" w:rsidP="00D15E7F">
            <w:pPr>
              <w:pStyle w:val="Table"/>
            </w:pPr>
            <w:r w:rsidRPr="003A1166">
              <w:t>производства, в том числе:</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2076,4</w:t>
            </w:r>
          </w:p>
        </w:tc>
        <w:tc>
          <w:tcPr>
            <w:tcW w:w="962"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1934,7</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1346,4</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1883,3</w:t>
            </w:r>
          </w:p>
        </w:tc>
        <w:tc>
          <w:tcPr>
            <w:tcW w:w="962"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2213</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2272</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2086</w:t>
            </w:r>
          </w:p>
        </w:tc>
        <w:tc>
          <w:tcPr>
            <w:tcW w:w="962"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3697</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3025</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2890</w:t>
            </w:r>
          </w:p>
        </w:tc>
        <w:tc>
          <w:tcPr>
            <w:tcW w:w="962"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3639,7</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6048,0</w:t>
            </w:r>
          </w:p>
        </w:tc>
        <w:tc>
          <w:tcPr>
            <w:tcW w:w="1074"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5140,0</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247,5</w:t>
            </w:r>
          </w:p>
        </w:tc>
      </w:tr>
      <w:tr w:rsidR="009A4CDC" w:rsidRPr="003A1166" w:rsidTr="00D15E7F">
        <w:trPr>
          <w:trHeight w:val="150"/>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сельхозпредприятиями</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918,4</w:t>
            </w:r>
          </w:p>
        </w:tc>
        <w:tc>
          <w:tcPr>
            <w:tcW w:w="962"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882,8</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568,8</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633,0</w:t>
            </w:r>
          </w:p>
        </w:tc>
        <w:tc>
          <w:tcPr>
            <w:tcW w:w="962"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736</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868</w:t>
            </w:r>
          </w:p>
        </w:tc>
        <w:tc>
          <w:tcPr>
            <w:tcW w:w="96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681</w:t>
            </w:r>
          </w:p>
        </w:tc>
        <w:tc>
          <w:tcPr>
            <w:tcW w:w="962"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1242</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1194</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1093</w:t>
            </w:r>
          </w:p>
        </w:tc>
        <w:tc>
          <w:tcPr>
            <w:tcW w:w="962"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1238,6</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2194,0</w:t>
            </w:r>
          </w:p>
        </w:tc>
        <w:tc>
          <w:tcPr>
            <w:tcW w:w="1074"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1761,0</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191,7</w:t>
            </w:r>
          </w:p>
        </w:tc>
      </w:tr>
      <w:tr w:rsidR="009A4CDC" w:rsidRPr="003A1166" w:rsidTr="00D15E7F">
        <w:trPr>
          <w:trHeight w:val="440"/>
          <w:jc w:val="center"/>
        </w:trPr>
        <w:tc>
          <w:tcPr>
            <w:tcW w:w="177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личными подсобными хозяйствами</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644,4</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594,6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554,1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706,3</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923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719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717</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1156</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709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771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865,9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1017,0</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841,0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130,5</w:t>
            </w:r>
          </w:p>
        </w:tc>
      </w:tr>
      <w:tr w:rsidR="009A4CDC" w:rsidRPr="003A1166" w:rsidTr="00D15E7F">
        <w:trPr>
          <w:trHeight w:val="150"/>
          <w:jc w:val="center"/>
        </w:trPr>
        <w:tc>
          <w:tcPr>
            <w:tcW w:w="177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крестьянско-фермерскими хозяйствами</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513,6</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457,3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223,5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544,0</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554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685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688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1299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1122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1026</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1535,2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2837,0</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2538,0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494,2</w:t>
            </w:r>
          </w:p>
        </w:tc>
      </w:tr>
      <w:tr w:rsidR="009A4CDC" w:rsidRPr="003A1166" w:rsidTr="00D15E7F">
        <w:trPr>
          <w:trHeight w:val="187"/>
          <w:jc w:val="center"/>
        </w:trPr>
        <w:tc>
          <w:tcPr>
            <w:tcW w:w="1773" w:type="dxa"/>
            <w:vMerge w:val="restart"/>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Поголовье КРС в хозяйствах всех категорий</w:t>
            </w:r>
          </w:p>
        </w:tc>
        <w:tc>
          <w:tcPr>
            <w:tcW w:w="840"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тыс. гол.</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21,2</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21,3</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20,03</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18,0</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17,7</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18,1</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18,1</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17,7</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16,1</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15,4</w:t>
            </w:r>
          </w:p>
        </w:tc>
        <w:tc>
          <w:tcPr>
            <w:tcW w:w="962"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14,7</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13,9</w:t>
            </w:r>
          </w:p>
        </w:tc>
        <w:tc>
          <w:tcPr>
            <w:tcW w:w="1074"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13,8</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65,1</w:t>
            </w:r>
          </w:p>
        </w:tc>
      </w:tr>
      <w:tr w:rsidR="009A4CDC" w:rsidRPr="003A1166" w:rsidTr="00D15E7F">
        <w:trPr>
          <w:trHeight w:val="655"/>
          <w:jc w:val="center"/>
        </w:trPr>
        <w:tc>
          <w:tcPr>
            <w:tcW w:w="1773" w:type="dxa"/>
            <w:vMerge/>
            <w:tcBorders>
              <w:top w:val="single" w:sz="4" w:space="0" w:color="auto"/>
              <w:left w:val="single" w:sz="4" w:space="0" w:color="auto"/>
              <w:bottom w:val="single" w:sz="8" w:space="0" w:color="auto"/>
              <w:right w:val="single" w:sz="4" w:space="0" w:color="auto"/>
            </w:tcBorders>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94,2</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100,5</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94</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89,9</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98,3</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102,2</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100</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97,5</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90,9</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95,6</w:t>
            </w:r>
          </w:p>
        </w:tc>
        <w:tc>
          <w:tcPr>
            <w:tcW w:w="962"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95,0</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94,5</w:t>
            </w:r>
          </w:p>
        </w:tc>
        <w:tc>
          <w:tcPr>
            <w:tcW w:w="1074"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99,1</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+4,9</w:t>
            </w:r>
          </w:p>
        </w:tc>
      </w:tr>
      <w:tr w:rsidR="009A4CDC" w:rsidRPr="003A1166" w:rsidTr="00D15E7F">
        <w:trPr>
          <w:trHeight w:val="209"/>
          <w:jc w:val="center"/>
        </w:trPr>
        <w:tc>
          <w:tcPr>
            <w:tcW w:w="1773" w:type="dxa"/>
            <w:vMerge w:val="restart"/>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Производст</w:t>
            </w:r>
            <w:r w:rsidRPr="003A1166">
              <w:lastRenderedPageBreak/>
              <w:t>во скота и птицы на убой (в живом весе)</w:t>
            </w:r>
          </w:p>
        </w:tc>
        <w:tc>
          <w:tcPr>
            <w:tcW w:w="840"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lastRenderedPageBreak/>
              <w:t xml:space="preserve">тыс. </w:t>
            </w:r>
            <w:r w:rsidRPr="003A1166">
              <w:lastRenderedPageBreak/>
              <w:t>тонн</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lastRenderedPageBreak/>
              <w:t>4,5</w:t>
            </w:r>
          </w:p>
        </w:tc>
        <w:tc>
          <w:tcPr>
            <w:tcW w:w="962"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4,2</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4,3</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3,8</w:t>
            </w:r>
          </w:p>
        </w:tc>
        <w:tc>
          <w:tcPr>
            <w:tcW w:w="962"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3,1</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3,4</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3,4</w:t>
            </w:r>
          </w:p>
        </w:tc>
        <w:tc>
          <w:tcPr>
            <w:tcW w:w="962"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3,9</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3,5</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3,3</w:t>
            </w:r>
          </w:p>
        </w:tc>
        <w:tc>
          <w:tcPr>
            <w:tcW w:w="962"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3,0</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2,8</w:t>
            </w:r>
          </w:p>
        </w:tc>
        <w:tc>
          <w:tcPr>
            <w:tcW w:w="1074"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2,8</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62,2</w:t>
            </w:r>
          </w:p>
        </w:tc>
      </w:tr>
      <w:tr w:rsidR="009A4CDC" w:rsidRPr="003A1166" w:rsidTr="00D15E7F">
        <w:trPr>
          <w:trHeight w:val="307"/>
          <w:jc w:val="center"/>
        </w:trPr>
        <w:tc>
          <w:tcPr>
            <w:tcW w:w="1773" w:type="dxa"/>
            <w:vMerge/>
            <w:tcBorders>
              <w:top w:val="single" w:sz="4" w:space="0" w:color="auto"/>
              <w:left w:val="single" w:sz="4" w:space="0" w:color="auto"/>
              <w:bottom w:val="single" w:sz="8" w:space="0" w:color="auto"/>
              <w:right w:val="single" w:sz="4" w:space="0" w:color="auto"/>
            </w:tcBorders>
            <w:shd w:val="clear" w:color="auto" w:fill="FFFFFF"/>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90,0</w:t>
            </w:r>
          </w:p>
        </w:tc>
        <w:tc>
          <w:tcPr>
            <w:tcW w:w="962"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93,3</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101,5</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88,4</w:t>
            </w:r>
          </w:p>
        </w:tc>
        <w:tc>
          <w:tcPr>
            <w:tcW w:w="962"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81,6</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109,7</w:t>
            </w:r>
          </w:p>
        </w:tc>
        <w:tc>
          <w:tcPr>
            <w:tcW w:w="963"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100</w:t>
            </w:r>
          </w:p>
        </w:tc>
        <w:tc>
          <w:tcPr>
            <w:tcW w:w="962" w:type="dxa"/>
            <w:tcBorders>
              <w:top w:val="single" w:sz="4" w:space="0" w:color="auto"/>
              <w:left w:val="single" w:sz="4" w:space="0" w:color="auto"/>
              <w:bottom w:val="single" w:sz="8" w:space="0" w:color="auto"/>
              <w:right w:val="single" w:sz="4" w:space="0" w:color="auto"/>
            </w:tcBorders>
            <w:shd w:val="clear" w:color="auto" w:fill="FFFFFF"/>
            <w:hideMark/>
          </w:tcPr>
          <w:p w:rsidR="009A4CDC" w:rsidRPr="003A1166" w:rsidRDefault="009A4CDC" w:rsidP="00D15E7F">
            <w:pPr>
              <w:pStyle w:val="Table"/>
            </w:pPr>
            <w:r w:rsidRPr="003A1166">
              <w:t>114,7</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89,7</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94,2</w:t>
            </w:r>
          </w:p>
        </w:tc>
        <w:tc>
          <w:tcPr>
            <w:tcW w:w="962"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90,9</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93,3</w:t>
            </w:r>
          </w:p>
        </w:tc>
        <w:tc>
          <w:tcPr>
            <w:tcW w:w="1074"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100,0</w:t>
            </w:r>
          </w:p>
        </w:tc>
        <w:tc>
          <w:tcPr>
            <w:tcW w:w="963" w:type="dxa"/>
            <w:tcBorders>
              <w:top w:val="single" w:sz="4" w:space="0" w:color="auto"/>
              <w:left w:val="single" w:sz="4" w:space="0" w:color="auto"/>
              <w:bottom w:val="single" w:sz="8" w:space="0" w:color="auto"/>
              <w:right w:val="single" w:sz="4" w:space="0" w:color="auto"/>
            </w:tcBorders>
            <w:shd w:val="clear" w:color="auto" w:fill="FFFFFF"/>
          </w:tcPr>
          <w:p w:rsidR="009A4CDC" w:rsidRPr="003A1166" w:rsidRDefault="009A4CDC" w:rsidP="00D15E7F">
            <w:pPr>
              <w:pStyle w:val="Table"/>
            </w:pPr>
            <w:r w:rsidRPr="003A1166">
              <w:t>+10,0</w:t>
            </w:r>
          </w:p>
        </w:tc>
      </w:tr>
      <w:tr w:rsidR="009A4CDC" w:rsidRPr="003A1166" w:rsidTr="00D15E7F">
        <w:trPr>
          <w:trHeight w:val="114"/>
          <w:jc w:val="center"/>
        </w:trPr>
        <w:tc>
          <w:tcPr>
            <w:tcW w:w="1773" w:type="dxa"/>
            <w:vMerge w:val="restart"/>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Производство молока</w:t>
            </w:r>
          </w:p>
        </w:tc>
        <w:tc>
          <w:tcPr>
            <w:tcW w:w="840"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тыс. тонн</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36,4</w:t>
            </w:r>
          </w:p>
        </w:tc>
        <w:tc>
          <w:tcPr>
            <w:tcW w:w="962"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36,6</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33,0</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27,7</w:t>
            </w:r>
          </w:p>
        </w:tc>
        <w:tc>
          <w:tcPr>
            <w:tcW w:w="962"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30,5</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32,6</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33,9</w:t>
            </w:r>
          </w:p>
        </w:tc>
        <w:tc>
          <w:tcPr>
            <w:tcW w:w="962"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32,9</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27,6</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26,8</w:t>
            </w:r>
          </w:p>
        </w:tc>
        <w:tc>
          <w:tcPr>
            <w:tcW w:w="962"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27,0</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25,9</w:t>
            </w:r>
          </w:p>
        </w:tc>
        <w:tc>
          <w:tcPr>
            <w:tcW w:w="1074"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26,0</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71,4</w:t>
            </w:r>
          </w:p>
        </w:tc>
      </w:tr>
      <w:tr w:rsidR="009A4CDC" w:rsidRPr="003A1166" w:rsidTr="00D15E7F">
        <w:trPr>
          <w:trHeight w:val="1005"/>
          <w:jc w:val="center"/>
        </w:trPr>
        <w:tc>
          <w:tcPr>
            <w:tcW w:w="1773" w:type="dxa"/>
            <w:vMerge/>
            <w:tcBorders>
              <w:top w:val="single" w:sz="8"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96,04</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100,5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90,2</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83,9</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110</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106,8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104</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83,8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97,1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100,7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95,9</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+3,96</w:t>
            </w:r>
          </w:p>
        </w:tc>
      </w:tr>
      <w:tr w:rsidR="009A4CDC" w:rsidRPr="003A1166" w:rsidTr="00D15E7F">
        <w:trPr>
          <w:trHeight w:val="338"/>
          <w:jc w:val="center"/>
        </w:trPr>
        <w:tc>
          <w:tcPr>
            <w:tcW w:w="1773" w:type="dxa"/>
            <w:vMerge w:val="restart"/>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Надой молока на одну корову в крупных и средних сельскохозяйственных предприятиях</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тонн</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3,69</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3,3</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3,24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4,1</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4,13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4,1</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119,2</w:t>
            </w:r>
          </w:p>
        </w:tc>
      </w:tr>
      <w:tr w:rsidR="009A4CDC" w:rsidRPr="003A1166" w:rsidTr="00D15E7F">
        <w:trPr>
          <w:trHeight w:val="639"/>
          <w:jc w:val="center"/>
        </w:trPr>
        <w:tc>
          <w:tcPr>
            <w:tcW w:w="1773"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103,4</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100,3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102,7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86,8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98,2</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115,6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110,8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94,4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100</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107,6</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97,0</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107,0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+3,6</w:t>
            </w:r>
          </w:p>
        </w:tc>
      </w:tr>
      <w:tr w:rsidR="009A4CDC" w:rsidRPr="003A1166" w:rsidTr="00D15E7F">
        <w:trPr>
          <w:trHeight w:val="639"/>
          <w:jc w:val="center"/>
        </w:trPr>
        <w:tc>
          <w:tcPr>
            <w:tcW w:w="177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Посевные площади зерновых культур в хозяйствах всех категорий</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тыс. га</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73,9</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74,1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74,1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74,5</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74,5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77,8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77,2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77,9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72,9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74,7</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74,9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77,9</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79,9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108,1</w:t>
            </w:r>
          </w:p>
        </w:tc>
      </w:tr>
      <w:tr w:rsidR="009A4CDC" w:rsidRPr="003A1166" w:rsidTr="00D15E7F">
        <w:trPr>
          <w:trHeight w:val="431"/>
          <w:jc w:val="center"/>
        </w:trPr>
        <w:tc>
          <w:tcPr>
            <w:tcW w:w="1773" w:type="dxa"/>
            <w:vMerge w:val="restart"/>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lastRenderedPageBreak/>
              <w:t>Производство зерна (в весе после доработки)</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тыс. тонн</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155,8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119,38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38,0</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95,2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120,5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131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98,6</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140,5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130,8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137,5</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150,2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192,0</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231,8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148,8</w:t>
            </w:r>
          </w:p>
        </w:tc>
      </w:tr>
      <w:tr w:rsidR="009A4CDC" w:rsidRPr="003A1166" w:rsidTr="00D15E7F">
        <w:trPr>
          <w:trHeight w:val="639"/>
          <w:jc w:val="center"/>
        </w:trPr>
        <w:tc>
          <w:tcPr>
            <w:tcW w:w="1773"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80</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76,6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31,8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2,5 раза</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126,6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108,7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75,2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142,5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93,1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105</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109,2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127,8</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120,0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+40,0</w:t>
            </w:r>
          </w:p>
        </w:tc>
      </w:tr>
      <w:tr w:rsidR="009A4CDC" w:rsidRPr="003A1166" w:rsidTr="00D15E7F">
        <w:trPr>
          <w:trHeight w:val="401"/>
          <w:jc w:val="center"/>
        </w:trPr>
        <w:tc>
          <w:tcPr>
            <w:tcW w:w="1773" w:type="dxa"/>
            <w:vMerge w:val="restart"/>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Урожайность зерновых культур (в весе после доработки)</w:t>
            </w:r>
          </w:p>
        </w:tc>
        <w:tc>
          <w:tcPr>
            <w:tcW w:w="840"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ц/га</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19,7</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15,8</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6,9</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13,6</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16,6</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16,8</w:t>
            </w:r>
          </w:p>
        </w:tc>
        <w:tc>
          <w:tcPr>
            <w:tcW w:w="963"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12,7</w:t>
            </w:r>
          </w:p>
        </w:tc>
        <w:tc>
          <w:tcPr>
            <w:tcW w:w="962" w:type="dxa"/>
            <w:tcBorders>
              <w:top w:val="single" w:sz="4" w:space="0" w:color="auto"/>
              <w:left w:val="single" w:sz="4" w:space="0" w:color="auto"/>
              <w:bottom w:val="single" w:sz="8" w:space="0" w:color="auto"/>
              <w:right w:val="single" w:sz="4" w:space="0" w:color="auto"/>
            </w:tcBorders>
            <w:hideMark/>
          </w:tcPr>
          <w:p w:rsidR="009A4CDC" w:rsidRPr="003A1166" w:rsidRDefault="009A4CDC" w:rsidP="00D15E7F">
            <w:pPr>
              <w:pStyle w:val="Table"/>
            </w:pPr>
            <w:r w:rsidRPr="003A1166">
              <w:t>18,0</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17,9</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18,4</w:t>
            </w:r>
          </w:p>
        </w:tc>
        <w:tc>
          <w:tcPr>
            <w:tcW w:w="962"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20,0</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25,1</w:t>
            </w:r>
          </w:p>
        </w:tc>
        <w:tc>
          <w:tcPr>
            <w:tcW w:w="1074"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29,0</w:t>
            </w:r>
          </w:p>
        </w:tc>
        <w:tc>
          <w:tcPr>
            <w:tcW w:w="963" w:type="dxa"/>
            <w:tcBorders>
              <w:top w:val="single" w:sz="4" w:space="0" w:color="auto"/>
              <w:left w:val="single" w:sz="4" w:space="0" w:color="auto"/>
              <w:bottom w:val="single" w:sz="8" w:space="0" w:color="auto"/>
              <w:right w:val="single" w:sz="4" w:space="0" w:color="auto"/>
            </w:tcBorders>
          </w:tcPr>
          <w:p w:rsidR="009A4CDC" w:rsidRPr="003A1166" w:rsidRDefault="009A4CDC" w:rsidP="00D15E7F">
            <w:pPr>
              <w:pStyle w:val="Table"/>
            </w:pPr>
            <w:r w:rsidRPr="003A1166">
              <w:t>147,2</w:t>
            </w:r>
          </w:p>
        </w:tc>
      </w:tr>
      <w:tr w:rsidR="009A4CDC" w:rsidRPr="003A1166" w:rsidTr="00D15E7F">
        <w:trPr>
          <w:trHeight w:val="639"/>
          <w:jc w:val="center"/>
        </w:trPr>
        <w:tc>
          <w:tcPr>
            <w:tcW w:w="1773" w:type="dxa"/>
            <w:vMerge/>
            <w:tcBorders>
              <w:top w:val="single" w:sz="4" w:space="0" w:color="auto"/>
              <w:left w:val="single" w:sz="4" w:space="0" w:color="auto"/>
              <w:bottom w:val="single" w:sz="4" w:space="0" w:color="auto"/>
              <w:right w:val="single" w:sz="4" w:space="0" w:color="auto"/>
            </w:tcBorders>
            <w:vAlign w:val="center"/>
            <w:hideMark/>
          </w:tcPr>
          <w:p w:rsidR="009A4CDC" w:rsidRPr="003A1166" w:rsidRDefault="009A4CDC" w:rsidP="00D15E7F">
            <w:pPr>
              <w:pStyle w:val="Table"/>
            </w:pPr>
          </w:p>
        </w:tc>
        <w:tc>
          <w:tcPr>
            <w:tcW w:w="840"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83,12</w:t>
            </w:r>
          </w:p>
        </w:tc>
        <w:tc>
          <w:tcPr>
            <w:tcW w:w="962"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80,2</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43,7</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197,1</w:t>
            </w:r>
          </w:p>
        </w:tc>
        <w:tc>
          <w:tcPr>
            <w:tcW w:w="962"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122</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100</w:t>
            </w:r>
          </w:p>
        </w:tc>
        <w:tc>
          <w:tcPr>
            <w:tcW w:w="963"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75,6</w:t>
            </w:r>
          </w:p>
        </w:tc>
        <w:tc>
          <w:tcPr>
            <w:tcW w:w="962" w:type="dxa"/>
            <w:tcBorders>
              <w:top w:val="single" w:sz="8"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142</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99,4</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102,7</w:t>
            </w:r>
          </w:p>
        </w:tc>
        <w:tc>
          <w:tcPr>
            <w:tcW w:w="962"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108,6</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125,5</w:t>
            </w:r>
          </w:p>
        </w:tc>
        <w:tc>
          <w:tcPr>
            <w:tcW w:w="1074"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115,5</w:t>
            </w:r>
          </w:p>
        </w:tc>
        <w:tc>
          <w:tcPr>
            <w:tcW w:w="963" w:type="dxa"/>
            <w:tcBorders>
              <w:top w:val="single" w:sz="8"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+32,38</w:t>
            </w:r>
          </w:p>
        </w:tc>
      </w:tr>
      <w:tr w:rsidR="009A4CDC" w:rsidRPr="003A1166" w:rsidTr="00D15E7F">
        <w:trPr>
          <w:trHeight w:val="141"/>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Объем отгруженных товаров собственного производства (работ, услуг), без субъектов малого предпринима-тельства</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4180,3</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8121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7715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5200</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3403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7365,6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7641,1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2635,4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4756,4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3584,9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2864,8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6721,1</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9803,3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234,5</w:t>
            </w:r>
          </w:p>
        </w:tc>
      </w:tr>
      <w:tr w:rsidR="009A4CDC" w:rsidRPr="003A1166" w:rsidTr="00D15E7F">
        <w:trPr>
          <w:trHeight w:val="639"/>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Добыча полезных ископаемых</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3881</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7262</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7221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4721</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3128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7184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7463</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2526,3</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r w:rsidRPr="003A1166">
              <w:t>4643,6</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3340,6</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2600,5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6468,1</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9542,5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245,9</w:t>
            </w:r>
          </w:p>
        </w:tc>
      </w:tr>
      <w:tr w:rsidR="009A4CDC" w:rsidRPr="003A1166" w:rsidTr="00D15E7F">
        <w:trPr>
          <w:trHeight w:val="639"/>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lastRenderedPageBreak/>
              <w:t>Обрабатывающие производства</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202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715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349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316</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30,9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24,1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22,8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18,3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160,6</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119,97</w:t>
            </w:r>
          </w:p>
        </w:tc>
        <w:tc>
          <w:tcPr>
            <w:tcW w:w="963" w:type="dxa"/>
            <w:shd w:val="clear" w:color="auto" w:fill="auto"/>
          </w:tcPr>
          <w:p w:rsidR="009A4CDC" w:rsidRPr="003A1166" w:rsidRDefault="009A4CDC" w:rsidP="00D15E7F">
            <w:pPr>
              <w:pStyle w:val="Table"/>
            </w:pPr>
            <w:r w:rsidRPr="003A1166">
              <w:t>80,7</w:t>
            </w:r>
          </w:p>
        </w:tc>
        <w:tc>
          <w:tcPr>
            <w:tcW w:w="1074" w:type="dxa"/>
          </w:tcPr>
          <w:p w:rsidR="009A4CDC" w:rsidRPr="003A1166" w:rsidRDefault="009A4CDC" w:rsidP="00D15E7F">
            <w:pPr>
              <w:pStyle w:val="Table"/>
            </w:pPr>
            <w:r w:rsidRPr="003A1166">
              <w:t>76,1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37,7</w:t>
            </w:r>
          </w:p>
        </w:tc>
      </w:tr>
      <w:tr w:rsidR="009A4CDC" w:rsidRPr="003A1166" w:rsidTr="00D15E7F">
        <w:trPr>
          <w:trHeight w:val="639"/>
          <w:jc w:val="center"/>
        </w:trPr>
        <w:tc>
          <w:tcPr>
            <w:tcW w:w="177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Производство и распределение электроэнергии, газа и воды</w:t>
            </w:r>
          </w:p>
        </w:tc>
        <w:tc>
          <w:tcPr>
            <w:tcW w:w="840"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97,3</w:t>
            </w:r>
          </w:p>
        </w:tc>
        <w:tc>
          <w:tcPr>
            <w:tcW w:w="962"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144</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145</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163</w:t>
            </w:r>
          </w:p>
        </w:tc>
        <w:tc>
          <w:tcPr>
            <w:tcW w:w="962"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159</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150,7</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154</w:t>
            </w:r>
          </w:p>
        </w:tc>
        <w:tc>
          <w:tcPr>
            <w:tcW w:w="962" w:type="dxa"/>
            <w:tcBorders>
              <w:top w:val="single" w:sz="4" w:space="0" w:color="auto"/>
              <w:left w:val="single" w:sz="4" w:space="0" w:color="auto"/>
              <w:bottom w:val="single" w:sz="4" w:space="0" w:color="auto"/>
              <w:right w:val="single" w:sz="4" w:space="0" w:color="auto"/>
            </w:tcBorders>
            <w:shd w:val="clear" w:color="auto" w:fill="auto"/>
          </w:tcPr>
          <w:p w:rsidR="009A4CDC" w:rsidRPr="003A1166" w:rsidRDefault="009A4CDC" w:rsidP="00D15E7F">
            <w:pPr>
              <w:pStyle w:val="Table"/>
            </w:pPr>
            <w:r w:rsidRPr="003A1166">
              <w:t>119,2</w:t>
            </w:r>
          </w:p>
        </w:tc>
        <w:tc>
          <w:tcPr>
            <w:tcW w:w="963" w:type="dxa"/>
            <w:tcBorders>
              <w:top w:val="single" w:sz="4" w:space="0" w:color="auto"/>
              <w:left w:val="single" w:sz="4" w:space="0" w:color="auto"/>
              <w:bottom w:val="single" w:sz="4" w:space="0" w:color="auto"/>
              <w:right w:val="single" w:sz="4" w:space="0" w:color="auto"/>
            </w:tcBorders>
            <w:shd w:val="clear" w:color="auto" w:fill="auto"/>
          </w:tcPr>
          <w:p w:rsidR="009A4CDC" w:rsidRPr="003A1166" w:rsidRDefault="009A4CDC" w:rsidP="00D15E7F">
            <w:pPr>
              <w:pStyle w:val="Table"/>
            </w:pPr>
            <w:r w:rsidRPr="003A1166">
              <w:t>128,9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82,9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81,4</w:t>
            </w:r>
          </w:p>
        </w:tc>
        <w:tc>
          <w:tcPr>
            <w:tcW w:w="963" w:type="dxa"/>
            <w:shd w:val="clear" w:color="auto" w:fill="auto"/>
          </w:tcPr>
          <w:p w:rsidR="009A4CDC" w:rsidRPr="003A1166" w:rsidRDefault="009A4CDC" w:rsidP="00D15E7F">
            <w:pPr>
              <w:pStyle w:val="Table"/>
            </w:pPr>
            <w:r w:rsidRPr="003A1166">
              <w:t>98,4</w:t>
            </w:r>
          </w:p>
        </w:tc>
        <w:tc>
          <w:tcPr>
            <w:tcW w:w="1074" w:type="dxa"/>
          </w:tcPr>
          <w:p w:rsidR="009A4CDC" w:rsidRPr="003A1166" w:rsidRDefault="009A4CDC" w:rsidP="00D15E7F">
            <w:pPr>
              <w:pStyle w:val="Table"/>
            </w:pPr>
            <w:r w:rsidRPr="003A1166">
              <w:t>93,3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95,9</w:t>
            </w:r>
          </w:p>
        </w:tc>
      </w:tr>
      <w:tr w:rsidR="009A4CDC" w:rsidRPr="003A1166" w:rsidTr="00D15E7F">
        <w:trPr>
          <w:trHeight w:val="639"/>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Число субъектов малого и среднего предпринимательства на 10,0 тыс. человек населения</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ед.</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244,0</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248,3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261,4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264,8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267,1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176,0</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189,1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201,2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214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192,5</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170</w:t>
            </w:r>
          </w:p>
        </w:tc>
        <w:tc>
          <w:tcPr>
            <w:tcW w:w="963" w:type="dxa"/>
            <w:shd w:val="clear" w:color="auto" w:fill="auto"/>
          </w:tcPr>
          <w:p w:rsidR="009A4CDC" w:rsidRPr="003A1166" w:rsidRDefault="009A4CDC" w:rsidP="00D15E7F">
            <w:pPr>
              <w:pStyle w:val="Table"/>
            </w:pPr>
            <w:r w:rsidRPr="003A1166">
              <w:t>174,9</w:t>
            </w:r>
          </w:p>
        </w:tc>
        <w:tc>
          <w:tcPr>
            <w:tcW w:w="1074" w:type="dxa"/>
          </w:tcPr>
          <w:p w:rsidR="009A4CDC" w:rsidRPr="003A1166" w:rsidRDefault="009A4CDC" w:rsidP="00D15E7F">
            <w:pPr>
              <w:pStyle w:val="Table"/>
            </w:pPr>
            <w:r w:rsidRPr="003A1166">
              <w:t>167,0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-77,0</w:t>
            </w:r>
          </w:p>
        </w:tc>
      </w:tr>
      <w:tr w:rsidR="009A4CDC" w:rsidRPr="003A1166" w:rsidTr="00D15E7F">
        <w:trPr>
          <w:trHeight w:val="639"/>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Число предприятий малого бизнеса</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ед.</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99</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97</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100</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95</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59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57</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60,6</w:t>
            </w:r>
          </w:p>
        </w:tc>
      </w:tr>
      <w:tr w:rsidR="009A4CDC" w:rsidRPr="003A1166" w:rsidTr="00D15E7F">
        <w:trPr>
          <w:trHeight w:val="639"/>
          <w:jc w:val="center"/>
        </w:trPr>
        <w:tc>
          <w:tcPr>
            <w:tcW w:w="177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 xml:space="preserve">Среднесписочная численность постоянных </w:t>
            </w:r>
            <w:r w:rsidRPr="003A1166">
              <w:lastRenderedPageBreak/>
              <w:t>работников на малых предприятиях</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CDC" w:rsidRPr="003A1166" w:rsidRDefault="009A4CDC" w:rsidP="00D15E7F">
            <w:pPr>
              <w:pStyle w:val="Table"/>
            </w:pPr>
            <w:r w:rsidRPr="003A1166">
              <w:lastRenderedPageBreak/>
              <w:t>чел.</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1079</w:t>
            </w:r>
          </w:p>
        </w:tc>
        <w:tc>
          <w:tcPr>
            <w:tcW w:w="962"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1079</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1091</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853</w:t>
            </w:r>
          </w:p>
        </w:tc>
        <w:tc>
          <w:tcPr>
            <w:tcW w:w="962"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910</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897</w:t>
            </w:r>
          </w:p>
        </w:tc>
        <w:tc>
          <w:tcPr>
            <w:tcW w:w="963" w:type="dxa"/>
            <w:tcBorders>
              <w:top w:val="single" w:sz="4" w:space="0" w:color="auto"/>
              <w:left w:val="single" w:sz="4" w:space="0" w:color="auto"/>
              <w:bottom w:val="single" w:sz="4" w:space="0" w:color="auto"/>
              <w:right w:val="single" w:sz="4" w:space="0" w:color="auto"/>
            </w:tcBorders>
            <w:shd w:val="clear" w:color="auto" w:fill="auto"/>
            <w:hideMark/>
          </w:tcPr>
          <w:p w:rsidR="009A4CDC" w:rsidRPr="003A1166" w:rsidRDefault="009A4CDC" w:rsidP="00D15E7F">
            <w:pPr>
              <w:pStyle w:val="Table"/>
            </w:pPr>
            <w:r w:rsidRPr="003A1166">
              <w:t>915</w:t>
            </w:r>
          </w:p>
        </w:tc>
        <w:tc>
          <w:tcPr>
            <w:tcW w:w="962" w:type="dxa"/>
            <w:tcBorders>
              <w:top w:val="single" w:sz="4" w:space="0" w:color="auto"/>
              <w:left w:val="single" w:sz="4" w:space="0" w:color="auto"/>
              <w:bottom w:val="single" w:sz="4" w:space="0" w:color="auto"/>
              <w:right w:val="single" w:sz="4" w:space="0" w:color="auto"/>
            </w:tcBorders>
            <w:shd w:val="clear" w:color="auto" w:fill="auto"/>
          </w:tcPr>
          <w:p w:rsidR="009A4CDC" w:rsidRPr="003A1166" w:rsidRDefault="009A4CDC" w:rsidP="00D15E7F">
            <w:pPr>
              <w:pStyle w:val="Table"/>
            </w:pPr>
            <w:r w:rsidRPr="003A1166">
              <w:t>1613</w:t>
            </w:r>
          </w:p>
        </w:tc>
        <w:tc>
          <w:tcPr>
            <w:tcW w:w="963" w:type="dxa"/>
            <w:tcBorders>
              <w:top w:val="single" w:sz="4" w:space="0" w:color="auto"/>
              <w:left w:val="single" w:sz="4" w:space="0" w:color="auto"/>
              <w:bottom w:val="single" w:sz="4" w:space="0" w:color="auto"/>
              <w:right w:val="single" w:sz="4" w:space="0" w:color="auto"/>
            </w:tcBorders>
            <w:shd w:val="clear" w:color="auto" w:fill="auto"/>
          </w:tcPr>
          <w:p w:rsidR="009A4CDC" w:rsidRPr="003A1166" w:rsidRDefault="009A4CDC" w:rsidP="00D15E7F">
            <w:pPr>
              <w:pStyle w:val="Table"/>
            </w:pPr>
            <w:r w:rsidRPr="003A1166">
              <w:t>2567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2567</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1228</w:t>
            </w:r>
          </w:p>
        </w:tc>
        <w:tc>
          <w:tcPr>
            <w:tcW w:w="963" w:type="dxa"/>
            <w:tcBorders>
              <w:top w:val="single" w:sz="4" w:space="0" w:color="auto"/>
              <w:left w:val="single" w:sz="4" w:space="0" w:color="auto"/>
              <w:bottom w:val="single" w:sz="4" w:space="0" w:color="auto"/>
              <w:right w:val="single" w:sz="4" w:space="0" w:color="auto"/>
            </w:tcBorders>
            <w:shd w:val="clear" w:color="auto" w:fill="auto"/>
          </w:tcPr>
          <w:p w:rsidR="009A4CDC" w:rsidRPr="003A1166" w:rsidRDefault="009A4CDC" w:rsidP="00D15E7F">
            <w:pPr>
              <w:pStyle w:val="Table"/>
            </w:pPr>
            <w:r w:rsidRPr="003A1166">
              <w:t>897</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700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64,9</w:t>
            </w:r>
          </w:p>
        </w:tc>
      </w:tr>
      <w:tr w:rsidR="009A4CDC" w:rsidRPr="003A1166" w:rsidTr="00D15E7F">
        <w:trPr>
          <w:trHeight w:val="408"/>
          <w:jc w:val="center"/>
        </w:trPr>
        <w:tc>
          <w:tcPr>
            <w:tcW w:w="177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lastRenderedPageBreak/>
              <w:t>Оборот розничной торговли</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632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622</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703,5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723,9</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709,4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761,4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741,0</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821,0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866,0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893,0</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920,0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995,0</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1062,7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168,1</w:t>
            </w:r>
          </w:p>
        </w:tc>
      </w:tr>
      <w:tr w:rsidR="009A4CDC" w:rsidRPr="003A1166" w:rsidTr="00D15E7F">
        <w:trPr>
          <w:trHeight w:val="639"/>
          <w:jc w:val="center"/>
        </w:trPr>
        <w:tc>
          <w:tcPr>
            <w:tcW w:w="177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107,3</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98,4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113,1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102,9</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107,3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97,3</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110,8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101,9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103</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108,2</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106,8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-0,5</w:t>
            </w:r>
          </w:p>
        </w:tc>
      </w:tr>
      <w:tr w:rsidR="009A4CDC" w:rsidRPr="003A1166" w:rsidTr="00D15E7F">
        <w:trPr>
          <w:trHeight w:val="265"/>
          <w:jc w:val="center"/>
        </w:trPr>
        <w:tc>
          <w:tcPr>
            <w:tcW w:w="177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 xml:space="preserve">Оборот общественного питания </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44,8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51,1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54,1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48,3</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46,5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66,4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74,3</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74,2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86,2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94,7</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82,3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97,6</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115,1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256,9</w:t>
            </w:r>
          </w:p>
        </w:tc>
      </w:tr>
      <w:tr w:rsidR="009A4CDC" w:rsidRPr="003A1166" w:rsidTr="00D15E7F">
        <w:trPr>
          <w:trHeight w:val="338"/>
          <w:jc w:val="center"/>
        </w:trPr>
        <w:tc>
          <w:tcPr>
            <w:tcW w:w="177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103,2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114,1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105,9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89,3</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96,3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142,8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111,9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99,9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110,8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86,9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118,6</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117,9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+14,7</w:t>
            </w:r>
          </w:p>
        </w:tc>
      </w:tr>
      <w:tr w:rsidR="009A4CDC" w:rsidRPr="003A1166" w:rsidTr="00D15E7F">
        <w:trPr>
          <w:trHeight w:val="141"/>
          <w:jc w:val="center"/>
        </w:trPr>
        <w:tc>
          <w:tcPr>
            <w:tcW w:w="177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Инвестиции в основной капитал</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w:t>
            </w:r>
          </w:p>
          <w:p w:rsidR="009A4CDC" w:rsidRPr="003A1166" w:rsidRDefault="009A4CDC" w:rsidP="00D15E7F">
            <w:pPr>
              <w:pStyle w:val="Table"/>
            </w:pPr>
            <w:r w:rsidRPr="003A1166">
              <w:t>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1772,3</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4318,6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5129,8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3888,8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3683,5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4883,8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3701,1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7903,9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7647,5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7332,9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6018,1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8145,4</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10728,8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605,4</w:t>
            </w:r>
          </w:p>
        </w:tc>
      </w:tr>
      <w:tr w:rsidR="009A4CDC" w:rsidRPr="003A1166" w:rsidTr="00D15E7F">
        <w:trPr>
          <w:trHeight w:val="333"/>
          <w:jc w:val="center"/>
        </w:trPr>
        <w:tc>
          <w:tcPr>
            <w:tcW w:w="177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82,7</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2,4 раза</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118,8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75,8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94,7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132,5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75,8</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в 2,1 раза</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89,6</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95,8</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82,0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135,3</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131,7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+49,0</w:t>
            </w:r>
          </w:p>
        </w:tc>
      </w:tr>
      <w:tr w:rsidR="009A4CDC" w:rsidRPr="003A1166" w:rsidTr="00D15E7F">
        <w:trPr>
          <w:trHeight w:val="150"/>
          <w:jc w:val="center"/>
        </w:trPr>
        <w:tc>
          <w:tcPr>
            <w:tcW w:w="177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Ввод жилых домов</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тыс.кв.м</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7,5</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6,1</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6,0</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18,1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11,5</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6,78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90,4</w:t>
            </w:r>
          </w:p>
        </w:tc>
      </w:tr>
      <w:tr w:rsidR="009A4CDC" w:rsidRPr="003A1166" w:rsidTr="00D15E7F">
        <w:trPr>
          <w:trHeight w:val="340"/>
          <w:jc w:val="center"/>
        </w:trPr>
        <w:tc>
          <w:tcPr>
            <w:tcW w:w="177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 xml:space="preserve">в % к </w:t>
            </w:r>
            <w:r w:rsidRPr="003A1166">
              <w:lastRenderedPageBreak/>
              <w:t>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lastRenderedPageBreak/>
              <w:t>98,7</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89,3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100,0</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91,0</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100</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93,8</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100</w:t>
            </w:r>
          </w:p>
          <w:p w:rsidR="009A4CDC" w:rsidRPr="003A1166" w:rsidRDefault="009A4CDC" w:rsidP="00D15E7F">
            <w:pPr>
              <w:pStyle w:val="Table"/>
            </w:pP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68,3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119,5</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369,4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63,9</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59,0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-39,7</w:t>
            </w:r>
          </w:p>
        </w:tc>
      </w:tr>
      <w:tr w:rsidR="009A4CDC" w:rsidRPr="003A1166" w:rsidTr="00D15E7F">
        <w:trPr>
          <w:trHeight w:val="305"/>
          <w:jc w:val="center"/>
        </w:trPr>
        <w:tc>
          <w:tcPr>
            <w:tcW w:w="177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lastRenderedPageBreak/>
              <w:t>Объем работ выполненных по виду деятельности «Строительство»</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1224</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1957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2057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1709</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1841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3295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3551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6817,8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6912,4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6871,0</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6026,0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6296,5</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7512,3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613,8</w:t>
            </w:r>
          </w:p>
        </w:tc>
      </w:tr>
      <w:tr w:rsidR="009A4CDC" w:rsidRPr="003A1166" w:rsidTr="00D15E7F">
        <w:trPr>
          <w:trHeight w:val="1040"/>
          <w:jc w:val="center"/>
        </w:trPr>
        <w:tc>
          <w:tcPr>
            <w:tcW w:w="177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в % к пред. году</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129,8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159,9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105,1</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83,1</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179</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107,8</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164,8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104,0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99,4</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87,7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104,5</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119,3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-10,5</w:t>
            </w:r>
          </w:p>
        </w:tc>
      </w:tr>
      <w:tr w:rsidR="009A4CDC" w:rsidRPr="003A1166" w:rsidTr="00D15E7F">
        <w:trPr>
          <w:trHeight w:val="669"/>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 xml:space="preserve">Доходы бюджета округа, всего </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706,1</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826,2</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818,5</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758,6</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866,4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802,3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854,9</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853,7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1124,5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1129,3</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1364,4</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1154,6</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1437,5</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203,6</w:t>
            </w:r>
          </w:p>
        </w:tc>
      </w:tr>
      <w:tr w:rsidR="009A4CDC" w:rsidRPr="003A1166" w:rsidTr="00D15E7F">
        <w:trPr>
          <w:trHeight w:val="534"/>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в том числе собственные доходы бюджета</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млн. руб.</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267,0</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291,4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279,6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290,5</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339,8</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241,3</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305,5</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272,2</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306,8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285,3</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292,9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349,4</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426,0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159,6</w:t>
            </w:r>
          </w:p>
        </w:tc>
      </w:tr>
      <w:tr w:rsidR="009A4CDC" w:rsidRPr="003A1166" w:rsidTr="00D15E7F">
        <w:trPr>
          <w:trHeight w:val="498"/>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t xml:space="preserve">Численность постоянного населения (на конец года) </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тыс. чел.</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26,7</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23,7</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23,2</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23,2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22,6</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22,2</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21,8</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21,3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20,8</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20,6</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20,6</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21,721</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21,547</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80,7</w:t>
            </w:r>
          </w:p>
        </w:tc>
      </w:tr>
      <w:tr w:rsidR="009A4CDC" w:rsidRPr="003A1166" w:rsidTr="00D15E7F">
        <w:trPr>
          <w:trHeight w:val="687"/>
          <w:jc w:val="center"/>
        </w:trPr>
        <w:tc>
          <w:tcPr>
            <w:tcW w:w="1773" w:type="dxa"/>
            <w:vMerge w:val="restart"/>
            <w:tcBorders>
              <w:top w:val="single" w:sz="4" w:space="0" w:color="auto"/>
              <w:left w:val="single" w:sz="4" w:space="0" w:color="auto"/>
              <w:right w:val="single" w:sz="4" w:space="0" w:color="auto"/>
            </w:tcBorders>
            <w:shd w:val="clear" w:color="auto" w:fill="FFFFFF"/>
          </w:tcPr>
          <w:p w:rsidR="009A4CDC" w:rsidRPr="003A1166" w:rsidRDefault="009A4CDC" w:rsidP="00D15E7F">
            <w:pPr>
              <w:pStyle w:val="Table"/>
            </w:pPr>
            <w:r w:rsidRPr="003A1166">
              <w:t xml:space="preserve">Среднемесячная номинальная </w:t>
            </w:r>
            <w:r w:rsidRPr="003A1166">
              <w:lastRenderedPageBreak/>
              <w:t>начисленная заработная плата одного работающего (без субъектов малого предпринимательства)</w:t>
            </w:r>
          </w:p>
        </w:tc>
        <w:tc>
          <w:tcPr>
            <w:tcW w:w="840"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lastRenderedPageBreak/>
              <w:t>руб.</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14910</w:t>
            </w:r>
          </w:p>
        </w:tc>
        <w:tc>
          <w:tcPr>
            <w:tcW w:w="962"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19694</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23941</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25907</w:t>
            </w:r>
          </w:p>
        </w:tc>
        <w:tc>
          <w:tcPr>
            <w:tcW w:w="962"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29055</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33586</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34533</w:t>
            </w:r>
          </w:p>
        </w:tc>
        <w:tc>
          <w:tcPr>
            <w:tcW w:w="962"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38387</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42979</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45114</w:t>
            </w:r>
          </w:p>
        </w:tc>
        <w:tc>
          <w:tcPr>
            <w:tcW w:w="962"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48619</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51561</w:t>
            </w:r>
          </w:p>
        </w:tc>
        <w:tc>
          <w:tcPr>
            <w:tcW w:w="1074"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60616,5</w:t>
            </w:r>
          </w:p>
        </w:tc>
        <w:tc>
          <w:tcPr>
            <w:tcW w:w="963" w:type="dxa"/>
            <w:tcBorders>
              <w:top w:val="single" w:sz="4" w:space="0" w:color="auto"/>
              <w:left w:val="single" w:sz="4" w:space="0" w:color="auto"/>
              <w:right w:val="single" w:sz="4" w:space="0" w:color="auto"/>
            </w:tcBorders>
          </w:tcPr>
          <w:p w:rsidR="009A4CDC" w:rsidRPr="003A1166" w:rsidRDefault="009A4CDC" w:rsidP="00D15E7F">
            <w:pPr>
              <w:pStyle w:val="Table"/>
            </w:pPr>
            <w:r w:rsidRPr="003A1166">
              <w:t>406,5</w:t>
            </w:r>
          </w:p>
        </w:tc>
      </w:tr>
      <w:tr w:rsidR="009A4CDC" w:rsidRPr="003A1166" w:rsidTr="00D15E7F">
        <w:trPr>
          <w:trHeight w:val="181"/>
          <w:jc w:val="center"/>
        </w:trPr>
        <w:tc>
          <w:tcPr>
            <w:tcW w:w="1773" w:type="dxa"/>
            <w:vMerge/>
            <w:tcBorders>
              <w:left w:val="single" w:sz="4" w:space="0" w:color="auto"/>
              <w:bottom w:val="single" w:sz="4" w:space="0" w:color="auto"/>
              <w:right w:val="single" w:sz="4" w:space="0" w:color="auto"/>
            </w:tcBorders>
            <w:shd w:val="clear" w:color="auto" w:fill="FFFFFF"/>
          </w:tcPr>
          <w:p w:rsidR="009A4CDC" w:rsidRPr="003A1166" w:rsidRDefault="009A4CDC" w:rsidP="00D15E7F">
            <w:pPr>
              <w:pStyle w:val="Table"/>
            </w:pPr>
          </w:p>
        </w:tc>
        <w:tc>
          <w:tcPr>
            <w:tcW w:w="840"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 xml:space="preserve">в % к </w:t>
            </w:r>
            <w:r w:rsidRPr="003A1166">
              <w:lastRenderedPageBreak/>
              <w:t>пред. году</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lastRenderedPageBreak/>
              <w:t>118,3</w:t>
            </w:r>
          </w:p>
        </w:tc>
        <w:tc>
          <w:tcPr>
            <w:tcW w:w="962"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132,1</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121,6</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108,2</w:t>
            </w:r>
          </w:p>
        </w:tc>
        <w:tc>
          <w:tcPr>
            <w:tcW w:w="962"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112</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115,5</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102,8</w:t>
            </w:r>
          </w:p>
        </w:tc>
        <w:tc>
          <w:tcPr>
            <w:tcW w:w="962"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111,8</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112,0</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105,0</w:t>
            </w:r>
          </w:p>
        </w:tc>
        <w:tc>
          <w:tcPr>
            <w:tcW w:w="962"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107,7</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106,1</w:t>
            </w:r>
          </w:p>
        </w:tc>
        <w:tc>
          <w:tcPr>
            <w:tcW w:w="1074"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117,6</w:t>
            </w:r>
          </w:p>
        </w:tc>
        <w:tc>
          <w:tcPr>
            <w:tcW w:w="963" w:type="dxa"/>
            <w:tcBorders>
              <w:left w:val="single" w:sz="4" w:space="0" w:color="auto"/>
              <w:bottom w:val="single" w:sz="4" w:space="0" w:color="auto"/>
              <w:right w:val="single" w:sz="4" w:space="0" w:color="auto"/>
            </w:tcBorders>
          </w:tcPr>
          <w:p w:rsidR="009A4CDC" w:rsidRPr="003A1166" w:rsidRDefault="009A4CDC" w:rsidP="00D15E7F">
            <w:pPr>
              <w:pStyle w:val="Table"/>
            </w:pPr>
            <w:r w:rsidRPr="003A1166">
              <w:t>-0,7</w:t>
            </w:r>
          </w:p>
        </w:tc>
      </w:tr>
      <w:tr w:rsidR="009A4CDC" w:rsidRPr="003A1166" w:rsidTr="00D15E7F">
        <w:trPr>
          <w:trHeight w:val="334"/>
          <w:jc w:val="center"/>
        </w:trPr>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9A4CDC" w:rsidRPr="003A1166" w:rsidRDefault="009A4CDC" w:rsidP="00D15E7F">
            <w:pPr>
              <w:pStyle w:val="Table"/>
            </w:pPr>
            <w:r w:rsidRPr="003A1166">
              <w:lastRenderedPageBreak/>
              <w:t>Уровень регистрируемой безработицы (к экономически активному населению)</w:t>
            </w:r>
          </w:p>
        </w:tc>
        <w:tc>
          <w:tcPr>
            <w:tcW w:w="840"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4,8</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4,2</w:t>
            </w:r>
          </w:p>
        </w:tc>
        <w:tc>
          <w:tcPr>
            <w:tcW w:w="962"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4,4</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4,0</w:t>
            </w:r>
          </w:p>
        </w:tc>
        <w:tc>
          <w:tcPr>
            <w:tcW w:w="963" w:type="dxa"/>
            <w:tcBorders>
              <w:top w:val="single" w:sz="4" w:space="0" w:color="auto"/>
              <w:left w:val="single" w:sz="4" w:space="0" w:color="auto"/>
              <w:bottom w:val="single" w:sz="4" w:space="0" w:color="auto"/>
              <w:right w:val="single" w:sz="4" w:space="0" w:color="auto"/>
            </w:tcBorders>
            <w:hideMark/>
          </w:tcPr>
          <w:p w:rsidR="009A4CDC" w:rsidRPr="003A1166" w:rsidRDefault="009A4CDC" w:rsidP="00D15E7F">
            <w:pPr>
              <w:pStyle w:val="Table"/>
            </w:pPr>
            <w:r w:rsidRPr="003A1166">
              <w:t>4,1</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2,9</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2,1</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2,4</w:t>
            </w:r>
          </w:p>
        </w:tc>
        <w:tc>
          <w:tcPr>
            <w:tcW w:w="962"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4,0</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1,6</w:t>
            </w:r>
          </w:p>
        </w:tc>
        <w:tc>
          <w:tcPr>
            <w:tcW w:w="1074"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1,3</w:t>
            </w:r>
          </w:p>
        </w:tc>
        <w:tc>
          <w:tcPr>
            <w:tcW w:w="963" w:type="dxa"/>
            <w:tcBorders>
              <w:top w:val="single" w:sz="4" w:space="0" w:color="auto"/>
              <w:left w:val="single" w:sz="4" w:space="0" w:color="auto"/>
              <w:bottom w:val="single" w:sz="4" w:space="0" w:color="auto"/>
              <w:right w:val="single" w:sz="4" w:space="0" w:color="auto"/>
            </w:tcBorders>
          </w:tcPr>
          <w:p w:rsidR="009A4CDC" w:rsidRPr="003A1166" w:rsidRDefault="009A4CDC" w:rsidP="00D15E7F">
            <w:pPr>
              <w:pStyle w:val="Table"/>
            </w:pPr>
            <w:r w:rsidRPr="003A1166">
              <w:t>-3,5</w:t>
            </w:r>
          </w:p>
        </w:tc>
      </w:tr>
    </w:tbl>
    <w:p w:rsidR="009A4CDC" w:rsidRPr="003A1166" w:rsidRDefault="00E67A88" w:rsidP="003A11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1.35pt;margin-top:-473.85pt;width:467.7pt;height:11.5pt;z-index:251660800;mso-position-horizontal-relative:text;mso-position-vertical-relative:text">
            <v:imagedata r:id="rId21" o:title=""/>
            <w10:wrap type="topAndBottom"/>
          </v:shape>
          <o:OLEObject Type="Embed" ProgID="Word.Document.8" ShapeID="_x0000_s1032" DrawAspect="Content" ObjectID="_1849687851" r:id="rId22">
            <o:FieldCodes>\s</o:FieldCodes>
          </o:OLEObject>
        </w:pict>
      </w:r>
    </w:p>
    <w:sectPr w:rsidR="009A4CDC" w:rsidRPr="003A1166" w:rsidSect="003A1166">
      <w:headerReference w:type="even" r:id="rId23"/>
      <w:headerReference w:type="default" r:id="rId24"/>
      <w:pgSz w:w="16840" w:h="11907" w:orient="landscape" w:code="9"/>
      <w:pgMar w:top="1134" w:right="851" w:bottom="1134" w:left="1418"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A88" w:rsidRDefault="00E67A88">
      <w:r>
        <w:separator/>
      </w:r>
    </w:p>
  </w:endnote>
  <w:endnote w:type="continuationSeparator" w:id="0">
    <w:p w:rsidR="00E67A88" w:rsidRDefault="00E6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cademy">
    <w:altName w:val="Times New Roman"/>
    <w:charset w:val="00"/>
    <w:family w:val="auto"/>
    <w:pitch w:val="variable"/>
    <w:sig w:usb0="00000207" w:usb1="00000000" w:usb2="00000000" w:usb3="00000000" w:csb0="00000017"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203"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A88" w:rsidRDefault="00E67A88">
      <w:r>
        <w:separator/>
      </w:r>
    </w:p>
  </w:footnote>
  <w:footnote w:type="continuationSeparator" w:id="0">
    <w:p w:rsidR="00E67A88" w:rsidRDefault="00E67A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166" w:rsidRDefault="003A116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A1166" w:rsidRDefault="003A1166">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166" w:rsidRDefault="003A116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70D51">
      <w:rPr>
        <w:rStyle w:val="a7"/>
        <w:noProof/>
      </w:rPr>
      <w:t>2</w:t>
    </w:r>
    <w:r>
      <w:rPr>
        <w:rStyle w:val="a7"/>
      </w:rPr>
      <w:fldChar w:fldCharType="end"/>
    </w:r>
  </w:p>
  <w:p w:rsidR="003A1166" w:rsidRPr="00B32BCC" w:rsidRDefault="003A1166">
    <w:pPr>
      <w:pStyle w:val="a5"/>
      <w:ind w:right="360"/>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166" w:rsidRPr="00EB642F" w:rsidRDefault="003A1166" w:rsidP="009A4CDC">
    <w:pPr>
      <w:pStyle w:val="a5"/>
      <w:jc w:val="cente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166" w:rsidRDefault="003A116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A1166" w:rsidRDefault="003A1166">
    <w:pPr>
      <w:pStyle w:val="a5"/>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166" w:rsidRDefault="003A116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70D51">
      <w:rPr>
        <w:rStyle w:val="a7"/>
        <w:noProof/>
      </w:rPr>
      <w:t>7</w:t>
    </w:r>
    <w:r>
      <w:rPr>
        <w:rStyle w:val="a7"/>
      </w:rPr>
      <w:fldChar w:fldCharType="end"/>
    </w:r>
  </w:p>
  <w:p w:rsidR="003A1166" w:rsidRPr="00B32BCC" w:rsidRDefault="003A1166">
    <w:pPr>
      <w:pStyle w:val="a5"/>
      <w:ind w:right="360"/>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FF4088"/>
    <w:multiLevelType w:val="hybridMultilevel"/>
    <w:tmpl w:val="BD3049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50063584"/>
    <w:multiLevelType w:val="hybridMultilevel"/>
    <w:tmpl w:val="0DB06C8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B87BD5"/>
    <w:multiLevelType w:val="hybridMultilevel"/>
    <w:tmpl w:val="AAE25168"/>
    <w:lvl w:ilvl="0" w:tplc="7A908AD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E01"/>
    <w:rsid w:val="00014D79"/>
    <w:rsid w:val="0001734A"/>
    <w:rsid w:val="000202E6"/>
    <w:rsid w:val="000407C8"/>
    <w:rsid w:val="000470CF"/>
    <w:rsid w:val="0005012D"/>
    <w:rsid w:val="000509C4"/>
    <w:rsid w:val="00073763"/>
    <w:rsid w:val="00083492"/>
    <w:rsid w:val="00087534"/>
    <w:rsid w:val="000A00FA"/>
    <w:rsid w:val="000A2AE6"/>
    <w:rsid w:val="000B1A9F"/>
    <w:rsid w:val="000B21DD"/>
    <w:rsid w:val="000C3B0B"/>
    <w:rsid w:val="000C41E8"/>
    <w:rsid w:val="000F0043"/>
    <w:rsid w:val="000F00A4"/>
    <w:rsid w:val="000F1316"/>
    <w:rsid w:val="000F1D62"/>
    <w:rsid w:val="000F399B"/>
    <w:rsid w:val="0010275B"/>
    <w:rsid w:val="00103B02"/>
    <w:rsid w:val="00103ED6"/>
    <w:rsid w:val="00104EE0"/>
    <w:rsid w:val="001142F9"/>
    <w:rsid w:val="00115702"/>
    <w:rsid w:val="00117FC3"/>
    <w:rsid w:val="00121357"/>
    <w:rsid w:val="00122186"/>
    <w:rsid w:val="00134A42"/>
    <w:rsid w:val="00136524"/>
    <w:rsid w:val="00137292"/>
    <w:rsid w:val="00151FC3"/>
    <w:rsid w:val="00154161"/>
    <w:rsid w:val="00155EE6"/>
    <w:rsid w:val="00160204"/>
    <w:rsid w:val="001644C9"/>
    <w:rsid w:val="00164C78"/>
    <w:rsid w:val="001718A7"/>
    <w:rsid w:val="00171E39"/>
    <w:rsid w:val="001751BB"/>
    <w:rsid w:val="001769B6"/>
    <w:rsid w:val="00182C0D"/>
    <w:rsid w:val="00184FE7"/>
    <w:rsid w:val="00185B67"/>
    <w:rsid w:val="00190533"/>
    <w:rsid w:val="001931CF"/>
    <w:rsid w:val="00193F04"/>
    <w:rsid w:val="001A38E5"/>
    <w:rsid w:val="001B098A"/>
    <w:rsid w:val="001D1823"/>
    <w:rsid w:val="001D2E6C"/>
    <w:rsid w:val="001F605A"/>
    <w:rsid w:val="001F6123"/>
    <w:rsid w:val="00226C74"/>
    <w:rsid w:val="00233CCD"/>
    <w:rsid w:val="0023682C"/>
    <w:rsid w:val="00236DCB"/>
    <w:rsid w:val="00240FFA"/>
    <w:rsid w:val="002423D1"/>
    <w:rsid w:val="002428F5"/>
    <w:rsid w:val="002448A6"/>
    <w:rsid w:val="00250F40"/>
    <w:rsid w:val="00253042"/>
    <w:rsid w:val="00260777"/>
    <w:rsid w:val="00260925"/>
    <w:rsid w:val="00264EA1"/>
    <w:rsid w:val="00265B97"/>
    <w:rsid w:val="002670BB"/>
    <w:rsid w:val="00280C76"/>
    <w:rsid w:val="0028150C"/>
    <w:rsid w:val="00285DD9"/>
    <w:rsid w:val="00287D2F"/>
    <w:rsid w:val="00293EB4"/>
    <w:rsid w:val="00295205"/>
    <w:rsid w:val="0029701B"/>
    <w:rsid w:val="002A3B85"/>
    <w:rsid w:val="002B4372"/>
    <w:rsid w:val="002C23A0"/>
    <w:rsid w:val="002C51DE"/>
    <w:rsid w:val="002D0B85"/>
    <w:rsid w:val="002D3B2E"/>
    <w:rsid w:val="002D481F"/>
    <w:rsid w:val="002D498A"/>
    <w:rsid w:val="002E134A"/>
    <w:rsid w:val="002E3B3D"/>
    <w:rsid w:val="002E49D6"/>
    <w:rsid w:val="002E51CE"/>
    <w:rsid w:val="002F08B3"/>
    <w:rsid w:val="002F5199"/>
    <w:rsid w:val="002F7754"/>
    <w:rsid w:val="0030063A"/>
    <w:rsid w:val="00303C12"/>
    <w:rsid w:val="0030632B"/>
    <w:rsid w:val="00312700"/>
    <w:rsid w:val="00313BFD"/>
    <w:rsid w:val="00314FD6"/>
    <w:rsid w:val="0031525A"/>
    <w:rsid w:val="003169A0"/>
    <w:rsid w:val="0033068D"/>
    <w:rsid w:val="00342EE2"/>
    <w:rsid w:val="00343B79"/>
    <w:rsid w:val="00343DAD"/>
    <w:rsid w:val="00345B4A"/>
    <w:rsid w:val="00357973"/>
    <w:rsid w:val="003648E4"/>
    <w:rsid w:val="00370532"/>
    <w:rsid w:val="00370CAF"/>
    <w:rsid w:val="00374736"/>
    <w:rsid w:val="00376299"/>
    <w:rsid w:val="00376375"/>
    <w:rsid w:val="00393B99"/>
    <w:rsid w:val="0039711F"/>
    <w:rsid w:val="003A1166"/>
    <w:rsid w:val="003A11A0"/>
    <w:rsid w:val="003A3F7A"/>
    <w:rsid w:val="003A6E9A"/>
    <w:rsid w:val="003B0A92"/>
    <w:rsid w:val="003B223E"/>
    <w:rsid w:val="003D0DC5"/>
    <w:rsid w:val="003D0FA7"/>
    <w:rsid w:val="003D160F"/>
    <w:rsid w:val="003E089D"/>
    <w:rsid w:val="003E1A1E"/>
    <w:rsid w:val="003E725A"/>
    <w:rsid w:val="003E75F7"/>
    <w:rsid w:val="003F1EDC"/>
    <w:rsid w:val="003F2961"/>
    <w:rsid w:val="00402FF5"/>
    <w:rsid w:val="00404C9F"/>
    <w:rsid w:val="00405A24"/>
    <w:rsid w:val="004078DB"/>
    <w:rsid w:val="0041184C"/>
    <w:rsid w:val="0041446C"/>
    <w:rsid w:val="00424DBB"/>
    <w:rsid w:val="00426925"/>
    <w:rsid w:val="004460D9"/>
    <w:rsid w:val="0045420D"/>
    <w:rsid w:val="00467926"/>
    <w:rsid w:val="00470FC6"/>
    <w:rsid w:val="00475434"/>
    <w:rsid w:val="00476D50"/>
    <w:rsid w:val="00477EE1"/>
    <w:rsid w:val="004818BC"/>
    <w:rsid w:val="00481CAC"/>
    <w:rsid w:val="00485BF3"/>
    <w:rsid w:val="004963FA"/>
    <w:rsid w:val="004976AD"/>
    <w:rsid w:val="004A3418"/>
    <w:rsid w:val="004A5D16"/>
    <w:rsid w:val="004A6A6E"/>
    <w:rsid w:val="004B1FA7"/>
    <w:rsid w:val="004B5F4F"/>
    <w:rsid w:val="004B5FD0"/>
    <w:rsid w:val="004C4EF6"/>
    <w:rsid w:val="004D09F3"/>
    <w:rsid w:val="004D4E01"/>
    <w:rsid w:val="004E2215"/>
    <w:rsid w:val="004E306B"/>
    <w:rsid w:val="004E5510"/>
    <w:rsid w:val="004E57EF"/>
    <w:rsid w:val="004F03C6"/>
    <w:rsid w:val="004F56D9"/>
    <w:rsid w:val="004F5FCD"/>
    <w:rsid w:val="004F73AD"/>
    <w:rsid w:val="00507842"/>
    <w:rsid w:val="005121F2"/>
    <w:rsid w:val="0051787B"/>
    <w:rsid w:val="00520662"/>
    <w:rsid w:val="005207F7"/>
    <w:rsid w:val="005362A5"/>
    <w:rsid w:val="00536A1F"/>
    <w:rsid w:val="00542B1C"/>
    <w:rsid w:val="005450FD"/>
    <w:rsid w:val="00545E2F"/>
    <w:rsid w:val="00550FF3"/>
    <w:rsid w:val="00557020"/>
    <w:rsid w:val="00570779"/>
    <w:rsid w:val="00571BC7"/>
    <w:rsid w:val="00575F6E"/>
    <w:rsid w:val="005A43EA"/>
    <w:rsid w:val="005A72E1"/>
    <w:rsid w:val="005B3B16"/>
    <w:rsid w:val="005B4199"/>
    <w:rsid w:val="005B6083"/>
    <w:rsid w:val="005B7908"/>
    <w:rsid w:val="005C3861"/>
    <w:rsid w:val="005D0C45"/>
    <w:rsid w:val="005D267C"/>
    <w:rsid w:val="005E7427"/>
    <w:rsid w:val="005E7716"/>
    <w:rsid w:val="005F2459"/>
    <w:rsid w:val="00600DD8"/>
    <w:rsid w:val="00611CA7"/>
    <w:rsid w:val="0061719F"/>
    <w:rsid w:val="006207CD"/>
    <w:rsid w:val="00621C5B"/>
    <w:rsid w:val="006228E3"/>
    <w:rsid w:val="00634C41"/>
    <w:rsid w:val="00635950"/>
    <w:rsid w:val="0064054A"/>
    <w:rsid w:val="006447C6"/>
    <w:rsid w:val="00650EF4"/>
    <w:rsid w:val="00651492"/>
    <w:rsid w:val="006527AB"/>
    <w:rsid w:val="006542B4"/>
    <w:rsid w:val="00655DCC"/>
    <w:rsid w:val="00664173"/>
    <w:rsid w:val="006676A7"/>
    <w:rsid w:val="00671D4F"/>
    <w:rsid w:val="00677BC2"/>
    <w:rsid w:val="006802A4"/>
    <w:rsid w:val="00681F43"/>
    <w:rsid w:val="00682608"/>
    <w:rsid w:val="0068531B"/>
    <w:rsid w:val="00686A0C"/>
    <w:rsid w:val="006906B8"/>
    <w:rsid w:val="00696412"/>
    <w:rsid w:val="00696517"/>
    <w:rsid w:val="006A52B7"/>
    <w:rsid w:val="006B050C"/>
    <w:rsid w:val="006B3097"/>
    <w:rsid w:val="006B3BBD"/>
    <w:rsid w:val="006B3C05"/>
    <w:rsid w:val="006D09E8"/>
    <w:rsid w:val="006D5D5C"/>
    <w:rsid w:val="00704D23"/>
    <w:rsid w:val="00707335"/>
    <w:rsid w:val="0071190F"/>
    <w:rsid w:val="00715803"/>
    <w:rsid w:val="00715840"/>
    <w:rsid w:val="0072137E"/>
    <w:rsid w:val="00721DF7"/>
    <w:rsid w:val="00730C2E"/>
    <w:rsid w:val="007348B9"/>
    <w:rsid w:val="00740F1E"/>
    <w:rsid w:val="00750144"/>
    <w:rsid w:val="00750849"/>
    <w:rsid w:val="00756535"/>
    <w:rsid w:val="007629B3"/>
    <w:rsid w:val="0076406E"/>
    <w:rsid w:val="00772E4B"/>
    <w:rsid w:val="00777A7B"/>
    <w:rsid w:val="00783C8C"/>
    <w:rsid w:val="007877A8"/>
    <w:rsid w:val="00794C4C"/>
    <w:rsid w:val="00795F91"/>
    <w:rsid w:val="00797A89"/>
    <w:rsid w:val="007A06CF"/>
    <w:rsid w:val="007A226A"/>
    <w:rsid w:val="007A395B"/>
    <w:rsid w:val="007A755C"/>
    <w:rsid w:val="007A7CF9"/>
    <w:rsid w:val="007C11CB"/>
    <w:rsid w:val="007C4CE9"/>
    <w:rsid w:val="007D0FE9"/>
    <w:rsid w:val="007D32C3"/>
    <w:rsid w:val="007D5A25"/>
    <w:rsid w:val="007D6EFD"/>
    <w:rsid w:val="007E141B"/>
    <w:rsid w:val="007E312B"/>
    <w:rsid w:val="007E4394"/>
    <w:rsid w:val="007E6905"/>
    <w:rsid w:val="007E7583"/>
    <w:rsid w:val="007F0326"/>
    <w:rsid w:val="007F77B7"/>
    <w:rsid w:val="008145B1"/>
    <w:rsid w:val="00815321"/>
    <w:rsid w:val="0082235F"/>
    <w:rsid w:val="008240C0"/>
    <w:rsid w:val="00824401"/>
    <w:rsid w:val="00825119"/>
    <w:rsid w:val="0083363E"/>
    <w:rsid w:val="00833675"/>
    <w:rsid w:val="0083409D"/>
    <w:rsid w:val="00842F97"/>
    <w:rsid w:val="0084481E"/>
    <w:rsid w:val="00854CF8"/>
    <w:rsid w:val="008576B3"/>
    <w:rsid w:val="008619DA"/>
    <w:rsid w:val="00863C64"/>
    <w:rsid w:val="00876EE1"/>
    <w:rsid w:val="008775FB"/>
    <w:rsid w:val="0088212E"/>
    <w:rsid w:val="00885D82"/>
    <w:rsid w:val="00893B0C"/>
    <w:rsid w:val="0089671B"/>
    <w:rsid w:val="008C557F"/>
    <w:rsid w:val="008D64A8"/>
    <w:rsid w:val="008E3F21"/>
    <w:rsid w:val="008F49DC"/>
    <w:rsid w:val="00904E7B"/>
    <w:rsid w:val="009131C8"/>
    <w:rsid w:val="009141E1"/>
    <w:rsid w:val="0091505B"/>
    <w:rsid w:val="009158F3"/>
    <w:rsid w:val="00922CC2"/>
    <w:rsid w:val="00926969"/>
    <w:rsid w:val="00933502"/>
    <w:rsid w:val="00935E96"/>
    <w:rsid w:val="0094021C"/>
    <w:rsid w:val="00940447"/>
    <w:rsid w:val="00950784"/>
    <w:rsid w:val="0095141C"/>
    <w:rsid w:val="00953078"/>
    <w:rsid w:val="00960A80"/>
    <w:rsid w:val="00963C93"/>
    <w:rsid w:val="009730C6"/>
    <w:rsid w:val="00980E22"/>
    <w:rsid w:val="00985223"/>
    <w:rsid w:val="0099128B"/>
    <w:rsid w:val="00991934"/>
    <w:rsid w:val="009A01F8"/>
    <w:rsid w:val="009A4CDC"/>
    <w:rsid w:val="009A607D"/>
    <w:rsid w:val="009B001F"/>
    <w:rsid w:val="009C034F"/>
    <w:rsid w:val="009C36E7"/>
    <w:rsid w:val="009C76D9"/>
    <w:rsid w:val="009D4ACF"/>
    <w:rsid w:val="009D7603"/>
    <w:rsid w:val="009E24EF"/>
    <w:rsid w:val="009E3047"/>
    <w:rsid w:val="009F0D00"/>
    <w:rsid w:val="00A009E7"/>
    <w:rsid w:val="00A026F4"/>
    <w:rsid w:val="00A13CB6"/>
    <w:rsid w:val="00A20DD5"/>
    <w:rsid w:val="00A20FEE"/>
    <w:rsid w:val="00A35145"/>
    <w:rsid w:val="00A36A85"/>
    <w:rsid w:val="00A51FA3"/>
    <w:rsid w:val="00A55C50"/>
    <w:rsid w:val="00A61DCC"/>
    <w:rsid w:val="00A66D51"/>
    <w:rsid w:val="00A76DFF"/>
    <w:rsid w:val="00A77768"/>
    <w:rsid w:val="00A81130"/>
    <w:rsid w:val="00A84A72"/>
    <w:rsid w:val="00A94441"/>
    <w:rsid w:val="00A96716"/>
    <w:rsid w:val="00AA3049"/>
    <w:rsid w:val="00AB3798"/>
    <w:rsid w:val="00AB3800"/>
    <w:rsid w:val="00AB4D18"/>
    <w:rsid w:val="00AB5EB6"/>
    <w:rsid w:val="00AC3341"/>
    <w:rsid w:val="00AC735D"/>
    <w:rsid w:val="00AD0E1A"/>
    <w:rsid w:val="00AE22EC"/>
    <w:rsid w:val="00AE45E2"/>
    <w:rsid w:val="00AF14E7"/>
    <w:rsid w:val="00AF5B4B"/>
    <w:rsid w:val="00AF656A"/>
    <w:rsid w:val="00AF7424"/>
    <w:rsid w:val="00B049E9"/>
    <w:rsid w:val="00B04BAA"/>
    <w:rsid w:val="00B04FC6"/>
    <w:rsid w:val="00B05F77"/>
    <w:rsid w:val="00B07CF9"/>
    <w:rsid w:val="00B10466"/>
    <w:rsid w:val="00B32BCC"/>
    <w:rsid w:val="00B34D5F"/>
    <w:rsid w:val="00B3759E"/>
    <w:rsid w:val="00B54C61"/>
    <w:rsid w:val="00B57235"/>
    <w:rsid w:val="00B6389C"/>
    <w:rsid w:val="00B714E8"/>
    <w:rsid w:val="00B74B72"/>
    <w:rsid w:val="00B7727B"/>
    <w:rsid w:val="00B77609"/>
    <w:rsid w:val="00B81342"/>
    <w:rsid w:val="00B823D4"/>
    <w:rsid w:val="00B87D11"/>
    <w:rsid w:val="00B95EE5"/>
    <w:rsid w:val="00BA15D7"/>
    <w:rsid w:val="00BA6128"/>
    <w:rsid w:val="00BC2857"/>
    <w:rsid w:val="00BE4C6B"/>
    <w:rsid w:val="00BF3F55"/>
    <w:rsid w:val="00BF4326"/>
    <w:rsid w:val="00BF7F6F"/>
    <w:rsid w:val="00C0077C"/>
    <w:rsid w:val="00C04D01"/>
    <w:rsid w:val="00C06CD1"/>
    <w:rsid w:val="00C37D62"/>
    <w:rsid w:val="00C40B15"/>
    <w:rsid w:val="00C447BA"/>
    <w:rsid w:val="00C46C5D"/>
    <w:rsid w:val="00C5152D"/>
    <w:rsid w:val="00C5624A"/>
    <w:rsid w:val="00C570DF"/>
    <w:rsid w:val="00C63198"/>
    <w:rsid w:val="00C73612"/>
    <w:rsid w:val="00C7620F"/>
    <w:rsid w:val="00C77784"/>
    <w:rsid w:val="00C84977"/>
    <w:rsid w:val="00C9265A"/>
    <w:rsid w:val="00C94E24"/>
    <w:rsid w:val="00CA01CC"/>
    <w:rsid w:val="00CA1AE8"/>
    <w:rsid w:val="00CB3C8F"/>
    <w:rsid w:val="00CB477E"/>
    <w:rsid w:val="00CB63C7"/>
    <w:rsid w:val="00CC0D26"/>
    <w:rsid w:val="00CC7DBD"/>
    <w:rsid w:val="00CD0AC4"/>
    <w:rsid w:val="00CD12A3"/>
    <w:rsid w:val="00CD1767"/>
    <w:rsid w:val="00CD5B0E"/>
    <w:rsid w:val="00CD6B3F"/>
    <w:rsid w:val="00CF4CE8"/>
    <w:rsid w:val="00CF7D6C"/>
    <w:rsid w:val="00D055EA"/>
    <w:rsid w:val="00D0578C"/>
    <w:rsid w:val="00D12C7C"/>
    <w:rsid w:val="00D134AF"/>
    <w:rsid w:val="00D152A9"/>
    <w:rsid w:val="00D158F1"/>
    <w:rsid w:val="00D159E6"/>
    <w:rsid w:val="00D15E7F"/>
    <w:rsid w:val="00D17E31"/>
    <w:rsid w:val="00D2394A"/>
    <w:rsid w:val="00D24D01"/>
    <w:rsid w:val="00D30832"/>
    <w:rsid w:val="00D334B0"/>
    <w:rsid w:val="00D37D1B"/>
    <w:rsid w:val="00D37E08"/>
    <w:rsid w:val="00D50307"/>
    <w:rsid w:val="00D6041F"/>
    <w:rsid w:val="00D64AEA"/>
    <w:rsid w:val="00D661E8"/>
    <w:rsid w:val="00D81C56"/>
    <w:rsid w:val="00D9587D"/>
    <w:rsid w:val="00DB264D"/>
    <w:rsid w:val="00DC1588"/>
    <w:rsid w:val="00DC51A8"/>
    <w:rsid w:val="00DD15DC"/>
    <w:rsid w:val="00DD1ECD"/>
    <w:rsid w:val="00DE0C92"/>
    <w:rsid w:val="00DE4ED0"/>
    <w:rsid w:val="00DE5B74"/>
    <w:rsid w:val="00DE7149"/>
    <w:rsid w:val="00DE720C"/>
    <w:rsid w:val="00DF2BCF"/>
    <w:rsid w:val="00E00168"/>
    <w:rsid w:val="00E00DE5"/>
    <w:rsid w:val="00E028CB"/>
    <w:rsid w:val="00E0422C"/>
    <w:rsid w:val="00E100AE"/>
    <w:rsid w:val="00E15B79"/>
    <w:rsid w:val="00E200FB"/>
    <w:rsid w:val="00E24A91"/>
    <w:rsid w:val="00E26B43"/>
    <w:rsid w:val="00E340FF"/>
    <w:rsid w:val="00E4145C"/>
    <w:rsid w:val="00E41484"/>
    <w:rsid w:val="00E45840"/>
    <w:rsid w:val="00E458DF"/>
    <w:rsid w:val="00E45B01"/>
    <w:rsid w:val="00E52ED4"/>
    <w:rsid w:val="00E54B97"/>
    <w:rsid w:val="00E559EE"/>
    <w:rsid w:val="00E6507F"/>
    <w:rsid w:val="00E6616A"/>
    <w:rsid w:val="00E67A88"/>
    <w:rsid w:val="00E70D51"/>
    <w:rsid w:val="00E75AD7"/>
    <w:rsid w:val="00E82BB4"/>
    <w:rsid w:val="00E83DA1"/>
    <w:rsid w:val="00E93B3F"/>
    <w:rsid w:val="00EA241B"/>
    <w:rsid w:val="00EA457B"/>
    <w:rsid w:val="00EA4A76"/>
    <w:rsid w:val="00EB7C17"/>
    <w:rsid w:val="00EC2C03"/>
    <w:rsid w:val="00EC5AC6"/>
    <w:rsid w:val="00EC680A"/>
    <w:rsid w:val="00EC6F96"/>
    <w:rsid w:val="00ED0B56"/>
    <w:rsid w:val="00ED4F53"/>
    <w:rsid w:val="00EE0A3A"/>
    <w:rsid w:val="00EE3D01"/>
    <w:rsid w:val="00EE3EEF"/>
    <w:rsid w:val="00EE54E7"/>
    <w:rsid w:val="00EE739B"/>
    <w:rsid w:val="00EF0EE7"/>
    <w:rsid w:val="00EF318B"/>
    <w:rsid w:val="00EF76FE"/>
    <w:rsid w:val="00F04036"/>
    <w:rsid w:val="00F06E3A"/>
    <w:rsid w:val="00F12A75"/>
    <w:rsid w:val="00F1694A"/>
    <w:rsid w:val="00F178CA"/>
    <w:rsid w:val="00F20869"/>
    <w:rsid w:val="00F239B1"/>
    <w:rsid w:val="00F25617"/>
    <w:rsid w:val="00F261E2"/>
    <w:rsid w:val="00F3219A"/>
    <w:rsid w:val="00F3419C"/>
    <w:rsid w:val="00F4200F"/>
    <w:rsid w:val="00F435FB"/>
    <w:rsid w:val="00F53185"/>
    <w:rsid w:val="00F627C0"/>
    <w:rsid w:val="00F661F8"/>
    <w:rsid w:val="00F66B31"/>
    <w:rsid w:val="00F70069"/>
    <w:rsid w:val="00F71F35"/>
    <w:rsid w:val="00F76286"/>
    <w:rsid w:val="00F906B1"/>
    <w:rsid w:val="00F914D2"/>
    <w:rsid w:val="00F9453F"/>
    <w:rsid w:val="00F95982"/>
    <w:rsid w:val="00F96906"/>
    <w:rsid w:val="00F97EF5"/>
    <w:rsid w:val="00FA056B"/>
    <w:rsid w:val="00FA1C38"/>
    <w:rsid w:val="00FA48A0"/>
    <w:rsid w:val="00FA6772"/>
    <w:rsid w:val="00FC0D67"/>
    <w:rsid w:val="00FC69B4"/>
    <w:rsid w:val="00FC73D6"/>
    <w:rsid w:val="00FD2085"/>
    <w:rsid w:val="00FE21F6"/>
    <w:rsid w:val="00FE40DD"/>
    <w:rsid w:val="00FE58B3"/>
    <w:rsid w:val="00FF098A"/>
    <w:rsid w:val="00FF0E9C"/>
    <w:rsid w:val="00FF1368"/>
    <w:rsid w:val="00FF2570"/>
    <w:rsid w:val="00FF5F22"/>
    <w:rsid w:val="00FF7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lsdException w:name="header" w:uiPriority="99"/>
    <w:lsdException w:name="caption" w:semiHidden="1" w:unhideWhenUsed="1" w:qFormat="1"/>
    <w:lsdException w:name="Title" w:qFormat="1"/>
    <w:lsdException w:name="Body Text Indent" w:uiPriority="99"/>
    <w:lsdException w:name="Subtitle" w:uiPriority="11" w:qFormat="1"/>
    <w:lsdException w:name="Followed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E70D51"/>
    <w:pPr>
      <w:ind w:firstLine="567"/>
      <w:jc w:val="both"/>
    </w:pPr>
    <w:rPr>
      <w:rFonts w:ascii="Arial" w:hAnsi="Arial"/>
      <w:sz w:val="24"/>
      <w:szCs w:val="24"/>
    </w:rPr>
  </w:style>
  <w:style w:type="paragraph" w:styleId="1">
    <w:name w:val="heading 1"/>
    <w:aliases w:val="!Части документа"/>
    <w:basedOn w:val="a"/>
    <w:next w:val="a"/>
    <w:link w:val="10"/>
    <w:qFormat/>
    <w:rsid w:val="00E70D51"/>
    <w:pPr>
      <w:jc w:val="center"/>
      <w:outlineLvl w:val="0"/>
    </w:pPr>
    <w:rPr>
      <w:rFonts w:cs="Arial"/>
      <w:b/>
      <w:bCs/>
      <w:kern w:val="32"/>
      <w:sz w:val="32"/>
      <w:szCs w:val="32"/>
    </w:rPr>
  </w:style>
  <w:style w:type="paragraph" w:styleId="2">
    <w:name w:val="heading 2"/>
    <w:aliases w:val="!Разделы документа"/>
    <w:basedOn w:val="a"/>
    <w:link w:val="20"/>
    <w:qFormat/>
    <w:rsid w:val="00E70D51"/>
    <w:pPr>
      <w:jc w:val="center"/>
      <w:outlineLvl w:val="1"/>
    </w:pPr>
    <w:rPr>
      <w:rFonts w:cs="Arial"/>
      <w:b/>
      <w:bCs/>
      <w:iCs/>
      <w:sz w:val="30"/>
      <w:szCs w:val="28"/>
    </w:rPr>
  </w:style>
  <w:style w:type="paragraph" w:styleId="3">
    <w:name w:val="heading 3"/>
    <w:aliases w:val="!Главы документа"/>
    <w:basedOn w:val="a"/>
    <w:link w:val="30"/>
    <w:qFormat/>
    <w:rsid w:val="00E70D51"/>
    <w:pPr>
      <w:outlineLvl w:val="2"/>
    </w:pPr>
    <w:rPr>
      <w:rFonts w:cs="Arial"/>
      <w:b/>
      <w:bCs/>
      <w:sz w:val="28"/>
      <w:szCs w:val="26"/>
    </w:rPr>
  </w:style>
  <w:style w:type="paragraph" w:styleId="4">
    <w:name w:val="heading 4"/>
    <w:aliases w:val="!Параграфы/Статьи документа"/>
    <w:basedOn w:val="a"/>
    <w:link w:val="40"/>
    <w:qFormat/>
    <w:rsid w:val="00E70D51"/>
    <w:pPr>
      <w:outlineLvl w:val="3"/>
    </w:pPr>
    <w:rPr>
      <w:b/>
      <w:bCs/>
      <w:sz w:val="26"/>
      <w:szCs w:val="28"/>
    </w:rPr>
  </w:style>
  <w:style w:type="paragraph" w:styleId="5">
    <w:name w:val="heading 5"/>
    <w:basedOn w:val="a"/>
    <w:next w:val="a"/>
    <w:link w:val="50"/>
    <w:uiPriority w:val="9"/>
    <w:qFormat/>
    <w:rsid w:val="005C3861"/>
    <w:pPr>
      <w:keepNext/>
      <w:ind w:firstLine="0"/>
      <w:jc w:val="center"/>
      <w:outlineLvl w:val="4"/>
    </w:pPr>
    <w:rPr>
      <w:rFonts w:ascii="Times New Roman" w:hAnsi="Times New Roman"/>
      <w:sz w:val="28"/>
    </w:rPr>
  </w:style>
  <w:style w:type="paragraph" w:styleId="6">
    <w:name w:val="heading 6"/>
    <w:basedOn w:val="a"/>
    <w:next w:val="a"/>
    <w:link w:val="60"/>
    <w:uiPriority w:val="9"/>
    <w:semiHidden/>
    <w:unhideWhenUsed/>
    <w:qFormat/>
    <w:rsid w:val="009A4CDC"/>
    <w:pPr>
      <w:spacing w:before="240" w:after="60"/>
      <w:ind w:firstLine="0"/>
      <w:jc w:val="left"/>
      <w:outlineLvl w:val="5"/>
    </w:pPr>
    <w:rPr>
      <w:rFonts w:ascii="Calibri" w:hAnsi="Calibri"/>
      <w:b/>
      <w:bCs/>
      <w:sz w:val="22"/>
      <w:szCs w:val="22"/>
    </w:rPr>
  </w:style>
  <w:style w:type="paragraph" w:styleId="7">
    <w:name w:val="heading 7"/>
    <w:basedOn w:val="a"/>
    <w:next w:val="a"/>
    <w:link w:val="70"/>
    <w:uiPriority w:val="9"/>
    <w:semiHidden/>
    <w:unhideWhenUsed/>
    <w:qFormat/>
    <w:rsid w:val="009A4CDC"/>
    <w:pPr>
      <w:spacing w:before="240" w:after="60"/>
      <w:ind w:firstLine="0"/>
      <w:jc w:val="left"/>
      <w:outlineLvl w:val="6"/>
    </w:pPr>
    <w:rPr>
      <w:rFonts w:ascii="Calibri" w:hAnsi="Calibri"/>
    </w:rPr>
  </w:style>
  <w:style w:type="paragraph" w:styleId="8">
    <w:name w:val="heading 8"/>
    <w:basedOn w:val="a"/>
    <w:next w:val="a"/>
    <w:link w:val="80"/>
    <w:uiPriority w:val="9"/>
    <w:semiHidden/>
    <w:unhideWhenUsed/>
    <w:qFormat/>
    <w:rsid w:val="009A4CDC"/>
    <w:pPr>
      <w:spacing w:before="240" w:after="60"/>
      <w:ind w:firstLine="0"/>
      <w:jc w:val="left"/>
      <w:outlineLvl w:val="7"/>
    </w:pPr>
    <w:rPr>
      <w:rFonts w:ascii="Calibri" w:hAnsi="Calibri"/>
      <w:i/>
      <w:iCs/>
    </w:rPr>
  </w:style>
  <w:style w:type="paragraph" w:styleId="9">
    <w:name w:val="heading 9"/>
    <w:basedOn w:val="a"/>
    <w:next w:val="a"/>
    <w:link w:val="90"/>
    <w:uiPriority w:val="9"/>
    <w:semiHidden/>
    <w:unhideWhenUsed/>
    <w:qFormat/>
    <w:rsid w:val="009A4CDC"/>
    <w:pPr>
      <w:spacing w:before="240" w:after="60"/>
      <w:ind w:firstLine="0"/>
      <w:jc w:val="left"/>
      <w:outlineLvl w:val="8"/>
    </w:pPr>
    <w:rPr>
      <w:rFonts w:ascii="Cambria" w:hAnsi="Cambria"/>
      <w:sz w:val="22"/>
      <w:szCs w:val="22"/>
    </w:rPr>
  </w:style>
  <w:style w:type="character" w:default="1" w:styleId="a0">
    <w:name w:val="Default Paragraph Font"/>
    <w:semiHidden/>
    <w:rsid w:val="00E70D51"/>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E70D51"/>
  </w:style>
  <w:style w:type="paragraph" w:customStyle="1" w:styleId="11">
    <w:name w:val="заголовок 1"/>
    <w:basedOn w:val="a"/>
    <w:next w:val="a"/>
    <w:pPr>
      <w:keepNext/>
      <w:spacing w:before="240" w:after="60"/>
    </w:pPr>
    <w:rPr>
      <w:rFonts w:ascii="Helvetica" w:hAnsi="Helvetica"/>
      <w:b/>
      <w:kern w:val="28"/>
      <w:sz w:val="28"/>
    </w:rPr>
  </w:style>
  <w:style w:type="paragraph" w:styleId="a3">
    <w:name w:val="Body Text"/>
    <w:basedOn w:val="a"/>
    <w:link w:val="a4"/>
    <w:pPr>
      <w:spacing w:after="120"/>
    </w:pPr>
  </w:style>
  <w:style w:type="paragraph" w:styleId="a5">
    <w:name w:val="header"/>
    <w:basedOn w:val="a"/>
    <w:link w:val="a6"/>
    <w:uiPriority w:val="99"/>
    <w:pPr>
      <w:tabs>
        <w:tab w:val="center" w:pos="4153"/>
        <w:tab w:val="right" w:pos="8306"/>
      </w:tabs>
    </w:pPr>
  </w:style>
  <w:style w:type="character" w:styleId="a7">
    <w:name w:val="page number"/>
    <w:basedOn w:val="a0"/>
  </w:style>
  <w:style w:type="paragraph" w:styleId="a8">
    <w:name w:val="Body Text Indent"/>
    <w:basedOn w:val="a"/>
    <w:link w:val="a9"/>
    <w:uiPriority w:val="99"/>
    <w:pPr>
      <w:ind w:firstLine="709"/>
    </w:pPr>
    <w:rPr>
      <w:rFonts w:ascii="Academy" w:hAnsi="Academy"/>
      <w:color w:val="008080"/>
      <w:sz w:val="28"/>
    </w:rPr>
  </w:style>
  <w:style w:type="table" w:styleId="aa">
    <w:name w:val="Table Grid"/>
    <w:basedOn w:val="a1"/>
    <w:rsid w:val="00A84A72"/>
    <w:pPr>
      <w:spacing w:before="120" w:line="36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c">
    <w:name w:val="Title"/>
    <w:basedOn w:val="a"/>
    <w:qFormat/>
    <w:rsid w:val="00CD0AC4"/>
    <w:pPr>
      <w:ind w:firstLine="0"/>
      <w:jc w:val="center"/>
    </w:pPr>
    <w:rPr>
      <w:rFonts w:ascii="Times New Roman" w:hAnsi="Times New Roman"/>
      <w:sz w:val="28"/>
    </w:rPr>
  </w:style>
  <w:style w:type="character" w:customStyle="1" w:styleId="30">
    <w:name w:val="Заголовок 3 Знак"/>
    <w:aliases w:val="!Главы документа Знак"/>
    <w:link w:val="3"/>
    <w:rsid w:val="005C3861"/>
    <w:rPr>
      <w:rFonts w:ascii="Arial" w:hAnsi="Arial" w:cs="Arial"/>
      <w:b/>
      <w:bCs/>
      <w:sz w:val="28"/>
      <w:szCs w:val="26"/>
    </w:rPr>
  </w:style>
  <w:style w:type="character" w:customStyle="1" w:styleId="40">
    <w:name w:val="Заголовок 4 Знак"/>
    <w:aliases w:val="!Параграфы/Статьи документа Знак"/>
    <w:link w:val="4"/>
    <w:rsid w:val="005C3861"/>
    <w:rPr>
      <w:rFonts w:ascii="Arial" w:hAnsi="Arial"/>
      <w:b/>
      <w:bCs/>
      <w:sz w:val="26"/>
      <w:szCs w:val="28"/>
    </w:rPr>
  </w:style>
  <w:style w:type="character" w:customStyle="1" w:styleId="20">
    <w:name w:val="Заголовок 2 Знак"/>
    <w:aliases w:val="!Разделы документа Знак"/>
    <w:link w:val="2"/>
    <w:rsid w:val="005C3861"/>
    <w:rPr>
      <w:rFonts w:ascii="Arial" w:hAnsi="Arial" w:cs="Arial"/>
      <w:b/>
      <w:bCs/>
      <w:iCs/>
      <w:sz w:val="30"/>
      <w:szCs w:val="28"/>
    </w:rPr>
  </w:style>
  <w:style w:type="character" w:customStyle="1" w:styleId="50">
    <w:name w:val="Заголовок 5 Знак"/>
    <w:link w:val="5"/>
    <w:uiPriority w:val="9"/>
    <w:rsid w:val="005C3861"/>
    <w:rPr>
      <w:sz w:val="28"/>
    </w:rPr>
  </w:style>
  <w:style w:type="numbering" w:customStyle="1" w:styleId="12">
    <w:name w:val="Нет списка1"/>
    <w:next w:val="a2"/>
    <w:semiHidden/>
    <w:rsid w:val="005C3861"/>
  </w:style>
  <w:style w:type="paragraph" w:customStyle="1" w:styleId="ad">
    <w:name w:val="Знак"/>
    <w:basedOn w:val="a"/>
    <w:rsid w:val="005C3861"/>
    <w:pPr>
      <w:tabs>
        <w:tab w:val="num" w:pos="720"/>
      </w:tabs>
      <w:spacing w:after="160" w:line="240" w:lineRule="exact"/>
      <w:ind w:left="720" w:hanging="720"/>
    </w:pPr>
    <w:rPr>
      <w:rFonts w:ascii="Verdana" w:hAnsi="Verdana" w:cs="Verdana"/>
      <w:sz w:val="20"/>
      <w:lang w:val="en-US" w:eastAsia="en-US"/>
    </w:rPr>
  </w:style>
  <w:style w:type="paragraph" w:styleId="ae">
    <w:name w:val="Balloon Text"/>
    <w:basedOn w:val="a"/>
    <w:link w:val="af"/>
    <w:rsid w:val="005C3861"/>
    <w:pPr>
      <w:ind w:firstLine="0"/>
      <w:jc w:val="left"/>
    </w:pPr>
    <w:rPr>
      <w:rFonts w:ascii="Tahoma" w:hAnsi="Tahoma" w:cs="Tahoma"/>
      <w:sz w:val="16"/>
      <w:szCs w:val="16"/>
    </w:rPr>
  </w:style>
  <w:style w:type="character" w:customStyle="1" w:styleId="af">
    <w:name w:val="Текст выноски Знак"/>
    <w:link w:val="ae"/>
    <w:rsid w:val="005C3861"/>
    <w:rPr>
      <w:rFonts w:ascii="Tahoma" w:hAnsi="Tahoma" w:cs="Tahoma"/>
      <w:sz w:val="16"/>
      <w:szCs w:val="16"/>
    </w:rPr>
  </w:style>
  <w:style w:type="paragraph" w:customStyle="1" w:styleId="ConsPlusNormal">
    <w:name w:val="ConsPlusNormal"/>
    <w:rsid w:val="007C11CB"/>
    <w:pPr>
      <w:widowControl w:val="0"/>
      <w:autoSpaceDE w:val="0"/>
      <w:autoSpaceDN w:val="0"/>
      <w:adjustRightInd w:val="0"/>
      <w:ind w:firstLine="720"/>
    </w:pPr>
    <w:rPr>
      <w:rFonts w:ascii="Arial" w:hAnsi="Arial" w:cs="Arial"/>
    </w:rPr>
  </w:style>
  <w:style w:type="paragraph" w:styleId="af0">
    <w:name w:val="footer"/>
    <w:basedOn w:val="a"/>
    <w:link w:val="af1"/>
    <w:rsid w:val="00B32BCC"/>
    <w:pPr>
      <w:tabs>
        <w:tab w:val="center" w:pos="4677"/>
        <w:tab w:val="right" w:pos="9355"/>
      </w:tabs>
    </w:pPr>
  </w:style>
  <w:style w:type="character" w:customStyle="1" w:styleId="af1">
    <w:name w:val="Нижний колонтитул Знак"/>
    <w:link w:val="af0"/>
    <w:rsid w:val="00B32BCC"/>
    <w:rPr>
      <w:rFonts w:ascii="TimesDL" w:hAnsi="TimesDL"/>
      <w:sz w:val="24"/>
    </w:rPr>
  </w:style>
  <w:style w:type="table" w:customStyle="1" w:styleId="13">
    <w:name w:val="Сетка таблицы1"/>
    <w:basedOn w:val="a1"/>
    <w:next w:val="aa"/>
    <w:uiPriority w:val="59"/>
    <w:rsid w:val="00E82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текст с отступом Знак"/>
    <w:link w:val="a8"/>
    <w:uiPriority w:val="99"/>
    <w:rsid w:val="0041446C"/>
    <w:rPr>
      <w:rFonts w:ascii="Academy" w:hAnsi="Academy"/>
      <w:color w:val="008080"/>
      <w:sz w:val="28"/>
    </w:rPr>
  </w:style>
  <w:style w:type="character" w:customStyle="1" w:styleId="60">
    <w:name w:val="Заголовок 6 Знак"/>
    <w:link w:val="6"/>
    <w:uiPriority w:val="9"/>
    <w:semiHidden/>
    <w:rsid w:val="009A4CDC"/>
    <w:rPr>
      <w:rFonts w:ascii="Calibri" w:hAnsi="Calibri"/>
      <w:b/>
      <w:bCs/>
      <w:sz w:val="22"/>
      <w:szCs w:val="22"/>
    </w:rPr>
  </w:style>
  <w:style w:type="character" w:customStyle="1" w:styleId="70">
    <w:name w:val="Заголовок 7 Знак"/>
    <w:link w:val="7"/>
    <w:uiPriority w:val="9"/>
    <w:semiHidden/>
    <w:rsid w:val="009A4CDC"/>
    <w:rPr>
      <w:rFonts w:ascii="Calibri" w:hAnsi="Calibri"/>
      <w:sz w:val="24"/>
      <w:szCs w:val="24"/>
    </w:rPr>
  </w:style>
  <w:style w:type="character" w:customStyle="1" w:styleId="80">
    <w:name w:val="Заголовок 8 Знак"/>
    <w:link w:val="8"/>
    <w:uiPriority w:val="9"/>
    <w:semiHidden/>
    <w:rsid w:val="009A4CDC"/>
    <w:rPr>
      <w:rFonts w:ascii="Calibri" w:hAnsi="Calibri"/>
      <w:i/>
      <w:iCs/>
      <w:sz w:val="24"/>
      <w:szCs w:val="24"/>
    </w:rPr>
  </w:style>
  <w:style w:type="character" w:customStyle="1" w:styleId="90">
    <w:name w:val="Заголовок 9 Знак"/>
    <w:link w:val="9"/>
    <w:uiPriority w:val="9"/>
    <w:semiHidden/>
    <w:rsid w:val="009A4CDC"/>
    <w:rPr>
      <w:rFonts w:ascii="Cambria" w:hAnsi="Cambria"/>
      <w:sz w:val="22"/>
      <w:szCs w:val="22"/>
    </w:rPr>
  </w:style>
  <w:style w:type="paragraph" w:customStyle="1" w:styleId="af2">
    <w:basedOn w:val="a"/>
    <w:next w:val="af3"/>
    <w:link w:val="af4"/>
    <w:uiPriority w:val="10"/>
    <w:unhideWhenUsed/>
    <w:rsid w:val="009A4CDC"/>
    <w:pPr>
      <w:spacing w:before="100" w:beforeAutospacing="1" w:after="100" w:afterAutospacing="1"/>
      <w:ind w:firstLine="0"/>
      <w:jc w:val="left"/>
    </w:pPr>
    <w:rPr>
      <w:rFonts w:ascii="Times New Roman" w:hAnsi="Times New Roman"/>
      <w:sz w:val="28"/>
    </w:rPr>
  </w:style>
  <w:style w:type="numbering" w:customStyle="1" w:styleId="21">
    <w:name w:val="Нет списка2"/>
    <w:next w:val="a2"/>
    <w:uiPriority w:val="99"/>
    <w:semiHidden/>
    <w:unhideWhenUsed/>
    <w:rsid w:val="009A4CDC"/>
  </w:style>
  <w:style w:type="table" w:customStyle="1" w:styleId="22">
    <w:name w:val="Сетка таблицы2"/>
    <w:basedOn w:val="a1"/>
    <w:next w:val="aa"/>
    <w:uiPriority w:val="59"/>
    <w:rsid w:val="009A4CDC"/>
    <w:pPr>
      <w:spacing w:before="120" w:line="360" w:lineRule="auto"/>
      <w:ind w:firstLine="68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semiHidden/>
    <w:rsid w:val="009A4CDC"/>
  </w:style>
  <w:style w:type="numbering" w:customStyle="1" w:styleId="210">
    <w:name w:val="Нет списка21"/>
    <w:next w:val="a2"/>
    <w:uiPriority w:val="99"/>
    <w:semiHidden/>
    <w:unhideWhenUsed/>
    <w:rsid w:val="009A4CDC"/>
  </w:style>
  <w:style w:type="character" w:customStyle="1" w:styleId="10">
    <w:name w:val="Заголовок 1 Знак"/>
    <w:aliases w:val="!Части документа Знак"/>
    <w:link w:val="1"/>
    <w:rsid w:val="009A4CDC"/>
    <w:rPr>
      <w:rFonts w:ascii="Arial" w:hAnsi="Arial" w:cs="Arial"/>
      <w:b/>
      <w:bCs/>
      <w:kern w:val="32"/>
      <w:sz w:val="32"/>
      <w:szCs w:val="32"/>
    </w:rPr>
  </w:style>
  <w:style w:type="numbering" w:customStyle="1" w:styleId="111">
    <w:name w:val="Нет списка111"/>
    <w:next w:val="a2"/>
    <w:uiPriority w:val="99"/>
    <w:semiHidden/>
    <w:unhideWhenUsed/>
    <w:rsid w:val="009A4CDC"/>
  </w:style>
  <w:style w:type="character" w:styleId="af5">
    <w:name w:val="Hyperlink"/>
    <w:basedOn w:val="a0"/>
    <w:rsid w:val="00E70D51"/>
    <w:rPr>
      <w:color w:val="0000FF"/>
      <w:u w:val="none"/>
    </w:rPr>
  </w:style>
  <w:style w:type="character" w:styleId="af6">
    <w:name w:val="FollowedHyperlink"/>
    <w:uiPriority w:val="99"/>
    <w:unhideWhenUsed/>
    <w:rsid w:val="009A4CDC"/>
    <w:rPr>
      <w:color w:val="800080"/>
      <w:u w:val="single"/>
    </w:rPr>
  </w:style>
  <w:style w:type="paragraph" w:styleId="14">
    <w:name w:val="toc 1"/>
    <w:basedOn w:val="a"/>
    <w:next w:val="a"/>
    <w:autoRedefine/>
    <w:uiPriority w:val="39"/>
    <w:unhideWhenUsed/>
    <w:qFormat/>
    <w:rsid w:val="009A4CDC"/>
    <w:pPr>
      <w:spacing w:after="120"/>
      <w:ind w:firstLine="0"/>
      <w:jc w:val="left"/>
    </w:pPr>
    <w:rPr>
      <w:rFonts w:ascii="Times New Roman" w:hAnsi="Times New Roman"/>
      <w:b/>
      <w:bCs/>
      <w:caps/>
      <w:sz w:val="20"/>
    </w:rPr>
  </w:style>
  <w:style w:type="paragraph" w:styleId="23">
    <w:name w:val="toc 2"/>
    <w:basedOn w:val="a"/>
    <w:next w:val="a"/>
    <w:autoRedefine/>
    <w:uiPriority w:val="39"/>
    <w:unhideWhenUsed/>
    <w:qFormat/>
    <w:rsid w:val="009A4CDC"/>
    <w:pPr>
      <w:tabs>
        <w:tab w:val="right" w:leader="dot" w:pos="9204"/>
      </w:tabs>
      <w:ind w:left="200" w:firstLine="0"/>
      <w:jc w:val="left"/>
    </w:pPr>
    <w:rPr>
      <w:rFonts w:ascii="Times New Roman" w:hAnsi="Times New Roman"/>
      <w:b/>
      <w:bCs/>
      <w:smallCaps/>
      <w:noProof/>
      <w:sz w:val="20"/>
    </w:rPr>
  </w:style>
  <w:style w:type="paragraph" w:styleId="31">
    <w:name w:val="toc 3"/>
    <w:basedOn w:val="a"/>
    <w:next w:val="a"/>
    <w:autoRedefine/>
    <w:uiPriority w:val="39"/>
    <w:unhideWhenUsed/>
    <w:rsid w:val="009A4CDC"/>
    <w:pPr>
      <w:ind w:left="400" w:firstLine="0"/>
      <w:jc w:val="left"/>
    </w:pPr>
    <w:rPr>
      <w:rFonts w:ascii="Times New Roman" w:hAnsi="Times New Roman"/>
      <w:i/>
      <w:iCs/>
      <w:sz w:val="20"/>
    </w:rPr>
  </w:style>
  <w:style w:type="paragraph" w:styleId="41">
    <w:name w:val="toc 4"/>
    <w:basedOn w:val="a"/>
    <w:next w:val="a"/>
    <w:autoRedefine/>
    <w:unhideWhenUsed/>
    <w:rsid w:val="009A4CDC"/>
    <w:pPr>
      <w:ind w:left="600" w:firstLine="0"/>
      <w:jc w:val="left"/>
    </w:pPr>
    <w:rPr>
      <w:rFonts w:ascii="Times New Roman" w:hAnsi="Times New Roman"/>
      <w:sz w:val="18"/>
      <w:szCs w:val="18"/>
    </w:rPr>
  </w:style>
  <w:style w:type="paragraph" w:styleId="51">
    <w:name w:val="toc 5"/>
    <w:basedOn w:val="a"/>
    <w:next w:val="a"/>
    <w:autoRedefine/>
    <w:unhideWhenUsed/>
    <w:rsid w:val="009A4CDC"/>
    <w:pPr>
      <w:ind w:left="800" w:firstLine="0"/>
      <w:jc w:val="left"/>
    </w:pPr>
    <w:rPr>
      <w:rFonts w:ascii="Times New Roman" w:hAnsi="Times New Roman"/>
      <w:sz w:val="18"/>
      <w:szCs w:val="18"/>
    </w:rPr>
  </w:style>
  <w:style w:type="paragraph" w:styleId="61">
    <w:name w:val="toc 6"/>
    <w:basedOn w:val="a"/>
    <w:next w:val="a"/>
    <w:autoRedefine/>
    <w:unhideWhenUsed/>
    <w:rsid w:val="009A4CDC"/>
    <w:pPr>
      <w:ind w:left="1000" w:firstLine="0"/>
      <w:jc w:val="left"/>
    </w:pPr>
    <w:rPr>
      <w:rFonts w:ascii="Times New Roman" w:hAnsi="Times New Roman"/>
      <w:sz w:val="18"/>
      <w:szCs w:val="18"/>
    </w:rPr>
  </w:style>
  <w:style w:type="paragraph" w:styleId="71">
    <w:name w:val="toc 7"/>
    <w:basedOn w:val="a"/>
    <w:next w:val="a"/>
    <w:autoRedefine/>
    <w:unhideWhenUsed/>
    <w:rsid w:val="009A4CDC"/>
    <w:pPr>
      <w:ind w:left="1200" w:firstLine="0"/>
      <w:jc w:val="left"/>
    </w:pPr>
    <w:rPr>
      <w:rFonts w:ascii="Times New Roman" w:hAnsi="Times New Roman"/>
      <w:sz w:val="18"/>
      <w:szCs w:val="18"/>
    </w:rPr>
  </w:style>
  <w:style w:type="paragraph" w:styleId="81">
    <w:name w:val="toc 8"/>
    <w:basedOn w:val="a"/>
    <w:next w:val="a"/>
    <w:autoRedefine/>
    <w:unhideWhenUsed/>
    <w:rsid w:val="009A4CDC"/>
    <w:pPr>
      <w:ind w:left="1400" w:firstLine="0"/>
      <w:jc w:val="left"/>
    </w:pPr>
    <w:rPr>
      <w:rFonts w:ascii="Times New Roman" w:hAnsi="Times New Roman"/>
      <w:sz w:val="18"/>
      <w:szCs w:val="18"/>
    </w:rPr>
  </w:style>
  <w:style w:type="paragraph" w:styleId="91">
    <w:name w:val="toc 9"/>
    <w:basedOn w:val="a"/>
    <w:next w:val="a"/>
    <w:autoRedefine/>
    <w:unhideWhenUsed/>
    <w:rsid w:val="009A4CDC"/>
    <w:pPr>
      <w:ind w:left="1600" w:firstLine="0"/>
      <w:jc w:val="left"/>
    </w:pPr>
    <w:rPr>
      <w:rFonts w:ascii="Times New Roman" w:hAnsi="Times New Roman"/>
      <w:sz w:val="18"/>
      <w:szCs w:val="18"/>
    </w:rPr>
  </w:style>
  <w:style w:type="character" w:customStyle="1" w:styleId="a6">
    <w:name w:val="Верхний колонтитул Знак"/>
    <w:link w:val="a5"/>
    <w:uiPriority w:val="99"/>
    <w:rsid w:val="009A4CDC"/>
    <w:rPr>
      <w:rFonts w:ascii="TimesDL" w:hAnsi="TimesDL"/>
      <w:sz w:val="24"/>
    </w:rPr>
  </w:style>
  <w:style w:type="character" w:customStyle="1" w:styleId="af4">
    <w:name w:val="Название Знак"/>
    <w:link w:val="af2"/>
    <w:uiPriority w:val="10"/>
    <w:rsid w:val="009A4CDC"/>
    <w:rPr>
      <w:sz w:val="28"/>
      <w:szCs w:val="24"/>
    </w:rPr>
  </w:style>
  <w:style w:type="character" w:customStyle="1" w:styleId="a4">
    <w:name w:val="Основной текст Знак"/>
    <w:link w:val="a3"/>
    <w:rsid w:val="009A4CDC"/>
    <w:rPr>
      <w:rFonts w:ascii="TimesDL" w:hAnsi="TimesDL"/>
      <w:sz w:val="24"/>
    </w:rPr>
  </w:style>
  <w:style w:type="paragraph" w:styleId="24">
    <w:name w:val="Body Text Indent 2"/>
    <w:basedOn w:val="a"/>
    <w:link w:val="25"/>
    <w:unhideWhenUsed/>
    <w:rsid w:val="009A4CDC"/>
    <w:pPr>
      <w:spacing w:after="120" w:line="480" w:lineRule="auto"/>
      <w:ind w:left="283" w:firstLine="0"/>
      <w:jc w:val="left"/>
    </w:pPr>
    <w:rPr>
      <w:rFonts w:ascii="Times New Roman" w:hAnsi="Times New Roman"/>
      <w:sz w:val="20"/>
    </w:rPr>
  </w:style>
  <w:style w:type="character" w:customStyle="1" w:styleId="25">
    <w:name w:val="Основной текст с отступом 2 Знак"/>
    <w:link w:val="24"/>
    <w:rsid w:val="009A4CDC"/>
    <w:rPr>
      <w:szCs w:val="24"/>
    </w:rPr>
  </w:style>
  <w:style w:type="paragraph" w:customStyle="1" w:styleId="15">
    <w:name w:val="Обычный_1"/>
    <w:basedOn w:val="a"/>
    <w:rsid w:val="009A4CDC"/>
    <w:pPr>
      <w:ind w:firstLine="709"/>
      <w:jc w:val="left"/>
    </w:pPr>
    <w:rPr>
      <w:sz w:val="22"/>
    </w:rPr>
  </w:style>
  <w:style w:type="paragraph" w:customStyle="1" w:styleId="-3">
    <w:name w:val="Заголовок-уровень 3"/>
    <w:basedOn w:val="a"/>
    <w:autoRedefine/>
    <w:rsid w:val="009A4CDC"/>
    <w:pPr>
      <w:ind w:firstLine="709"/>
      <w:jc w:val="center"/>
    </w:pPr>
    <w:rPr>
      <w:rFonts w:ascii="Times New Roman" w:hAnsi="Times New Roman"/>
      <w:b/>
      <w:sz w:val="28"/>
      <w:szCs w:val="28"/>
    </w:rPr>
  </w:style>
  <w:style w:type="paragraph" w:customStyle="1" w:styleId="32">
    <w:name w:val="заголовок 3"/>
    <w:basedOn w:val="a"/>
    <w:next w:val="a"/>
    <w:rsid w:val="009A4CDC"/>
    <w:pPr>
      <w:keepNext/>
      <w:autoSpaceDE w:val="0"/>
      <w:autoSpaceDN w:val="0"/>
      <w:ind w:firstLine="0"/>
      <w:jc w:val="left"/>
      <w:outlineLvl w:val="2"/>
    </w:pPr>
    <w:rPr>
      <w:rFonts w:ascii="Times New Roman" w:hAnsi="Times New Roman"/>
    </w:rPr>
  </w:style>
  <w:style w:type="paragraph" w:customStyle="1" w:styleId="16">
    <w:name w:val="1"/>
    <w:basedOn w:val="a"/>
    <w:rsid w:val="009A4CDC"/>
    <w:pPr>
      <w:tabs>
        <w:tab w:val="num" w:pos="720"/>
      </w:tabs>
      <w:spacing w:after="160" w:line="240" w:lineRule="exact"/>
      <w:ind w:left="720" w:hanging="720"/>
      <w:jc w:val="left"/>
    </w:pPr>
    <w:rPr>
      <w:rFonts w:ascii="Verdana" w:hAnsi="Verdana" w:cs="Arial"/>
      <w:sz w:val="20"/>
      <w:lang w:val="en-US" w:eastAsia="en-US"/>
    </w:rPr>
  </w:style>
  <w:style w:type="paragraph" w:customStyle="1" w:styleId="17">
    <w:name w:val="Знак1"/>
    <w:basedOn w:val="a"/>
    <w:rsid w:val="009A4CDC"/>
    <w:pPr>
      <w:tabs>
        <w:tab w:val="num" w:pos="720"/>
      </w:tabs>
      <w:spacing w:after="160" w:line="240" w:lineRule="exact"/>
      <w:ind w:left="720" w:hanging="720"/>
      <w:jc w:val="left"/>
    </w:pPr>
    <w:rPr>
      <w:rFonts w:ascii="Verdana" w:hAnsi="Verdana" w:cs="Arial"/>
      <w:sz w:val="20"/>
      <w:lang w:val="en-US" w:eastAsia="en-US"/>
    </w:rPr>
  </w:style>
  <w:style w:type="paragraph" w:customStyle="1" w:styleId="Default">
    <w:name w:val="Default"/>
    <w:rsid w:val="009A4CDC"/>
    <w:pPr>
      <w:autoSpaceDE w:val="0"/>
      <w:autoSpaceDN w:val="0"/>
      <w:adjustRightInd w:val="0"/>
    </w:pPr>
    <w:rPr>
      <w:rFonts w:ascii="Calibri" w:hAnsi="Calibri"/>
      <w:color w:val="000000"/>
      <w:sz w:val="24"/>
      <w:szCs w:val="24"/>
    </w:rPr>
  </w:style>
  <w:style w:type="table" w:customStyle="1" w:styleId="112">
    <w:name w:val="Сетка таблицы11"/>
    <w:basedOn w:val="a1"/>
    <w:next w:val="aa"/>
    <w:rsid w:val="009A4CD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
    <w:next w:val="a"/>
    <w:uiPriority w:val="39"/>
    <w:unhideWhenUsed/>
    <w:qFormat/>
    <w:rsid w:val="009A4CDC"/>
    <w:pPr>
      <w:spacing w:before="240" w:after="60"/>
      <w:outlineLvl w:val="9"/>
    </w:pPr>
    <w:rPr>
      <w:rFonts w:ascii="Cambria" w:hAnsi="Cambria"/>
      <w:b w:val="0"/>
      <w:bCs w:val="0"/>
    </w:rPr>
  </w:style>
  <w:style w:type="paragraph" w:styleId="af8">
    <w:name w:val="List Paragraph"/>
    <w:basedOn w:val="a"/>
    <w:link w:val="af9"/>
    <w:uiPriority w:val="34"/>
    <w:qFormat/>
    <w:rsid w:val="009A4CDC"/>
    <w:pPr>
      <w:ind w:left="720" w:firstLine="0"/>
      <w:contextualSpacing/>
      <w:jc w:val="left"/>
    </w:pPr>
    <w:rPr>
      <w:rFonts w:ascii="Calibri" w:hAnsi="Calibri"/>
    </w:rPr>
  </w:style>
  <w:style w:type="character" w:customStyle="1" w:styleId="af9">
    <w:name w:val="Абзац списка Знак"/>
    <w:link w:val="af8"/>
    <w:uiPriority w:val="34"/>
    <w:locked/>
    <w:rsid w:val="009A4CDC"/>
    <w:rPr>
      <w:rFonts w:ascii="Calibri" w:hAnsi="Calibri"/>
      <w:sz w:val="24"/>
      <w:szCs w:val="24"/>
    </w:rPr>
  </w:style>
  <w:style w:type="paragraph" w:customStyle="1" w:styleId="ConsPlusTitle">
    <w:name w:val="ConsPlusTitle"/>
    <w:rsid w:val="009A4CDC"/>
    <w:pPr>
      <w:widowControl w:val="0"/>
      <w:autoSpaceDE w:val="0"/>
      <w:autoSpaceDN w:val="0"/>
      <w:adjustRightInd w:val="0"/>
    </w:pPr>
    <w:rPr>
      <w:rFonts w:ascii="Calibri" w:eastAsia="Calibri" w:hAnsi="Calibri" w:cs="Calibri"/>
      <w:b/>
      <w:bCs/>
      <w:sz w:val="22"/>
      <w:szCs w:val="22"/>
    </w:rPr>
  </w:style>
  <w:style w:type="paragraph" w:styleId="26">
    <w:name w:val="Body Text 2"/>
    <w:basedOn w:val="a"/>
    <w:link w:val="27"/>
    <w:rsid w:val="009A4CDC"/>
    <w:pPr>
      <w:spacing w:after="120" w:line="480" w:lineRule="auto"/>
      <w:ind w:firstLine="0"/>
      <w:jc w:val="left"/>
    </w:pPr>
    <w:rPr>
      <w:rFonts w:ascii="Calibri" w:hAnsi="Calibri"/>
    </w:rPr>
  </w:style>
  <w:style w:type="character" w:customStyle="1" w:styleId="27">
    <w:name w:val="Основной текст 2 Знак"/>
    <w:link w:val="26"/>
    <w:rsid w:val="009A4CDC"/>
    <w:rPr>
      <w:rFonts w:ascii="Calibri" w:hAnsi="Calibri"/>
      <w:sz w:val="24"/>
      <w:szCs w:val="24"/>
    </w:rPr>
  </w:style>
  <w:style w:type="character" w:customStyle="1" w:styleId="18">
    <w:name w:val="Основной текст1"/>
    <w:rsid w:val="009A4CDC"/>
    <w:rPr>
      <w:rFonts w:eastAsia="Times New Roman"/>
      <w:color w:val="000000"/>
      <w:spacing w:val="0"/>
      <w:w w:val="100"/>
      <w:position w:val="0"/>
      <w:sz w:val="22"/>
      <w:szCs w:val="22"/>
      <w:shd w:val="clear" w:color="auto" w:fill="FFFFFF"/>
      <w:lang w:val="ru-RU"/>
    </w:rPr>
  </w:style>
  <w:style w:type="paragraph" w:customStyle="1" w:styleId="Iauiue">
    <w:name w:val="Iau?iue"/>
    <w:rsid w:val="009A4CDC"/>
    <w:pPr>
      <w:spacing w:before="120" w:line="360" w:lineRule="auto"/>
      <w:ind w:firstLine="680"/>
      <w:jc w:val="both"/>
    </w:pPr>
    <w:rPr>
      <w:rFonts w:ascii="TimesDL" w:hAnsi="TimesDL"/>
      <w:sz w:val="24"/>
      <w:szCs w:val="22"/>
    </w:rPr>
  </w:style>
  <w:style w:type="paragraph" w:styleId="afa">
    <w:name w:val="Subtitle"/>
    <w:basedOn w:val="a"/>
    <w:next w:val="a"/>
    <w:link w:val="afb"/>
    <w:uiPriority w:val="11"/>
    <w:qFormat/>
    <w:rsid w:val="009A4CDC"/>
    <w:pPr>
      <w:spacing w:after="60"/>
      <w:ind w:firstLine="0"/>
      <w:jc w:val="center"/>
      <w:outlineLvl w:val="1"/>
    </w:pPr>
    <w:rPr>
      <w:rFonts w:ascii="Cambria" w:hAnsi="Cambria"/>
    </w:rPr>
  </w:style>
  <w:style w:type="character" w:customStyle="1" w:styleId="afb">
    <w:name w:val="Подзаголовок Знак"/>
    <w:link w:val="afa"/>
    <w:uiPriority w:val="11"/>
    <w:rsid w:val="009A4CDC"/>
    <w:rPr>
      <w:rFonts w:ascii="Cambria" w:hAnsi="Cambria"/>
      <w:sz w:val="24"/>
      <w:szCs w:val="24"/>
    </w:rPr>
  </w:style>
  <w:style w:type="character" w:styleId="afc">
    <w:name w:val="Strong"/>
    <w:uiPriority w:val="22"/>
    <w:qFormat/>
    <w:rsid w:val="009A4CDC"/>
    <w:rPr>
      <w:b/>
      <w:bCs/>
    </w:rPr>
  </w:style>
  <w:style w:type="character" w:styleId="afd">
    <w:name w:val="Emphasis"/>
    <w:uiPriority w:val="20"/>
    <w:qFormat/>
    <w:rsid w:val="009A4CDC"/>
    <w:rPr>
      <w:rFonts w:ascii="Calibri" w:hAnsi="Calibri"/>
      <w:b/>
      <w:i/>
      <w:iCs/>
    </w:rPr>
  </w:style>
  <w:style w:type="paragraph" w:styleId="afe">
    <w:name w:val="No Spacing"/>
    <w:basedOn w:val="a"/>
    <w:uiPriority w:val="1"/>
    <w:qFormat/>
    <w:rsid w:val="009A4CDC"/>
    <w:pPr>
      <w:ind w:firstLine="0"/>
      <w:jc w:val="left"/>
    </w:pPr>
    <w:rPr>
      <w:rFonts w:ascii="Calibri" w:hAnsi="Calibri"/>
      <w:szCs w:val="32"/>
    </w:rPr>
  </w:style>
  <w:style w:type="paragraph" w:styleId="28">
    <w:name w:val="Quote"/>
    <w:basedOn w:val="a"/>
    <w:next w:val="a"/>
    <w:link w:val="29"/>
    <w:uiPriority w:val="29"/>
    <w:qFormat/>
    <w:rsid w:val="009A4CDC"/>
    <w:pPr>
      <w:ind w:firstLine="0"/>
      <w:jc w:val="left"/>
    </w:pPr>
    <w:rPr>
      <w:rFonts w:ascii="Calibri" w:hAnsi="Calibri"/>
      <w:i/>
    </w:rPr>
  </w:style>
  <w:style w:type="character" w:customStyle="1" w:styleId="29">
    <w:name w:val="Цитата 2 Знак"/>
    <w:link w:val="28"/>
    <w:uiPriority w:val="29"/>
    <w:rsid w:val="009A4CDC"/>
    <w:rPr>
      <w:rFonts w:ascii="Calibri" w:hAnsi="Calibri"/>
      <w:i/>
      <w:sz w:val="24"/>
      <w:szCs w:val="24"/>
    </w:rPr>
  </w:style>
  <w:style w:type="paragraph" w:styleId="aff">
    <w:name w:val="Intense Quote"/>
    <w:basedOn w:val="a"/>
    <w:next w:val="a"/>
    <w:link w:val="aff0"/>
    <w:uiPriority w:val="30"/>
    <w:qFormat/>
    <w:rsid w:val="009A4CDC"/>
    <w:pPr>
      <w:ind w:left="720" w:right="720" w:firstLine="0"/>
      <w:jc w:val="left"/>
    </w:pPr>
    <w:rPr>
      <w:rFonts w:ascii="Calibri" w:hAnsi="Calibri"/>
      <w:b/>
      <w:i/>
      <w:szCs w:val="22"/>
    </w:rPr>
  </w:style>
  <w:style w:type="character" w:customStyle="1" w:styleId="aff0">
    <w:name w:val="Выделенная цитата Знак"/>
    <w:link w:val="aff"/>
    <w:uiPriority w:val="30"/>
    <w:rsid w:val="009A4CDC"/>
    <w:rPr>
      <w:rFonts w:ascii="Calibri" w:hAnsi="Calibri"/>
      <w:b/>
      <w:i/>
      <w:sz w:val="24"/>
      <w:szCs w:val="22"/>
    </w:rPr>
  </w:style>
  <w:style w:type="character" w:styleId="aff1">
    <w:name w:val="Subtle Emphasis"/>
    <w:uiPriority w:val="19"/>
    <w:qFormat/>
    <w:rsid w:val="009A4CDC"/>
    <w:rPr>
      <w:i/>
      <w:color w:val="5A5A5A"/>
    </w:rPr>
  </w:style>
  <w:style w:type="character" w:styleId="aff2">
    <w:name w:val="Intense Emphasis"/>
    <w:uiPriority w:val="21"/>
    <w:qFormat/>
    <w:rsid w:val="009A4CDC"/>
    <w:rPr>
      <w:b/>
      <w:i/>
      <w:sz w:val="24"/>
      <w:szCs w:val="24"/>
      <w:u w:val="single"/>
    </w:rPr>
  </w:style>
  <w:style w:type="character" w:styleId="aff3">
    <w:name w:val="Subtle Reference"/>
    <w:uiPriority w:val="31"/>
    <w:qFormat/>
    <w:rsid w:val="009A4CDC"/>
    <w:rPr>
      <w:sz w:val="24"/>
      <w:szCs w:val="24"/>
      <w:u w:val="single"/>
    </w:rPr>
  </w:style>
  <w:style w:type="character" w:styleId="aff4">
    <w:name w:val="Intense Reference"/>
    <w:uiPriority w:val="32"/>
    <w:qFormat/>
    <w:rsid w:val="009A4CDC"/>
    <w:rPr>
      <w:b/>
      <w:sz w:val="24"/>
      <w:u w:val="single"/>
    </w:rPr>
  </w:style>
  <w:style w:type="character" w:styleId="aff5">
    <w:name w:val="Book Title"/>
    <w:uiPriority w:val="33"/>
    <w:qFormat/>
    <w:rsid w:val="009A4CDC"/>
    <w:rPr>
      <w:rFonts w:ascii="Cambria" w:eastAsia="Times New Roman" w:hAnsi="Cambria"/>
      <w:b/>
      <w:i/>
      <w:sz w:val="24"/>
      <w:szCs w:val="24"/>
    </w:rPr>
  </w:style>
  <w:style w:type="character" w:styleId="aff6">
    <w:name w:val="annotation reference"/>
    <w:rsid w:val="009A4CDC"/>
    <w:rPr>
      <w:sz w:val="16"/>
      <w:szCs w:val="16"/>
    </w:rPr>
  </w:style>
  <w:style w:type="paragraph" w:styleId="aff7">
    <w:name w:val="annotation text"/>
    <w:aliases w:val="!Равноширинный текст документа"/>
    <w:basedOn w:val="a"/>
    <w:link w:val="aff8"/>
    <w:rsid w:val="00E70D51"/>
    <w:rPr>
      <w:rFonts w:ascii="Courier" w:hAnsi="Courier"/>
      <w:sz w:val="22"/>
      <w:szCs w:val="20"/>
    </w:rPr>
  </w:style>
  <w:style w:type="character" w:customStyle="1" w:styleId="aff8">
    <w:name w:val="Текст примечания Знак"/>
    <w:aliases w:val="!Равноширинный текст документа Знак"/>
    <w:link w:val="aff7"/>
    <w:rsid w:val="009A4CDC"/>
    <w:rPr>
      <w:rFonts w:ascii="Courier" w:hAnsi="Courier"/>
      <w:sz w:val="22"/>
    </w:rPr>
  </w:style>
  <w:style w:type="paragraph" w:styleId="aff9">
    <w:name w:val="annotation subject"/>
    <w:basedOn w:val="aff7"/>
    <w:next w:val="aff7"/>
    <w:link w:val="affa"/>
    <w:rsid w:val="009A4CDC"/>
    <w:rPr>
      <w:b/>
      <w:bCs/>
    </w:rPr>
  </w:style>
  <w:style w:type="character" w:customStyle="1" w:styleId="affa">
    <w:name w:val="Тема примечания Знак"/>
    <w:link w:val="aff9"/>
    <w:rsid w:val="009A4CDC"/>
    <w:rPr>
      <w:rFonts w:ascii="TimesDL" w:hAnsi="TimesDL"/>
      <w:b/>
      <w:bCs/>
    </w:rPr>
  </w:style>
  <w:style w:type="paragraph" w:styleId="af3">
    <w:name w:val="Normal (Web)"/>
    <w:basedOn w:val="a"/>
    <w:rsid w:val="009A4CDC"/>
    <w:rPr>
      <w:rFonts w:ascii="Times New Roman" w:hAnsi="Times New Roman"/>
    </w:rPr>
  </w:style>
  <w:style w:type="character" w:styleId="HTML">
    <w:name w:val="HTML Variable"/>
    <w:aliases w:val="!Ссылки в документе"/>
    <w:basedOn w:val="a0"/>
    <w:rsid w:val="00E70D51"/>
    <w:rPr>
      <w:rFonts w:ascii="Arial" w:hAnsi="Arial"/>
      <w:b w:val="0"/>
      <w:i w:val="0"/>
      <w:iCs/>
      <w:color w:val="0000FF"/>
      <w:sz w:val="24"/>
      <w:u w:val="none"/>
    </w:rPr>
  </w:style>
  <w:style w:type="paragraph" w:customStyle="1" w:styleId="Title">
    <w:name w:val="Title!Название НПА"/>
    <w:basedOn w:val="a"/>
    <w:rsid w:val="00E70D51"/>
    <w:pPr>
      <w:spacing w:before="240" w:after="60"/>
      <w:jc w:val="center"/>
      <w:outlineLvl w:val="0"/>
    </w:pPr>
    <w:rPr>
      <w:rFonts w:cs="Arial"/>
      <w:b/>
      <w:bCs/>
      <w:kern w:val="28"/>
      <w:sz w:val="32"/>
      <w:szCs w:val="32"/>
    </w:rPr>
  </w:style>
  <w:style w:type="paragraph" w:customStyle="1" w:styleId="Application">
    <w:name w:val="Application!Приложение"/>
    <w:rsid w:val="00E70D51"/>
    <w:pPr>
      <w:spacing w:before="120" w:after="120"/>
      <w:jc w:val="right"/>
    </w:pPr>
    <w:rPr>
      <w:rFonts w:ascii="Arial" w:hAnsi="Arial" w:cs="Arial"/>
      <w:b/>
      <w:bCs/>
      <w:kern w:val="28"/>
      <w:sz w:val="32"/>
      <w:szCs w:val="32"/>
    </w:rPr>
  </w:style>
  <w:style w:type="paragraph" w:customStyle="1" w:styleId="Table">
    <w:name w:val="Table!Таблица"/>
    <w:rsid w:val="00E70D51"/>
    <w:rPr>
      <w:rFonts w:ascii="Arial" w:hAnsi="Arial" w:cs="Arial"/>
      <w:bCs/>
      <w:kern w:val="28"/>
      <w:sz w:val="24"/>
      <w:szCs w:val="32"/>
    </w:rPr>
  </w:style>
  <w:style w:type="paragraph" w:customStyle="1" w:styleId="Table0">
    <w:name w:val="Table!"/>
    <w:next w:val="Table"/>
    <w:rsid w:val="00E70D51"/>
    <w:pPr>
      <w:jc w:val="center"/>
    </w:pPr>
    <w:rPr>
      <w:rFonts w:ascii="Arial" w:hAnsi="Arial" w:cs="Arial"/>
      <w:b/>
      <w:bCs/>
      <w:kern w:val="28"/>
      <w:sz w:val="24"/>
      <w:szCs w:val="32"/>
    </w:rPr>
  </w:style>
  <w:style w:type="paragraph" w:customStyle="1" w:styleId="NumberAndDate">
    <w:name w:val="NumberAndDate"/>
    <w:aliases w:val="!Дата и Номер"/>
    <w:qFormat/>
    <w:rsid w:val="00E70D5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E70D51"/>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lsdException w:name="header" w:uiPriority="99"/>
    <w:lsdException w:name="caption" w:semiHidden="1" w:unhideWhenUsed="1" w:qFormat="1"/>
    <w:lsdException w:name="Title" w:qFormat="1"/>
    <w:lsdException w:name="Body Text Indent" w:uiPriority="99"/>
    <w:lsdException w:name="Subtitle" w:uiPriority="11" w:qFormat="1"/>
    <w:lsdException w:name="Followed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E70D51"/>
    <w:pPr>
      <w:ind w:firstLine="567"/>
      <w:jc w:val="both"/>
    </w:pPr>
    <w:rPr>
      <w:rFonts w:ascii="Arial" w:hAnsi="Arial"/>
      <w:sz w:val="24"/>
      <w:szCs w:val="24"/>
    </w:rPr>
  </w:style>
  <w:style w:type="paragraph" w:styleId="1">
    <w:name w:val="heading 1"/>
    <w:aliases w:val="!Части документа"/>
    <w:basedOn w:val="a"/>
    <w:next w:val="a"/>
    <w:link w:val="10"/>
    <w:qFormat/>
    <w:rsid w:val="00E70D51"/>
    <w:pPr>
      <w:jc w:val="center"/>
      <w:outlineLvl w:val="0"/>
    </w:pPr>
    <w:rPr>
      <w:rFonts w:cs="Arial"/>
      <w:b/>
      <w:bCs/>
      <w:kern w:val="32"/>
      <w:sz w:val="32"/>
      <w:szCs w:val="32"/>
    </w:rPr>
  </w:style>
  <w:style w:type="paragraph" w:styleId="2">
    <w:name w:val="heading 2"/>
    <w:aliases w:val="!Разделы документа"/>
    <w:basedOn w:val="a"/>
    <w:link w:val="20"/>
    <w:qFormat/>
    <w:rsid w:val="00E70D51"/>
    <w:pPr>
      <w:jc w:val="center"/>
      <w:outlineLvl w:val="1"/>
    </w:pPr>
    <w:rPr>
      <w:rFonts w:cs="Arial"/>
      <w:b/>
      <w:bCs/>
      <w:iCs/>
      <w:sz w:val="30"/>
      <w:szCs w:val="28"/>
    </w:rPr>
  </w:style>
  <w:style w:type="paragraph" w:styleId="3">
    <w:name w:val="heading 3"/>
    <w:aliases w:val="!Главы документа"/>
    <w:basedOn w:val="a"/>
    <w:link w:val="30"/>
    <w:qFormat/>
    <w:rsid w:val="00E70D51"/>
    <w:pPr>
      <w:outlineLvl w:val="2"/>
    </w:pPr>
    <w:rPr>
      <w:rFonts w:cs="Arial"/>
      <w:b/>
      <w:bCs/>
      <w:sz w:val="28"/>
      <w:szCs w:val="26"/>
    </w:rPr>
  </w:style>
  <w:style w:type="paragraph" w:styleId="4">
    <w:name w:val="heading 4"/>
    <w:aliases w:val="!Параграфы/Статьи документа"/>
    <w:basedOn w:val="a"/>
    <w:link w:val="40"/>
    <w:qFormat/>
    <w:rsid w:val="00E70D51"/>
    <w:pPr>
      <w:outlineLvl w:val="3"/>
    </w:pPr>
    <w:rPr>
      <w:b/>
      <w:bCs/>
      <w:sz w:val="26"/>
      <w:szCs w:val="28"/>
    </w:rPr>
  </w:style>
  <w:style w:type="paragraph" w:styleId="5">
    <w:name w:val="heading 5"/>
    <w:basedOn w:val="a"/>
    <w:next w:val="a"/>
    <w:link w:val="50"/>
    <w:uiPriority w:val="9"/>
    <w:qFormat/>
    <w:rsid w:val="005C3861"/>
    <w:pPr>
      <w:keepNext/>
      <w:ind w:firstLine="0"/>
      <w:jc w:val="center"/>
      <w:outlineLvl w:val="4"/>
    </w:pPr>
    <w:rPr>
      <w:rFonts w:ascii="Times New Roman" w:hAnsi="Times New Roman"/>
      <w:sz w:val="28"/>
    </w:rPr>
  </w:style>
  <w:style w:type="paragraph" w:styleId="6">
    <w:name w:val="heading 6"/>
    <w:basedOn w:val="a"/>
    <w:next w:val="a"/>
    <w:link w:val="60"/>
    <w:uiPriority w:val="9"/>
    <w:semiHidden/>
    <w:unhideWhenUsed/>
    <w:qFormat/>
    <w:rsid w:val="009A4CDC"/>
    <w:pPr>
      <w:spacing w:before="240" w:after="60"/>
      <w:ind w:firstLine="0"/>
      <w:jc w:val="left"/>
      <w:outlineLvl w:val="5"/>
    </w:pPr>
    <w:rPr>
      <w:rFonts w:ascii="Calibri" w:hAnsi="Calibri"/>
      <w:b/>
      <w:bCs/>
      <w:sz w:val="22"/>
      <w:szCs w:val="22"/>
    </w:rPr>
  </w:style>
  <w:style w:type="paragraph" w:styleId="7">
    <w:name w:val="heading 7"/>
    <w:basedOn w:val="a"/>
    <w:next w:val="a"/>
    <w:link w:val="70"/>
    <w:uiPriority w:val="9"/>
    <w:semiHidden/>
    <w:unhideWhenUsed/>
    <w:qFormat/>
    <w:rsid w:val="009A4CDC"/>
    <w:pPr>
      <w:spacing w:before="240" w:after="60"/>
      <w:ind w:firstLine="0"/>
      <w:jc w:val="left"/>
      <w:outlineLvl w:val="6"/>
    </w:pPr>
    <w:rPr>
      <w:rFonts w:ascii="Calibri" w:hAnsi="Calibri"/>
    </w:rPr>
  </w:style>
  <w:style w:type="paragraph" w:styleId="8">
    <w:name w:val="heading 8"/>
    <w:basedOn w:val="a"/>
    <w:next w:val="a"/>
    <w:link w:val="80"/>
    <w:uiPriority w:val="9"/>
    <w:semiHidden/>
    <w:unhideWhenUsed/>
    <w:qFormat/>
    <w:rsid w:val="009A4CDC"/>
    <w:pPr>
      <w:spacing w:before="240" w:after="60"/>
      <w:ind w:firstLine="0"/>
      <w:jc w:val="left"/>
      <w:outlineLvl w:val="7"/>
    </w:pPr>
    <w:rPr>
      <w:rFonts w:ascii="Calibri" w:hAnsi="Calibri"/>
      <w:i/>
      <w:iCs/>
    </w:rPr>
  </w:style>
  <w:style w:type="paragraph" w:styleId="9">
    <w:name w:val="heading 9"/>
    <w:basedOn w:val="a"/>
    <w:next w:val="a"/>
    <w:link w:val="90"/>
    <w:uiPriority w:val="9"/>
    <w:semiHidden/>
    <w:unhideWhenUsed/>
    <w:qFormat/>
    <w:rsid w:val="009A4CDC"/>
    <w:pPr>
      <w:spacing w:before="240" w:after="60"/>
      <w:ind w:firstLine="0"/>
      <w:jc w:val="left"/>
      <w:outlineLvl w:val="8"/>
    </w:pPr>
    <w:rPr>
      <w:rFonts w:ascii="Cambria" w:hAnsi="Cambria"/>
      <w:sz w:val="22"/>
      <w:szCs w:val="22"/>
    </w:rPr>
  </w:style>
  <w:style w:type="character" w:default="1" w:styleId="a0">
    <w:name w:val="Default Paragraph Font"/>
    <w:semiHidden/>
    <w:rsid w:val="00E70D51"/>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E70D51"/>
  </w:style>
  <w:style w:type="paragraph" w:customStyle="1" w:styleId="11">
    <w:name w:val="заголовок 1"/>
    <w:basedOn w:val="a"/>
    <w:next w:val="a"/>
    <w:pPr>
      <w:keepNext/>
      <w:spacing w:before="240" w:after="60"/>
    </w:pPr>
    <w:rPr>
      <w:rFonts w:ascii="Helvetica" w:hAnsi="Helvetica"/>
      <w:b/>
      <w:kern w:val="28"/>
      <w:sz w:val="28"/>
    </w:rPr>
  </w:style>
  <w:style w:type="paragraph" w:styleId="a3">
    <w:name w:val="Body Text"/>
    <w:basedOn w:val="a"/>
    <w:link w:val="a4"/>
    <w:pPr>
      <w:spacing w:after="120"/>
    </w:pPr>
  </w:style>
  <w:style w:type="paragraph" w:styleId="a5">
    <w:name w:val="header"/>
    <w:basedOn w:val="a"/>
    <w:link w:val="a6"/>
    <w:uiPriority w:val="99"/>
    <w:pPr>
      <w:tabs>
        <w:tab w:val="center" w:pos="4153"/>
        <w:tab w:val="right" w:pos="8306"/>
      </w:tabs>
    </w:pPr>
  </w:style>
  <w:style w:type="character" w:styleId="a7">
    <w:name w:val="page number"/>
    <w:basedOn w:val="a0"/>
  </w:style>
  <w:style w:type="paragraph" w:styleId="a8">
    <w:name w:val="Body Text Indent"/>
    <w:basedOn w:val="a"/>
    <w:link w:val="a9"/>
    <w:uiPriority w:val="99"/>
    <w:pPr>
      <w:ind w:firstLine="709"/>
    </w:pPr>
    <w:rPr>
      <w:rFonts w:ascii="Academy" w:hAnsi="Academy"/>
      <w:color w:val="008080"/>
      <w:sz w:val="28"/>
    </w:rPr>
  </w:style>
  <w:style w:type="table" w:styleId="aa">
    <w:name w:val="Table Grid"/>
    <w:basedOn w:val="a1"/>
    <w:rsid w:val="00A84A72"/>
    <w:pPr>
      <w:spacing w:before="120" w:line="36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c">
    <w:name w:val="Title"/>
    <w:basedOn w:val="a"/>
    <w:qFormat/>
    <w:rsid w:val="00CD0AC4"/>
    <w:pPr>
      <w:ind w:firstLine="0"/>
      <w:jc w:val="center"/>
    </w:pPr>
    <w:rPr>
      <w:rFonts w:ascii="Times New Roman" w:hAnsi="Times New Roman"/>
      <w:sz w:val="28"/>
    </w:rPr>
  </w:style>
  <w:style w:type="character" w:customStyle="1" w:styleId="30">
    <w:name w:val="Заголовок 3 Знак"/>
    <w:aliases w:val="!Главы документа Знак"/>
    <w:link w:val="3"/>
    <w:rsid w:val="005C3861"/>
    <w:rPr>
      <w:rFonts w:ascii="Arial" w:hAnsi="Arial" w:cs="Arial"/>
      <w:b/>
      <w:bCs/>
      <w:sz w:val="28"/>
      <w:szCs w:val="26"/>
    </w:rPr>
  </w:style>
  <w:style w:type="character" w:customStyle="1" w:styleId="40">
    <w:name w:val="Заголовок 4 Знак"/>
    <w:aliases w:val="!Параграфы/Статьи документа Знак"/>
    <w:link w:val="4"/>
    <w:rsid w:val="005C3861"/>
    <w:rPr>
      <w:rFonts w:ascii="Arial" w:hAnsi="Arial"/>
      <w:b/>
      <w:bCs/>
      <w:sz w:val="26"/>
      <w:szCs w:val="28"/>
    </w:rPr>
  </w:style>
  <w:style w:type="character" w:customStyle="1" w:styleId="20">
    <w:name w:val="Заголовок 2 Знак"/>
    <w:aliases w:val="!Разделы документа Знак"/>
    <w:link w:val="2"/>
    <w:rsid w:val="005C3861"/>
    <w:rPr>
      <w:rFonts w:ascii="Arial" w:hAnsi="Arial" w:cs="Arial"/>
      <w:b/>
      <w:bCs/>
      <w:iCs/>
      <w:sz w:val="30"/>
      <w:szCs w:val="28"/>
    </w:rPr>
  </w:style>
  <w:style w:type="character" w:customStyle="1" w:styleId="50">
    <w:name w:val="Заголовок 5 Знак"/>
    <w:link w:val="5"/>
    <w:uiPriority w:val="9"/>
    <w:rsid w:val="005C3861"/>
    <w:rPr>
      <w:sz w:val="28"/>
    </w:rPr>
  </w:style>
  <w:style w:type="numbering" w:customStyle="1" w:styleId="12">
    <w:name w:val="Нет списка1"/>
    <w:next w:val="a2"/>
    <w:semiHidden/>
    <w:rsid w:val="005C3861"/>
  </w:style>
  <w:style w:type="paragraph" w:customStyle="1" w:styleId="ad">
    <w:name w:val="Знак"/>
    <w:basedOn w:val="a"/>
    <w:rsid w:val="005C3861"/>
    <w:pPr>
      <w:tabs>
        <w:tab w:val="num" w:pos="720"/>
      </w:tabs>
      <w:spacing w:after="160" w:line="240" w:lineRule="exact"/>
      <w:ind w:left="720" w:hanging="720"/>
    </w:pPr>
    <w:rPr>
      <w:rFonts w:ascii="Verdana" w:hAnsi="Verdana" w:cs="Verdana"/>
      <w:sz w:val="20"/>
      <w:lang w:val="en-US" w:eastAsia="en-US"/>
    </w:rPr>
  </w:style>
  <w:style w:type="paragraph" w:styleId="ae">
    <w:name w:val="Balloon Text"/>
    <w:basedOn w:val="a"/>
    <w:link w:val="af"/>
    <w:rsid w:val="005C3861"/>
    <w:pPr>
      <w:ind w:firstLine="0"/>
      <w:jc w:val="left"/>
    </w:pPr>
    <w:rPr>
      <w:rFonts w:ascii="Tahoma" w:hAnsi="Tahoma" w:cs="Tahoma"/>
      <w:sz w:val="16"/>
      <w:szCs w:val="16"/>
    </w:rPr>
  </w:style>
  <w:style w:type="character" w:customStyle="1" w:styleId="af">
    <w:name w:val="Текст выноски Знак"/>
    <w:link w:val="ae"/>
    <w:rsid w:val="005C3861"/>
    <w:rPr>
      <w:rFonts w:ascii="Tahoma" w:hAnsi="Tahoma" w:cs="Tahoma"/>
      <w:sz w:val="16"/>
      <w:szCs w:val="16"/>
    </w:rPr>
  </w:style>
  <w:style w:type="paragraph" w:customStyle="1" w:styleId="ConsPlusNormal">
    <w:name w:val="ConsPlusNormal"/>
    <w:rsid w:val="007C11CB"/>
    <w:pPr>
      <w:widowControl w:val="0"/>
      <w:autoSpaceDE w:val="0"/>
      <w:autoSpaceDN w:val="0"/>
      <w:adjustRightInd w:val="0"/>
      <w:ind w:firstLine="720"/>
    </w:pPr>
    <w:rPr>
      <w:rFonts w:ascii="Arial" w:hAnsi="Arial" w:cs="Arial"/>
    </w:rPr>
  </w:style>
  <w:style w:type="paragraph" w:styleId="af0">
    <w:name w:val="footer"/>
    <w:basedOn w:val="a"/>
    <w:link w:val="af1"/>
    <w:rsid w:val="00B32BCC"/>
    <w:pPr>
      <w:tabs>
        <w:tab w:val="center" w:pos="4677"/>
        <w:tab w:val="right" w:pos="9355"/>
      </w:tabs>
    </w:pPr>
  </w:style>
  <w:style w:type="character" w:customStyle="1" w:styleId="af1">
    <w:name w:val="Нижний колонтитул Знак"/>
    <w:link w:val="af0"/>
    <w:rsid w:val="00B32BCC"/>
    <w:rPr>
      <w:rFonts w:ascii="TimesDL" w:hAnsi="TimesDL"/>
      <w:sz w:val="24"/>
    </w:rPr>
  </w:style>
  <w:style w:type="table" w:customStyle="1" w:styleId="13">
    <w:name w:val="Сетка таблицы1"/>
    <w:basedOn w:val="a1"/>
    <w:next w:val="aa"/>
    <w:uiPriority w:val="59"/>
    <w:rsid w:val="00E82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текст с отступом Знак"/>
    <w:link w:val="a8"/>
    <w:uiPriority w:val="99"/>
    <w:rsid w:val="0041446C"/>
    <w:rPr>
      <w:rFonts w:ascii="Academy" w:hAnsi="Academy"/>
      <w:color w:val="008080"/>
      <w:sz w:val="28"/>
    </w:rPr>
  </w:style>
  <w:style w:type="character" w:customStyle="1" w:styleId="60">
    <w:name w:val="Заголовок 6 Знак"/>
    <w:link w:val="6"/>
    <w:uiPriority w:val="9"/>
    <w:semiHidden/>
    <w:rsid w:val="009A4CDC"/>
    <w:rPr>
      <w:rFonts w:ascii="Calibri" w:hAnsi="Calibri"/>
      <w:b/>
      <w:bCs/>
      <w:sz w:val="22"/>
      <w:szCs w:val="22"/>
    </w:rPr>
  </w:style>
  <w:style w:type="character" w:customStyle="1" w:styleId="70">
    <w:name w:val="Заголовок 7 Знак"/>
    <w:link w:val="7"/>
    <w:uiPriority w:val="9"/>
    <w:semiHidden/>
    <w:rsid w:val="009A4CDC"/>
    <w:rPr>
      <w:rFonts w:ascii="Calibri" w:hAnsi="Calibri"/>
      <w:sz w:val="24"/>
      <w:szCs w:val="24"/>
    </w:rPr>
  </w:style>
  <w:style w:type="character" w:customStyle="1" w:styleId="80">
    <w:name w:val="Заголовок 8 Знак"/>
    <w:link w:val="8"/>
    <w:uiPriority w:val="9"/>
    <w:semiHidden/>
    <w:rsid w:val="009A4CDC"/>
    <w:rPr>
      <w:rFonts w:ascii="Calibri" w:hAnsi="Calibri"/>
      <w:i/>
      <w:iCs/>
      <w:sz w:val="24"/>
      <w:szCs w:val="24"/>
    </w:rPr>
  </w:style>
  <w:style w:type="character" w:customStyle="1" w:styleId="90">
    <w:name w:val="Заголовок 9 Знак"/>
    <w:link w:val="9"/>
    <w:uiPriority w:val="9"/>
    <w:semiHidden/>
    <w:rsid w:val="009A4CDC"/>
    <w:rPr>
      <w:rFonts w:ascii="Cambria" w:hAnsi="Cambria"/>
      <w:sz w:val="22"/>
      <w:szCs w:val="22"/>
    </w:rPr>
  </w:style>
  <w:style w:type="paragraph" w:customStyle="1" w:styleId="af2">
    <w:basedOn w:val="a"/>
    <w:next w:val="af3"/>
    <w:link w:val="af4"/>
    <w:uiPriority w:val="10"/>
    <w:unhideWhenUsed/>
    <w:rsid w:val="009A4CDC"/>
    <w:pPr>
      <w:spacing w:before="100" w:beforeAutospacing="1" w:after="100" w:afterAutospacing="1"/>
      <w:ind w:firstLine="0"/>
      <w:jc w:val="left"/>
    </w:pPr>
    <w:rPr>
      <w:rFonts w:ascii="Times New Roman" w:hAnsi="Times New Roman"/>
      <w:sz w:val="28"/>
    </w:rPr>
  </w:style>
  <w:style w:type="numbering" w:customStyle="1" w:styleId="21">
    <w:name w:val="Нет списка2"/>
    <w:next w:val="a2"/>
    <w:uiPriority w:val="99"/>
    <w:semiHidden/>
    <w:unhideWhenUsed/>
    <w:rsid w:val="009A4CDC"/>
  </w:style>
  <w:style w:type="table" w:customStyle="1" w:styleId="22">
    <w:name w:val="Сетка таблицы2"/>
    <w:basedOn w:val="a1"/>
    <w:next w:val="aa"/>
    <w:uiPriority w:val="59"/>
    <w:rsid w:val="009A4CDC"/>
    <w:pPr>
      <w:spacing w:before="120" w:line="360" w:lineRule="auto"/>
      <w:ind w:firstLine="68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semiHidden/>
    <w:rsid w:val="009A4CDC"/>
  </w:style>
  <w:style w:type="numbering" w:customStyle="1" w:styleId="210">
    <w:name w:val="Нет списка21"/>
    <w:next w:val="a2"/>
    <w:uiPriority w:val="99"/>
    <w:semiHidden/>
    <w:unhideWhenUsed/>
    <w:rsid w:val="009A4CDC"/>
  </w:style>
  <w:style w:type="character" w:customStyle="1" w:styleId="10">
    <w:name w:val="Заголовок 1 Знак"/>
    <w:aliases w:val="!Части документа Знак"/>
    <w:link w:val="1"/>
    <w:rsid w:val="009A4CDC"/>
    <w:rPr>
      <w:rFonts w:ascii="Arial" w:hAnsi="Arial" w:cs="Arial"/>
      <w:b/>
      <w:bCs/>
      <w:kern w:val="32"/>
      <w:sz w:val="32"/>
      <w:szCs w:val="32"/>
    </w:rPr>
  </w:style>
  <w:style w:type="numbering" w:customStyle="1" w:styleId="111">
    <w:name w:val="Нет списка111"/>
    <w:next w:val="a2"/>
    <w:uiPriority w:val="99"/>
    <w:semiHidden/>
    <w:unhideWhenUsed/>
    <w:rsid w:val="009A4CDC"/>
  </w:style>
  <w:style w:type="character" w:styleId="af5">
    <w:name w:val="Hyperlink"/>
    <w:basedOn w:val="a0"/>
    <w:rsid w:val="00E70D51"/>
    <w:rPr>
      <w:color w:val="0000FF"/>
      <w:u w:val="none"/>
    </w:rPr>
  </w:style>
  <w:style w:type="character" w:styleId="af6">
    <w:name w:val="FollowedHyperlink"/>
    <w:uiPriority w:val="99"/>
    <w:unhideWhenUsed/>
    <w:rsid w:val="009A4CDC"/>
    <w:rPr>
      <w:color w:val="800080"/>
      <w:u w:val="single"/>
    </w:rPr>
  </w:style>
  <w:style w:type="paragraph" w:styleId="14">
    <w:name w:val="toc 1"/>
    <w:basedOn w:val="a"/>
    <w:next w:val="a"/>
    <w:autoRedefine/>
    <w:uiPriority w:val="39"/>
    <w:unhideWhenUsed/>
    <w:qFormat/>
    <w:rsid w:val="009A4CDC"/>
    <w:pPr>
      <w:spacing w:after="120"/>
      <w:ind w:firstLine="0"/>
      <w:jc w:val="left"/>
    </w:pPr>
    <w:rPr>
      <w:rFonts w:ascii="Times New Roman" w:hAnsi="Times New Roman"/>
      <w:b/>
      <w:bCs/>
      <w:caps/>
      <w:sz w:val="20"/>
    </w:rPr>
  </w:style>
  <w:style w:type="paragraph" w:styleId="23">
    <w:name w:val="toc 2"/>
    <w:basedOn w:val="a"/>
    <w:next w:val="a"/>
    <w:autoRedefine/>
    <w:uiPriority w:val="39"/>
    <w:unhideWhenUsed/>
    <w:qFormat/>
    <w:rsid w:val="009A4CDC"/>
    <w:pPr>
      <w:tabs>
        <w:tab w:val="right" w:leader="dot" w:pos="9204"/>
      </w:tabs>
      <w:ind w:left="200" w:firstLine="0"/>
      <w:jc w:val="left"/>
    </w:pPr>
    <w:rPr>
      <w:rFonts w:ascii="Times New Roman" w:hAnsi="Times New Roman"/>
      <w:b/>
      <w:bCs/>
      <w:smallCaps/>
      <w:noProof/>
      <w:sz w:val="20"/>
    </w:rPr>
  </w:style>
  <w:style w:type="paragraph" w:styleId="31">
    <w:name w:val="toc 3"/>
    <w:basedOn w:val="a"/>
    <w:next w:val="a"/>
    <w:autoRedefine/>
    <w:uiPriority w:val="39"/>
    <w:unhideWhenUsed/>
    <w:rsid w:val="009A4CDC"/>
    <w:pPr>
      <w:ind w:left="400" w:firstLine="0"/>
      <w:jc w:val="left"/>
    </w:pPr>
    <w:rPr>
      <w:rFonts w:ascii="Times New Roman" w:hAnsi="Times New Roman"/>
      <w:i/>
      <w:iCs/>
      <w:sz w:val="20"/>
    </w:rPr>
  </w:style>
  <w:style w:type="paragraph" w:styleId="41">
    <w:name w:val="toc 4"/>
    <w:basedOn w:val="a"/>
    <w:next w:val="a"/>
    <w:autoRedefine/>
    <w:unhideWhenUsed/>
    <w:rsid w:val="009A4CDC"/>
    <w:pPr>
      <w:ind w:left="600" w:firstLine="0"/>
      <w:jc w:val="left"/>
    </w:pPr>
    <w:rPr>
      <w:rFonts w:ascii="Times New Roman" w:hAnsi="Times New Roman"/>
      <w:sz w:val="18"/>
      <w:szCs w:val="18"/>
    </w:rPr>
  </w:style>
  <w:style w:type="paragraph" w:styleId="51">
    <w:name w:val="toc 5"/>
    <w:basedOn w:val="a"/>
    <w:next w:val="a"/>
    <w:autoRedefine/>
    <w:unhideWhenUsed/>
    <w:rsid w:val="009A4CDC"/>
    <w:pPr>
      <w:ind w:left="800" w:firstLine="0"/>
      <w:jc w:val="left"/>
    </w:pPr>
    <w:rPr>
      <w:rFonts w:ascii="Times New Roman" w:hAnsi="Times New Roman"/>
      <w:sz w:val="18"/>
      <w:szCs w:val="18"/>
    </w:rPr>
  </w:style>
  <w:style w:type="paragraph" w:styleId="61">
    <w:name w:val="toc 6"/>
    <w:basedOn w:val="a"/>
    <w:next w:val="a"/>
    <w:autoRedefine/>
    <w:unhideWhenUsed/>
    <w:rsid w:val="009A4CDC"/>
    <w:pPr>
      <w:ind w:left="1000" w:firstLine="0"/>
      <w:jc w:val="left"/>
    </w:pPr>
    <w:rPr>
      <w:rFonts w:ascii="Times New Roman" w:hAnsi="Times New Roman"/>
      <w:sz w:val="18"/>
      <w:szCs w:val="18"/>
    </w:rPr>
  </w:style>
  <w:style w:type="paragraph" w:styleId="71">
    <w:name w:val="toc 7"/>
    <w:basedOn w:val="a"/>
    <w:next w:val="a"/>
    <w:autoRedefine/>
    <w:unhideWhenUsed/>
    <w:rsid w:val="009A4CDC"/>
    <w:pPr>
      <w:ind w:left="1200" w:firstLine="0"/>
      <w:jc w:val="left"/>
    </w:pPr>
    <w:rPr>
      <w:rFonts w:ascii="Times New Roman" w:hAnsi="Times New Roman"/>
      <w:sz w:val="18"/>
      <w:szCs w:val="18"/>
    </w:rPr>
  </w:style>
  <w:style w:type="paragraph" w:styleId="81">
    <w:name w:val="toc 8"/>
    <w:basedOn w:val="a"/>
    <w:next w:val="a"/>
    <w:autoRedefine/>
    <w:unhideWhenUsed/>
    <w:rsid w:val="009A4CDC"/>
    <w:pPr>
      <w:ind w:left="1400" w:firstLine="0"/>
      <w:jc w:val="left"/>
    </w:pPr>
    <w:rPr>
      <w:rFonts w:ascii="Times New Roman" w:hAnsi="Times New Roman"/>
      <w:sz w:val="18"/>
      <w:szCs w:val="18"/>
    </w:rPr>
  </w:style>
  <w:style w:type="paragraph" w:styleId="91">
    <w:name w:val="toc 9"/>
    <w:basedOn w:val="a"/>
    <w:next w:val="a"/>
    <w:autoRedefine/>
    <w:unhideWhenUsed/>
    <w:rsid w:val="009A4CDC"/>
    <w:pPr>
      <w:ind w:left="1600" w:firstLine="0"/>
      <w:jc w:val="left"/>
    </w:pPr>
    <w:rPr>
      <w:rFonts w:ascii="Times New Roman" w:hAnsi="Times New Roman"/>
      <w:sz w:val="18"/>
      <w:szCs w:val="18"/>
    </w:rPr>
  </w:style>
  <w:style w:type="character" w:customStyle="1" w:styleId="a6">
    <w:name w:val="Верхний колонтитул Знак"/>
    <w:link w:val="a5"/>
    <w:uiPriority w:val="99"/>
    <w:rsid w:val="009A4CDC"/>
    <w:rPr>
      <w:rFonts w:ascii="TimesDL" w:hAnsi="TimesDL"/>
      <w:sz w:val="24"/>
    </w:rPr>
  </w:style>
  <w:style w:type="character" w:customStyle="1" w:styleId="af4">
    <w:name w:val="Название Знак"/>
    <w:link w:val="af2"/>
    <w:uiPriority w:val="10"/>
    <w:rsid w:val="009A4CDC"/>
    <w:rPr>
      <w:sz w:val="28"/>
      <w:szCs w:val="24"/>
    </w:rPr>
  </w:style>
  <w:style w:type="character" w:customStyle="1" w:styleId="a4">
    <w:name w:val="Основной текст Знак"/>
    <w:link w:val="a3"/>
    <w:rsid w:val="009A4CDC"/>
    <w:rPr>
      <w:rFonts w:ascii="TimesDL" w:hAnsi="TimesDL"/>
      <w:sz w:val="24"/>
    </w:rPr>
  </w:style>
  <w:style w:type="paragraph" w:styleId="24">
    <w:name w:val="Body Text Indent 2"/>
    <w:basedOn w:val="a"/>
    <w:link w:val="25"/>
    <w:unhideWhenUsed/>
    <w:rsid w:val="009A4CDC"/>
    <w:pPr>
      <w:spacing w:after="120" w:line="480" w:lineRule="auto"/>
      <w:ind w:left="283" w:firstLine="0"/>
      <w:jc w:val="left"/>
    </w:pPr>
    <w:rPr>
      <w:rFonts w:ascii="Times New Roman" w:hAnsi="Times New Roman"/>
      <w:sz w:val="20"/>
    </w:rPr>
  </w:style>
  <w:style w:type="character" w:customStyle="1" w:styleId="25">
    <w:name w:val="Основной текст с отступом 2 Знак"/>
    <w:link w:val="24"/>
    <w:rsid w:val="009A4CDC"/>
    <w:rPr>
      <w:szCs w:val="24"/>
    </w:rPr>
  </w:style>
  <w:style w:type="paragraph" w:customStyle="1" w:styleId="15">
    <w:name w:val="Обычный_1"/>
    <w:basedOn w:val="a"/>
    <w:rsid w:val="009A4CDC"/>
    <w:pPr>
      <w:ind w:firstLine="709"/>
      <w:jc w:val="left"/>
    </w:pPr>
    <w:rPr>
      <w:sz w:val="22"/>
    </w:rPr>
  </w:style>
  <w:style w:type="paragraph" w:customStyle="1" w:styleId="-3">
    <w:name w:val="Заголовок-уровень 3"/>
    <w:basedOn w:val="a"/>
    <w:autoRedefine/>
    <w:rsid w:val="009A4CDC"/>
    <w:pPr>
      <w:ind w:firstLine="709"/>
      <w:jc w:val="center"/>
    </w:pPr>
    <w:rPr>
      <w:rFonts w:ascii="Times New Roman" w:hAnsi="Times New Roman"/>
      <w:b/>
      <w:sz w:val="28"/>
      <w:szCs w:val="28"/>
    </w:rPr>
  </w:style>
  <w:style w:type="paragraph" w:customStyle="1" w:styleId="32">
    <w:name w:val="заголовок 3"/>
    <w:basedOn w:val="a"/>
    <w:next w:val="a"/>
    <w:rsid w:val="009A4CDC"/>
    <w:pPr>
      <w:keepNext/>
      <w:autoSpaceDE w:val="0"/>
      <w:autoSpaceDN w:val="0"/>
      <w:ind w:firstLine="0"/>
      <w:jc w:val="left"/>
      <w:outlineLvl w:val="2"/>
    </w:pPr>
    <w:rPr>
      <w:rFonts w:ascii="Times New Roman" w:hAnsi="Times New Roman"/>
    </w:rPr>
  </w:style>
  <w:style w:type="paragraph" w:customStyle="1" w:styleId="16">
    <w:name w:val="1"/>
    <w:basedOn w:val="a"/>
    <w:rsid w:val="009A4CDC"/>
    <w:pPr>
      <w:tabs>
        <w:tab w:val="num" w:pos="720"/>
      </w:tabs>
      <w:spacing w:after="160" w:line="240" w:lineRule="exact"/>
      <w:ind w:left="720" w:hanging="720"/>
      <w:jc w:val="left"/>
    </w:pPr>
    <w:rPr>
      <w:rFonts w:ascii="Verdana" w:hAnsi="Verdana" w:cs="Arial"/>
      <w:sz w:val="20"/>
      <w:lang w:val="en-US" w:eastAsia="en-US"/>
    </w:rPr>
  </w:style>
  <w:style w:type="paragraph" w:customStyle="1" w:styleId="17">
    <w:name w:val="Знак1"/>
    <w:basedOn w:val="a"/>
    <w:rsid w:val="009A4CDC"/>
    <w:pPr>
      <w:tabs>
        <w:tab w:val="num" w:pos="720"/>
      </w:tabs>
      <w:spacing w:after="160" w:line="240" w:lineRule="exact"/>
      <w:ind w:left="720" w:hanging="720"/>
      <w:jc w:val="left"/>
    </w:pPr>
    <w:rPr>
      <w:rFonts w:ascii="Verdana" w:hAnsi="Verdana" w:cs="Arial"/>
      <w:sz w:val="20"/>
      <w:lang w:val="en-US" w:eastAsia="en-US"/>
    </w:rPr>
  </w:style>
  <w:style w:type="paragraph" w:customStyle="1" w:styleId="Default">
    <w:name w:val="Default"/>
    <w:rsid w:val="009A4CDC"/>
    <w:pPr>
      <w:autoSpaceDE w:val="0"/>
      <w:autoSpaceDN w:val="0"/>
      <w:adjustRightInd w:val="0"/>
    </w:pPr>
    <w:rPr>
      <w:rFonts w:ascii="Calibri" w:hAnsi="Calibri"/>
      <w:color w:val="000000"/>
      <w:sz w:val="24"/>
      <w:szCs w:val="24"/>
    </w:rPr>
  </w:style>
  <w:style w:type="table" w:customStyle="1" w:styleId="112">
    <w:name w:val="Сетка таблицы11"/>
    <w:basedOn w:val="a1"/>
    <w:next w:val="aa"/>
    <w:rsid w:val="009A4CD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
    <w:next w:val="a"/>
    <w:uiPriority w:val="39"/>
    <w:unhideWhenUsed/>
    <w:qFormat/>
    <w:rsid w:val="009A4CDC"/>
    <w:pPr>
      <w:spacing w:before="240" w:after="60"/>
      <w:outlineLvl w:val="9"/>
    </w:pPr>
    <w:rPr>
      <w:rFonts w:ascii="Cambria" w:hAnsi="Cambria"/>
      <w:b w:val="0"/>
      <w:bCs w:val="0"/>
    </w:rPr>
  </w:style>
  <w:style w:type="paragraph" w:styleId="af8">
    <w:name w:val="List Paragraph"/>
    <w:basedOn w:val="a"/>
    <w:link w:val="af9"/>
    <w:uiPriority w:val="34"/>
    <w:qFormat/>
    <w:rsid w:val="009A4CDC"/>
    <w:pPr>
      <w:ind w:left="720" w:firstLine="0"/>
      <w:contextualSpacing/>
      <w:jc w:val="left"/>
    </w:pPr>
    <w:rPr>
      <w:rFonts w:ascii="Calibri" w:hAnsi="Calibri"/>
    </w:rPr>
  </w:style>
  <w:style w:type="character" w:customStyle="1" w:styleId="af9">
    <w:name w:val="Абзац списка Знак"/>
    <w:link w:val="af8"/>
    <w:uiPriority w:val="34"/>
    <w:locked/>
    <w:rsid w:val="009A4CDC"/>
    <w:rPr>
      <w:rFonts w:ascii="Calibri" w:hAnsi="Calibri"/>
      <w:sz w:val="24"/>
      <w:szCs w:val="24"/>
    </w:rPr>
  </w:style>
  <w:style w:type="paragraph" w:customStyle="1" w:styleId="ConsPlusTitle">
    <w:name w:val="ConsPlusTitle"/>
    <w:rsid w:val="009A4CDC"/>
    <w:pPr>
      <w:widowControl w:val="0"/>
      <w:autoSpaceDE w:val="0"/>
      <w:autoSpaceDN w:val="0"/>
      <w:adjustRightInd w:val="0"/>
    </w:pPr>
    <w:rPr>
      <w:rFonts w:ascii="Calibri" w:eastAsia="Calibri" w:hAnsi="Calibri" w:cs="Calibri"/>
      <w:b/>
      <w:bCs/>
      <w:sz w:val="22"/>
      <w:szCs w:val="22"/>
    </w:rPr>
  </w:style>
  <w:style w:type="paragraph" w:styleId="26">
    <w:name w:val="Body Text 2"/>
    <w:basedOn w:val="a"/>
    <w:link w:val="27"/>
    <w:rsid w:val="009A4CDC"/>
    <w:pPr>
      <w:spacing w:after="120" w:line="480" w:lineRule="auto"/>
      <w:ind w:firstLine="0"/>
      <w:jc w:val="left"/>
    </w:pPr>
    <w:rPr>
      <w:rFonts w:ascii="Calibri" w:hAnsi="Calibri"/>
    </w:rPr>
  </w:style>
  <w:style w:type="character" w:customStyle="1" w:styleId="27">
    <w:name w:val="Основной текст 2 Знак"/>
    <w:link w:val="26"/>
    <w:rsid w:val="009A4CDC"/>
    <w:rPr>
      <w:rFonts w:ascii="Calibri" w:hAnsi="Calibri"/>
      <w:sz w:val="24"/>
      <w:szCs w:val="24"/>
    </w:rPr>
  </w:style>
  <w:style w:type="character" w:customStyle="1" w:styleId="18">
    <w:name w:val="Основной текст1"/>
    <w:rsid w:val="009A4CDC"/>
    <w:rPr>
      <w:rFonts w:eastAsia="Times New Roman"/>
      <w:color w:val="000000"/>
      <w:spacing w:val="0"/>
      <w:w w:val="100"/>
      <w:position w:val="0"/>
      <w:sz w:val="22"/>
      <w:szCs w:val="22"/>
      <w:shd w:val="clear" w:color="auto" w:fill="FFFFFF"/>
      <w:lang w:val="ru-RU"/>
    </w:rPr>
  </w:style>
  <w:style w:type="paragraph" w:customStyle="1" w:styleId="Iauiue">
    <w:name w:val="Iau?iue"/>
    <w:rsid w:val="009A4CDC"/>
    <w:pPr>
      <w:spacing w:before="120" w:line="360" w:lineRule="auto"/>
      <w:ind w:firstLine="680"/>
      <w:jc w:val="both"/>
    </w:pPr>
    <w:rPr>
      <w:rFonts w:ascii="TimesDL" w:hAnsi="TimesDL"/>
      <w:sz w:val="24"/>
      <w:szCs w:val="22"/>
    </w:rPr>
  </w:style>
  <w:style w:type="paragraph" w:styleId="afa">
    <w:name w:val="Subtitle"/>
    <w:basedOn w:val="a"/>
    <w:next w:val="a"/>
    <w:link w:val="afb"/>
    <w:uiPriority w:val="11"/>
    <w:qFormat/>
    <w:rsid w:val="009A4CDC"/>
    <w:pPr>
      <w:spacing w:after="60"/>
      <w:ind w:firstLine="0"/>
      <w:jc w:val="center"/>
      <w:outlineLvl w:val="1"/>
    </w:pPr>
    <w:rPr>
      <w:rFonts w:ascii="Cambria" w:hAnsi="Cambria"/>
    </w:rPr>
  </w:style>
  <w:style w:type="character" w:customStyle="1" w:styleId="afb">
    <w:name w:val="Подзаголовок Знак"/>
    <w:link w:val="afa"/>
    <w:uiPriority w:val="11"/>
    <w:rsid w:val="009A4CDC"/>
    <w:rPr>
      <w:rFonts w:ascii="Cambria" w:hAnsi="Cambria"/>
      <w:sz w:val="24"/>
      <w:szCs w:val="24"/>
    </w:rPr>
  </w:style>
  <w:style w:type="character" w:styleId="afc">
    <w:name w:val="Strong"/>
    <w:uiPriority w:val="22"/>
    <w:qFormat/>
    <w:rsid w:val="009A4CDC"/>
    <w:rPr>
      <w:b/>
      <w:bCs/>
    </w:rPr>
  </w:style>
  <w:style w:type="character" w:styleId="afd">
    <w:name w:val="Emphasis"/>
    <w:uiPriority w:val="20"/>
    <w:qFormat/>
    <w:rsid w:val="009A4CDC"/>
    <w:rPr>
      <w:rFonts w:ascii="Calibri" w:hAnsi="Calibri"/>
      <w:b/>
      <w:i/>
      <w:iCs/>
    </w:rPr>
  </w:style>
  <w:style w:type="paragraph" w:styleId="afe">
    <w:name w:val="No Spacing"/>
    <w:basedOn w:val="a"/>
    <w:uiPriority w:val="1"/>
    <w:qFormat/>
    <w:rsid w:val="009A4CDC"/>
    <w:pPr>
      <w:ind w:firstLine="0"/>
      <w:jc w:val="left"/>
    </w:pPr>
    <w:rPr>
      <w:rFonts w:ascii="Calibri" w:hAnsi="Calibri"/>
      <w:szCs w:val="32"/>
    </w:rPr>
  </w:style>
  <w:style w:type="paragraph" w:styleId="28">
    <w:name w:val="Quote"/>
    <w:basedOn w:val="a"/>
    <w:next w:val="a"/>
    <w:link w:val="29"/>
    <w:uiPriority w:val="29"/>
    <w:qFormat/>
    <w:rsid w:val="009A4CDC"/>
    <w:pPr>
      <w:ind w:firstLine="0"/>
      <w:jc w:val="left"/>
    </w:pPr>
    <w:rPr>
      <w:rFonts w:ascii="Calibri" w:hAnsi="Calibri"/>
      <w:i/>
    </w:rPr>
  </w:style>
  <w:style w:type="character" w:customStyle="1" w:styleId="29">
    <w:name w:val="Цитата 2 Знак"/>
    <w:link w:val="28"/>
    <w:uiPriority w:val="29"/>
    <w:rsid w:val="009A4CDC"/>
    <w:rPr>
      <w:rFonts w:ascii="Calibri" w:hAnsi="Calibri"/>
      <w:i/>
      <w:sz w:val="24"/>
      <w:szCs w:val="24"/>
    </w:rPr>
  </w:style>
  <w:style w:type="paragraph" w:styleId="aff">
    <w:name w:val="Intense Quote"/>
    <w:basedOn w:val="a"/>
    <w:next w:val="a"/>
    <w:link w:val="aff0"/>
    <w:uiPriority w:val="30"/>
    <w:qFormat/>
    <w:rsid w:val="009A4CDC"/>
    <w:pPr>
      <w:ind w:left="720" w:right="720" w:firstLine="0"/>
      <w:jc w:val="left"/>
    </w:pPr>
    <w:rPr>
      <w:rFonts w:ascii="Calibri" w:hAnsi="Calibri"/>
      <w:b/>
      <w:i/>
      <w:szCs w:val="22"/>
    </w:rPr>
  </w:style>
  <w:style w:type="character" w:customStyle="1" w:styleId="aff0">
    <w:name w:val="Выделенная цитата Знак"/>
    <w:link w:val="aff"/>
    <w:uiPriority w:val="30"/>
    <w:rsid w:val="009A4CDC"/>
    <w:rPr>
      <w:rFonts w:ascii="Calibri" w:hAnsi="Calibri"/>
      <w:b/>
      <w:i/>
      <w:sz w:val="24"/>
      <w:szCs w:val="22"/>
    </w:rPr>
  </w:style>
  <w:style w:type="character" w:styleId="aff1">
    <w:name w:val="Subtle Emphasis"/>
    <w:uiPriority w:val="19"/>
    <w:qFormat/>
    <w:rsid w:val="009A4CDC"/>
    <w:rPr>
      <w:i/>
      <w:color w:val="5A5A5A"/>
    </w:rPr>
  </w:style>
  <w:style w:type="character" w:styleId="aff2">
    <w:name w:val="Intense Emphasis"/>
    <w:uiPriority w:val="21"/>
    <w:qFormat/>
    <w:rsid w:val="009A4CDC"/>
    <w:rPr>
      <w:b/>
      <w:i/>
      <w:sz w:val="24"/>
      <w:szCs w:val="24"/>
      <w:u w:val="single"/>
    </w:rPr>
  </w:style>
  <w:style w:type="character" w:styleId="aff3">
    <w:name w:val="Subtle Reference"/>
    <w:uiPriority w:val="31"/>
    <w:qFormat/>
    <w:rsid w:val="009A4CDC"/>
    <w:rPr>
      <w:sz w:val="24"/>
      <w:szCs w:val="24"/>
      <w:u w:val="single"/>
    </w:rPr>
  </w:style>
  <w:style w:type="character" w:styleId="aff4">
    <w:name w:val="Intense Reference"/>
    <w:uiPriority w:val="32"/>
    <w:qFormat/>
    <w:rsid w:val="009A4CDC"/>
    <w:rPr>
      <w:b/>
      <w:sz w:val="24"/>
      <w:u w:val="single"/>
    </w:rPr>
  </w:style>
  <w:style w:type="character" w:styleId="aff5">
    <w:name w:val="Book Title"/>
    <w:uiPriority w:val="33"/>
    <w:qFormat/>
    <w:rsid w:val="009A4CDC"/>
    <w:rPr>
      <w:rFonts w:ascii="Cambria" w:eastAsia="Times New Roman" w:hAnsi="Cambria"/>
      <w:b/>
      <w:i/>
      <w:sz w:val="24"/>
      <w:szCs w:val="24"/>
    </w:rPr>
  </w:style>
  <w:style w:type="character" w:styleId="aff6">
    <w:name w:val="annotation reference"/>
    <w:rsid w:val="009A4CDC"/>
    <w:rPr>
      <w:sz w:val="16"/>
      <w:szCs w:val="16"/>
    </w:rPr>
  </w:style>
  <w:style w:type="paragraph" w:styleId="aff7">
    <w:name w:val="annotation text"/>
    <w:aliases w:val="!Равноширинный текст документа"/>
    <w:basedOn w:val="a"/>
    <w:link w:val="aff8"/>
    <w:rsid w:val="00E70D51"/>
    <w:rPr>
      <w:rFonts w:ascii="Courier" w:hAnsi="Courier"/>
      <w:sz w:val="22"/>
      <w:szCs w:val="20"/>
    </w:rPr>
  </w:style>
  <w:style w:type="character" w:customStyle="1" w:styleId="aff8">
    <w:name w:val="Текст примечания Знак"/>
    <w:aliases w:val="!Равноширинный текст документа Знак"/>
    <w:link w:val="aff7"/>
    <w:rsid w:val="009A4CDC"/>
    <w:rPr>
      <w:rFonts w:ascii="Courier" w:hAnsi="Courier"/>
      <w:sz w:val="22"/>
    </w:rPr>
  </w:style>
  <w:style w:type="paragraph" w:styleId="aff9">
    <w:name w:val="annotation subject"/>
    <w:basedOn w:val="aff7"/>
    <w:next w:val="aff7"/>
    <w:link w:val="affa"/>
    <w:rsid w:val="009A4CDC"/>
    <w:rPr>
      <w:b/>
      <w:bCs/>
    </w:rPr>
  </w:style>
  <w:style w:type="character" w:customStyle="1" w:styleId="affa">
    <w:name w:val="Тема примечания Знак"/>
    <w:link w:val="aff9"/>
    <w:rsid w:val="009A4CDC"/>
    <w:rPr>
      <w:rFonts w:ascii="TimesDL" w:hAnsi="TimesDL"/>
      <w:b/>
      <w:bCs/>
    </w:rPr>
  </w:style>
  <w:style w:type="paragraph" w:styleId="af3">
    <w:name w:val="Normal (Web)"/>
    <w:basedOn w:val="a"/>
    <w:rsid w:val="009A4CDC"/>
    <w:rPr>
      <w:rFonts w:ascii="Times New Roman" w:hAnsi="Times New Roman"/>
    </w:rPr>
  </w:style>
  <w:style w:type="character" w:styleId="HTML">
    <w:name w:val="HTML Variable"/>
    <w:aliases w:val="!Ссылки в документе"/>
    <w:basedOn w:val="a0"/>
    <w:rsid w:val="00E70D51"/>
    <w:rPr>
      <w:rFonts w:ascii="Arial" w:hAnsi="Arial"/>
      <w:b w:val="0"/>
      <w:i w:val="0"/>
      <w:iCs/>
      <w:color w:val="0000FF"/>
      <w:sz w:val="24"/>
      <w:u w:val="none"/>
    </w:rPr>
  </w:style>
  <w:style w:type="paragraph" w:customStyle="1" w:styleId="Title">
    <w:name w:val="Title!Название НПА"/>
    <w:basedOn w:val="a"/>
    <w:rsid w:val="00E70D51"/>
    <w:pPr>
      <w:spacing w:before="240" w:after="60"/>
      <w:jc w:val="center"/>
      <w:outlineLvl w:val="0"/>
    </w:pPr>
    <w:rPr>
      <w:rFonts w:cs="Arial"/>
      <w:b/>
      <w:bCs/>
      <w:kern w:val="28"/>
      <w:sz w:val="32"/>
      <w:szCs w:val="32"/>
    </w:rPr>
  </w:style>
  <w:style w:type="paragraph" w:customStyle="1" w:styleId="Application">
    <w:name w:val="Application!Приложение"/>
    <w:rsid w:val="00E70D51"/>
    <w:pPr>
      <w:spacing w:before="120" w:after="120"/>
      <w:jc w:val="right"/>
    </w:pPr>
    <w:rPr>
      <w:rFonts w:ascii="Arial" w:hAnsi="Arial" w:cs="Arial"/>
      <w:b/>
      <w:bCs/>
      <w:kern w:val="28"/>
      <w:sz w:val="32"/>
      <w:szCs w:val="32"/>
    </w:rPr>
  </w:style>
  <w:style w:type="paragraph" w:customStyle="1" w:styleId="Table">
    <w:name w:val="Table!Таблица"/>
    <w:rsid w:val="00E70D51"/>
    <w:rPr>
      <w:rFonts w:ascii="Arial" w:hAnsi="Arial" w:cs="Arial"/>
      <w:bCs/>
      <w:kern w:val="28"/>
      <w:sz w:val="24"/>
      <w:szCs w:val="32"/>
    </w:rPr>
  </w:style>
  <w:style w:type="paragraph" w:customStyle="1" w:styleId="Table0">
    <w:name w:val="Table!"/>
    <w:next w:val="Table"/>
    <w:rsid w:val="00E70D51"/>
    <w:pPr>
      <w:jc w:val="center"/>
    </w:pPr>
    <w:rPr>
      <w:rFonts w:ascii="Arial" w:hAnsi="Arial" w:cs="Arial"/>
      <w:b/>
      <w:bCs/>
      <w:kern w:val="28"/>
      <w:sz w:val="24"/>
      <w:szCs w:val="32"/>
    </w:rPr>
  </w:style>
  <w:style w:type="paragraph" w:customStyle="1" w:styleId="NumberAndDate">
    <w:name w:val="NumberAndDate"/>
    <w:aliases w:val="!Дата и Номер"/>
    <w:qFormat/>
    <w:rsid w:val="00E70D5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E70D51"/>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422411">
      <w:bodyDiv w:val="1"/>
      <w:marLeft w:val="0"/>
      <w:marRight w:val="0"/>
      <w:marTop w:val="0"/>
      <w:marBottom w:val="0"/>
      <w:divBdr>
        <w:top w:val="none" w:sz="0" w:space="0" w:color="auto"/>
        <w:left w:val="none" w:sz="0" w:space="0" w:color="auto"/>
        <w:bottom w:val="none" w:sz="0" w:space="0" w:color="auto"/>
        <w:right w:val="none" w:sz="0" w:space="0" w:color="auto"/>
      </w:divBdr>
    </w:div>
    <w:div w:id="1237351739">
      <w:bodyDiv w:val="1"/>
      <w:marLeft w:val="0"/>
      <w:marRight w:val="0"/>
      <w:marTop w:val="0"/>
      <w:marBottom w:val="0"/>
      <w:divBdr>
        <w:top w:val="none" w:sz="0" w:space="0" w:color="auto"/>
        <w:left w:val="none" w:sz="0" w:space="0" w:color="auto"/>
        <w:bottom w:val="none" w:sz="0" w:space="0" w:color="auto"/>
        <w:right w:val="none" w:sz="0" w:space="0" w:color="auto"/>
      </w:divBdr>
    </w:div>
    <w:div w:id="1691486962">
      <w:bodyDiv w:val="1"/>
      <w:marLeft w:val="0"/>
      <w:marRight w:val="0"/>
      <w:marTop w:val="0"/>
      <w:marBottom w:val="0"/>
      <w:divBdr>
        <w:top w:val="none" w:sz="0" w:space="0" w:color="auto"/>
        <w:left w:val="none" w:sz="0" w:space="0" w:color="auto"/>
        <w:bottom w:val="none" w:sz="0" w:space="0" w:color="auto"/>
        <w:right w:val="none" w:sz="0" w:space="0" w:color="auto"/>
      </w:divBdr>
    </w:div>
    <w:div w:id="192187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footnotes" Target="footnotes.xml"/><Relationship Id="rId12" Type="http://schemas.openxmlformats.org/officeDocument/2006/relationships/hyperlink" Target="http://10.20.49.3:8080/content/act/ee160c92-35b5-49a0-b22e-e3c36bdbd842.doc"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 TargetMode="Externa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10.20.49.3:8080/content/act/ee160c92-35b5-49a0-b22e-e3c36bdbd842.doc" TargetMode="External"/><Relationship Id="rId23" Type="http://schemas.openxmlformats.org/officeDocument/2006/relationships/header" Target="header4.xml"/><Relationship Id="rId10" Type="http://schemas.openxmlformats.org/officeDocument/2006/relationships/hyperlink" Target="http://nla-service.minjust.ru:8080/rnla-links/ws/content/act/96e20c02-1b12-465a-b64c-24aa92270007.html"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nla-service.minjust.ru:8080/rnla-links/ws/content/act/96e20c02-1b12-465a-b64c-24aa92270007.html" TargetMode="External"/><Relationship Id="rId22" Type="http://schemas.openxmlformats.org/officeDocument/2006/relationships/oleObject" Target="embeddings/Microsoft_Word_97_-_2003_Document1.doc"/></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0E92F-D9D3-4417-93C8-0B7BC87D4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45</Pages>
  <Words>14415</Words>
  <Characters>82169</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96392</CharactersWithSpaces>
  <SharedDoc>false</SharedDoc>
  <HLinks>
    <vt:vector size="18" baseType="variant">
      <vt:variant>
        <vt:i4>4063245</vt:i4>
      </vt:variant>
      <vt:variant>
        <vt:i4>6</vt:i4>
      </vt:variant>
      <vt:variant>
        <vt:i4>0</vt:i4>
      </vt:variant>
      <vt:variant>
        <vt:i4>5</vt:i4>
      </vt:variant>
      <vt:variant>
        <vt:lpwstr>mailto:econom@lnkrayon.ru</vt:lpwstr>
      </vt:variant>
      <vt:variant>
        <vt:lpwstr/>
      </vt:variant>
      <vt:variant>
        <vt:i4>7340143</vt:i4>
      </vt:variant>
      <vt:variant>
        <vt:i4>3</vt:i4>
      </vt:variant>
      <vt:variant>
        <vt:i4>0</vt:i4>
      </vt:variant>
      <vt:variant>
        <vt:i4>5</vt:i4>
      </vt:variant>
      <vt:variant>
        <vt:lpwstr>consultantplus://offline/ref=C4651563594EDE8FB9C43A2DD50A1779497F2C53953D2916F4937AD63691E3B330FBBBE76D3F37F4F1BC0C948351BEF6XDy4B</vt:lpwstr>
      </vt:variant>
      <vt:variant>
        <vt:lpwstr/>
      </vt:variant>
      <vt:variant>
        <vt:i4>4521986</vt:i4>
      </vt:variant>
      <vt:variant>
        <vt:i4>0</vt:i4>
      </vt:variant>
      <vt:variant>
        <vt:i4>0</vt:i4>
      </vt:variant>
      <vt:variant>
        <vt:i4>5</vt:i4>
      </vt:variant>
      <vt:variant>
        <vt:lpwstr>consultantplus://offline/ref=C4651563594EDE8FB9C42420C3664B7C4E76765E91392241AECC218B6198E9E465B4BABB296F24F4FCBC0E9C9CX5yAB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Сорокина</dc:creator>
  <cp:lastModifiedBy>Анастасия Сорокина</cp:lastModifiedBy>
  <cp:revision>1</cp:revision>
  <cp:lastPrinted>2023-07-27T01:51:00Z</cp:lastPrinted>
  <dcterms:created xsi:type="dcterms:W3CDTF">2026-08-31T06:24:00Z</dcterms:created>
  <dcterms:modified xsi:type="dcterms:W3CDTF">2026-08-31T06:24:00Z</dcterms:modified>
</cp:coreProperties>
</file>