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AF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Кемеровская область</w:t>
      </w: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proofErr w:type="gramStart"/>
      <w:r w:rsidRPr="00A2386C">
        <w:rPr>
          <w:rFonts w:cs="Arial"/>
          <w:b/>
          <w:bCs/>
          <w:kern w:val="28"/>
          <w:sz w:val="32"/>
          <w:szCs w:val="32"/>
        </w:rPr>
        <w:t>ЛЕНИНСК-КУЗНЕЦКИЙ</w:t>
      </w:r>
      <w:proofErr w:type="gramEnd"/>
      <w:r w:rsidRPr="00A2386C">
        <w:rPr>
          <w:rFonts w:cs="Arial"/>
          <w:b/>
          <w:bCs/>
          <w:kern w:val="28"/>
          <w:sz w:val="32"/>
          <w:szCs w:val="32"/>
        </w:rPr>
        <w:t xml:space="preserve"> ГОРОДСКОЙ СОВЕТ НАРОДНЫХ ДЕПУТАТОВ</w:t>
      </w: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РЕШЕНИЕ</w:t>
      </w: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от 28.02.2002 №16</w:t>
      </w:r>
    </w:p>
    <w:p w:rsidR="00A87187" w:rsidRDefault="00A8718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 xml:space="preserve">г. </w:t>
      </w:r>
      <w:proofErr w:type="gramStart"/>
      <w:r w:rsidRPr="00A2386C">
        <w:rPr>
          <w:rFonts w:cs="Arial"/>
          <w:b/>
          <w:bCs/>
          <w:kern w:val="28"/>
          <w:sz w:val="32"/>
          <w:szCs w:val="32"/>
        </w:rPr>
        <w:t>Ленинск-Кузнецкий</w:t>
      </w:r>
      <w:proofErr w:type="gramEnd"/>
    </w:p>
    <w:p w:rsidR="00B10B77" w:rsidRPr="00BF6719" w:rsidRDefault="00B10B77" w:rsidP="00B10B77">
      <w:pPr>
        <w:rPr>
          <w:rFonts w:cs="Arial"/>
        </w:rPr>
      </w:pPr>
    </w:p>
    <w:p w:rsidR="00B10B77" w:rsidRPr="00A2386C" w:rsidRDefault="00B10B77" w:rsidP="00A2386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Об утверждении Положения об уличном комитете</w:t>
      </w:r>
    </w:p>
    <w:p w:rsidR="00904783" w:rsidRDefault="00904783" w:rsidP="00904783">
      <w:pPr>
        <w:suppressAutoHyphens/>
      </w:pPr>
    </w:p>
    <w:p w:rsidR="002E3D4A" w:rsidRPr="00BF6719" w:rsidRDefault="002E3D4A" w:rsidP="00B10B77">
      <w:pPr>
        <w:rPr>
          <w:rFonts w:cs="Arial"/>
        </w:rPr>
      </w:pPr>
      <w:bookmarkStart w:id="0" w:name="_GoBack"/>
      <w:bookmarkEnd w:id="0"/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В соответствии со статьей 30 Закона Кемеровской области </w:t>
      </w:r>
      <w:hyperlink r:id="rId6" w:tgtFrame="Logical" w:history="1">
        <w:r w:rsidRPr="00A87187">
          <w:rPr>
            <w:rStyle w:val="a7"/>
            <w:rFonts w:cs="Arial"/>
          </w:rPr>
          <w:t>от 06.10.1997 №31-ОЗ</w:t>
        </w:r>
      </w:hyperlink>
      <w:r w:rsidRPr="00BF6719">
        <w:rPr>
          <w:rFonts w:cs="Arial"/>
        </w:rPr>
        <w:t xml:space="preserve"> «О местном самоуправлении в Кемеровской области», Уставом города, городской Совет РЕШИЛ: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1. Утвердить прилагаемое Положение об уличном комитете.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2. Признать утратившим силу решение городского Собрания города </w:t>
      </w:r>
      <w:proofErr w:type="gramStart"/>
      <w:r w:rsidRPr="00BF6719">
        <w:rPr>
          <w:rFonts w:cs="Arial"/>
        </w:rPr>
        <w:t>Ленинска-Кузнецкого</w:t>
      </w:r>
      <w:proofErr w:type="gramEnd"/>
      <w:r w:rsidRPr="00BF6719">
        <w:rPr>
          <w:rFonts w:cs="Arial"/>
        </w:rPr>
        <w:t xml:space="preserve"> от 10.09.1998 №133 «Об утверждении Положения об уличном комитете».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3. Опубликовать Положение об уличном комитете в «Городской газете».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4. Настоящее решение вступает в силу с момента его подписания.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5. </w:t>
      </w:r>
      <w:proofErr w:type="gramStart"/>
      <w:r w:rsidRPr="00BF6719">
        <w:rPr>
          <w:rFonts w:cs="Arial"/>
        </w:rPr>
        <w:t>Контроль за</w:t>
      </w:r>
      <w:proofErr w:type="gramEnd"/>
      <w:r w:rsidRPr="00BF6719">
        <w:rPr>
          <w:rFonts w:cs="Arial"/>
        </w:rPr>
        <w:t xml:space="preserve"> исполнением настоящего решения возложить на комитет по экономической политике, развитию промышленности и городского хозяйства (Анохин В.Н.).</w:t>
      </w:r>
    </w:p>
    <w:p w:rsidR="00B10B77" w:rsidRPr="00BF6719" w:rsidRDefault="00B10B77" w:rsidP="00A87187">
      <w:pPr>
        <w:ind w:firstLine="709"/>
        <w:rPr>
          <w:rFonts w:cs="Arial"/>
        </w:rPr>
      </w:pPr>
    </w:p>
    <w:p w:rsidR="00B10B77" w:rsidRPr="00BF6719" w:rsidRDefault="00B10B77" w:rsidP="00A87187">
      <w:pPr>
        <w:ind w:firstLine="709"/>
        <w:rPr>
          <w:rFonts w:cs="Arial"/>
        </w:rPr>
      </w:pP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Глава администрации города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В.К. Ермаков</w:t>
      </w:r>
    </w:p>
    <w:p w:rsidR="00B10B77" w:rsidRPr="00BF6719" w:rsidRDefault="00B10B77" w:rsidP="00A87187">
      <w:pPr>
        <w:ind w:firstLine="709"/>
        <w:rPr>
          <w:rFonts w:cs="Arial"/>
        </w:rPr>
      </w:pP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Председатель городского Совета 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А.В. Дульцев</w:t>
      </w:r>
    </w:p>
    <w:p w:rsidR="00B10B77" w:rsidRDefault="00B10B77" w:rsidP="00A87187">
      <w:pPr>
        <w:ind w:firstLine="709"/>
        <w:rPr>
          <w:rFonts w:cs="Arial"/>
        </w:rPr>
      </w:pPr>
    </w:p>
    <w:p w:rsidR="00A87187" w:rsidRPr="00BF6719" w:rsidRDefault="00A87187" w:rsidP="00A87187">
      <w:pPr>
        <w:ind w:firstLine="709"/>
        <w:rPr>
          <w:rFonts w:cs="Arial"/>
        </w:rPr>
      </w:pPr>
    </w:p>
    <w:p w:rsidR="00B10B77" w:rsidRPr="00A2386C" w:rsidRDefault="00B10B77" w:rsidP="00A2386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УТВЕРЖДЕНО</w:t>
      </w:r>
    </w:p>
    <w:p w:rsidR="00A87187" w:rsidRDefault="00B10B77" w:rsidP="00A2386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решением городского Совета</w:t>
      </w:r>
    </w:p>
    <w:p w:rsidR="00B10B77" w:rsidRPr="00A2386C" w:rsidRDefault="00B10B77" w:rsidP="00A2386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народных депутатов</w:t>
      </w:r>
    </w:p>
    <w:p w:rsidR="00B10B77" w:rsidRPr="00A2386C" w:rsidRDefault="00B10B77" w:rsidP="00A2386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от 28.02.2002 №16</w:t>
      </w:r>
    </w:p>
    <w:p w:rsidR="00B10B77" w:rsidRPr="00A2386C" w:rsidRDefault="00B10B77" w:rsidP="00A2386C">
      <w:pPr>
        <w:jc w:val="center"/>
        <w:rPr>
          <w:rFonts w:cs="Arial"/>
          <w:b/>
          <w:bCs/>
          <w:iCs/>
          <w:sz w:val="30"/>
          <w:szCs w:val="28"/>
        </w:rPr>
      </w:pPr>
    </w:p>
    <w:p w:rsidR="00B10B77" w:rsidRPr="00A2386C" w:rsidRDefault="00B10B77" w:rsidP="00A2386C">
      <w:pPr>
        <w:jc w:val="center"/>
        <w:rPr>
          <w:rFonts w:cs="Arial"/>
          <w:b/>
          <w:iCs/>
          <w:sz w:val="30"/>
          <w:szCs w:val="28"/>
        </w:rPr>
      </w:pPr>
      <w:r w:rsidRPr="00A2386C">
        <w:rPr>
          <w:rFonts w:cs="Arial"/>
          <w:b/>
          <w:iCs/>
          <w:sz w:val="30"/>
          <w:szCs w:val="28"/>
        </w:rPr>
        <w:t>ПОЛОЖЕНИЕ</w:t>
      </w:r>
    </w:p>
    <w:p w:rsidR="00B10B77" w:rsidRPr="00A2386C" w:rsidRDefault="00B10B77" w:rsidP="00A2386C">
      <w:pPr>
        <w:jc w:val="center"/>
        <w:rPr>
          <w:rFonts w:cs="Arial"/>
          <w:b/>
          <w:iCs/>
          <w:sz w:val="30"/>
          <w:szCs w:val="28"/>
        </w:rPr>
      </w:pPr>
      <w:r w:rsidRPr="00A2386C">
        <w:rPr>
          <w:rFonts w:cs="Arial"/>
          <w:b/>
          <w:iCs/>
          <w:sz w:val="30"/>
          <w:szCs w:val="28"/>
        </w:rPr>
        <w:t>Об уличном комитете</w:t>
      </w:r>
    </w:p>
    <w:p w:rsidR="00B10B77" w:rsidRPr="00A2386C" w:rsidRDefault="00B10B77" w:rsidP="00B10B77">
      <w:pPr>
        <w:rPr>
          <w:rFonts w:cs="Arial"/>
          <w:b/>
        </w:rPr>
      </w:pPr>
    </w:p>
    <w:p w:rsidR="00B10B77" w:rsidRPr="00A87187" w:rsidRDefault="00B10B77" w:rsidP="00A87187">
      <w:pPr>
        <w:pStyle w:val="a3"/>
        <w:numPr>
          <w:ilvl w:val="0"/>
          <w:numId w:val="3"/>
        </w:numPr>
        <w:ind w:left="0" w:firstLine="709"/>
        <w:rPr>
          <w:rFonts w:cs="Arial"/>
          <w:b/>
          <w:bCs/>
          <w:sz w:val="28"/>
          <w:szCs w:val="26"/>
        </w:rPr>
      </w:pPr>
      <w:r w:rsidRPr="00A87187">
        <w:rPr>
          <w:rFonts w:cs="Arial"/>
          <w:b/>
          <w:bCs/>
          <w:sz w:val="28"/>
          <w:szCs w:val="26"/>
        </w:rPr>
        <w:t>Общие положения</w:t>
      </w:r>
    </w:p>
    <w:p w:rsidR="00B10B77" w:rsidRPr="00BF6719" w:rsidRDefault="00B10B77" w:rsidP="00A87187">
      <w:pPr>
        <w:ind w:firstLine="709"/>
        <w:rPr>
          <w:rFonts w:cs="Arial"/>
        </w:rPr>
      </w:pP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lastRenderedPageBreak/>
        <w:t>1.1. Уличные комитеты являются органами территориального общественного самоуправления, призванными активно содействавоть городскому Совету народных депутатов и администрации города в широком привлечении граждан к участию в решении вопросов местного значения.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1.2. Уличные комитеты образуются по территориальному принципу. Территория их деятельности определяется в пределах территории одной или нескольких улиц соответствующего избирательного округа.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1.3. Уличные комитеты создаются по инициативе граждан на основе их добровольного волеизъявления.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1.4. Члены уличного комитета избираются на общем собрании, сходе граждан, проживающих на территории деятельности уличного комитета, открытым голосованием, сроком на 4 года.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>В общем собрании, сходе принимают участие граждане, достигшие совершеннолетнего возраста. Количество членов уличного комитета – до 5 человек. Избранными в состав уличного комитета считаются лица, получившие более половины голосов граждан, присутствующих на общем собрании, сходе. Члены уличного комитета из своего состава избирают председателя и секретаря комитета. Администрация города заключает с председателем уличного комитета договор (трудовое соглашение) на осуществление своей деятельности по форме согласно приложению 1.</w:t>
      </w:r>
    </w:p>
    <w:p w:rsidR="00B10B77" w:rsidRPr="00BF6719" w:rsidRDefault="00B10B77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1.5. </w:t>
      </w:r>
      <w:r w:rsidR="009166E5" w:rsidRPr="00BF6719">
        <w:rPr>
          <w:rFonts w:cs="Arial"/>
        </w:rPr>
        <w:t>Деятельность председателя уличного комитета финансируется из средств местного бюджета по системе показателей учета труда председателей уличных комитетов, согласно приложению 2.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1.6. Уличные комитеты имеют право образовывать собственные финансовые ресурсы за счет имеющихся законных источников для целей, направленных на развитие территории.</w:t>
      </w:r>
    </w:p>
    <w:p w:rsidR="00B10B77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1.7. Уличные комитеты могут быть досрочно переизбраны (полностью или частично) по решению общего собрания или схода граждан. Избрание новых членов уличного комитета производится в порядке, предусмотренном настоящим Положением.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1.8. Уличные комитеты в своей деятельности подотчетны избравшему их общему собранию или сходу граждан, взаимодействуют с депутатами соответствующего округа.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1.9. Уличные комитеты руководствуются в своей деятельности Законом Кемеровской области «О местном самоуправлении в Кемеровской области», Уставом города </w:t>
      </w:r>
      <w:proofErr w:type="gramStart"/>
      <w:r w:rsidRPr="00BF6719">
        <w:rPr>
          <w:rFonts w:cs="Arial"/>
        </w:rPr>
        <w:t>Ленинска-Кузнецкого</w:t>
      </w:r>
      <w:proofErr w:type="gramEnd"/>
      <w:r w:rsidRPr="00BF6719">
        <w:rPr>
          <w:rFonts w:cs="Arial"/>
        </w:rPr>
        <w:t>, настоящим Положением, а также решениями общих собраний, сходов граждан и их представителей.</w:t>
      </w:r>
    </w:p>
    <w:p w:rsidR="009166E5" w:rsidRPr="00BF6719" w:rsidRDefault="009166E5" w:rsidP="00A87187">
      <w:pPr>
        <w:ind w:firstLine="709"/>
        <w:rPr>
          <w:rFonts w:cs="Arial"/>
        </w:rPr>
      </w:pPr>
    </w:p>
    <w:p w:rsidR="009166E5" w:rsidRPr="00A87187" w:rsidRDefault="009166E5" w:rsidP="00A87187">
      <w:pPr>
        <w:pStyle w:val="a3"/>
        <w:numPr>
          <w:ilvl w:val="0"/>
          <w:numId w:val="3"/>
        </w:numPr>
        <w:ind w:left="0" w:firstLine="709"/>
        <w:rPr>
          <w:rFonts w:cs="Arial"/>
          <w:b/>
          <w:bCs/>
          <w:sz w:val="28"/>
          <w:szCs w:val="26"/>
        </w:rPr>
      </w:pPr>
      <w:r w:rsidRPr="00A87187">
        <w:rPr>
          <w:rFonts w:cs="Arial"/>
          <w:b/>
          <w:bCs/>
          <w:sz w:val="28"/>
          <w:szCs w:val="26"/>
        </w:rPr>
        <w:t>Основные полномочия уличных комитетов</w:t>
      </w:r>
    </w:p>
    <w:p w:rsidR="009166E5" w:rsidRPr="00A2386C" w:rsidRDefault="009166E5" w:rsidP="00A87187">
      <w:pPr>
        <w:pStyle w:val="a3"/>
        <w:ind w:firstLine="709"/>
        <w:rPr>
          <w:b/>
          <w:bCs/>
          <w:sz w:val="26"/>
          <w:szCs w:val="28"/>
        </w:rPr>
      </w:pP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 Уличные комитеты: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2.1.1. содействуют выполнению правовых актов городского Совета народных депутатов и администрации города, а также организуют выполнение решений общих собраний, сходов граждан;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2.1.2. оказывают помощь городскому Совету народных депутатов и администрации города в решении проблем своей территории;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2.1.3. оказывают помощь городскому Совету народных депутатов и администрации города в проведении мероприятий;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2.1.4. способствуют управлению единого заказчика жилищно-коммунальных услуг в наведении и поддержании порядка на улицах, пустырях, дорогах, находящихся в пределах действия уличного комитета;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lastRenderedPageBreak/>
        <w:t>2.1.5. привлекают население к работе по благоустройству, озеленению и улучшению санитарного состояния улиц и дворов, находящихся на территории действия уличного комитета;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2.1.6. содействуют администрации города в осуществлении </w:t>
      </w:r>
      <w:proofErr w:type="gramStart"/>
      <w:r w:rsidRPr="00BF6719">
        <w:rPr>
          <w:rFonts w:cs="Arial"/>
        </w:rPr>
        <w:t>контроля за</w:t>
      </w:r>
      <w:proofErr w:type="gramEnd"/>
      <w:r w:rsidRPr="00BF6719">
        <w:rPr>
          <w:rFonts w:cs="Arial"/>
        </w:rPr>
        <w:t xml:space="preserve"> соблюдением правил застройки населенных пунктов, выявляют факты самовольного строительства домов и пристроек к ним, индивидуальных гаражей, нарушения норм приусадебных земельных участков;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2.1.7. оказывают помощь учреждениям культуры, спортивным организациям в проведении воспитательной культурно-массовой работы среди населения;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2.1.8. содействуют учреждениям образования в организации воспитательной работы с детьми и подростками по месту жительства, их досуга во внешкольное время;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2.1.9. оказывают помощь учреждениям здравоохранения в проведении профилактических и противоэпидемиологических мероприятий, санитарно-просветительной работы;</w:t>
      </w:r>
    </w:p>
    <w:p w:rsidR="009166E5" w:rsidRDefault="009A3E12" w:rsidP="00A87187">
      <w:pPr>
        <w:ind w:firstLine="709"/>
      </w:pPr>
      <w:r>
        <w:t xml:space="preserve">2.1.10. Содействуют органам государственного пожарного надзора в распространении наглядных материалов по пожарной безопасности, проведении проверок наличия средств пожаротушения на территории домовладельцев, выявлении притонов, неблагополучных семей, брошенных построек с информированием заинтересованных организаций, осуществлении </w:t>
      </w:r>
      <w:proofErr w:type="gramStart"/>
      <w:r>
        <w:t>контроля за</w:t>
      </w:r>
      <w:proofErr w:type="gramEnd"/>
      <w:r>
        <w:t xml:space="preserve"> выполнением на закрепленной территории первичных мер пожарной безопасности;</w:t>
      </w:r>
    </w:p>
    <w:p w:rsidR="009A3E12" w:rsidRDefault="009A3E12" w:rsidP="009A3E12">
      <w:pPr>
        <w:rPr>
          <w:rFonts w:cs="Arial"/>
        </w:rPr>
      </w:pPr>
      <w:r>
        <w:t xml:space="preserve">(пп. 2.1.10. в ред. решения </w:t>
      </w:r>
      <w:hyperlink r:id="rId7" w:tgtFrame="Logical" w:history="1">
        <w:r>
          <w:rPr>
            <w:rStyle w:val="a7"/>
            <w:rFonts w:cs="Arial"/>
          </w:rPr>
          <w:t>от 17.08.2006 № 95</w:t>
        </w:r>
      </w:hyperlink>
      <w:r>
        <w:t>)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2.1.11. способствуют налоговым органам в обеспечении своевременного внесения населением налоговых и иных платежей;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2.1.12. содействуют укреплению общественного порядка, обеспечению соблюдения паспортной системы, выявлению лиц, ведущих нездоровый образ жизни, искоренению алкоголизма и наркомании;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2.1.13. оказывают содействие администрации города в вопросах оказания социальной помощи инвалидам, одиноким престарелым гражданам, многодетным семьям, детям, оставшимся без попечения родителей;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2.1.14. содействуют городскому Совету народных депутатов и администрации города в организации их встреч с населением, приема граждан и проведении другой работы с населением;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2.1.15. организуют проведение общих собраний (сходов) граждан для обсуждения проблем территории действия уличного комитета;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2.1.16. рассматривают в пределах своих полномочий заявления, предложения и жалобы граждан, ведут приемы граждан;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2.1.17. выдают справки, характеристики в пределах компетенции, представленной действующим законодательством;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2.1.18. ведут учет и несут ответственность за достоверность сведений, содержащихся в справке;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2.1.19. осуществляют другие полномочия по защите интересов граждан, проживающих на территории действия уличного комитета.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2.2. Уличные комитеты имеют право: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2.2.1. созывать по согласованию с городским Советом народных депутатов и администрацией города общие собрания, сходы граждан или представителей для решения вопросов, отнесенных к ведению уличного комитета;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2.2.2. участвовать в работе сессий городского Совета народных депутатов и коллегий администрации города при рассмотрении вопросов, затрагивающих их интересы;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2.2.3. обращаться по вопросам, относящимся к ведению уличного комитета, в городской Совет народных депутатов, управления и отделы администрации города;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lastRenderedPageBreak/>
        <w:t>2.2.4. заслушивать объяснения лиц, допустивших нарушения общественного порядка, в необходимых случаях направлять материалы в соответствующие компетентные органы для привлечения нарушителей к административной или иной ответственности;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2.2.5. заключать договоры с МУП АТП ЖКХ на вывоз бытового мусора с территории действия уличного комитета.</w:t>
      </w:r>
    </w:p>
    <w:p w:rsidR="009166E5" w:rsidRPr="00BF6719" w:rsidRDefault="009166E5" w:rsidP="00A87187">
      <w:pPr>
        <w:ind w:firstLine="709"/>
        <w:rPr>
          <w:rFonts w:cs="Arial"/>
        </w:rPr>
      </w:pPr>
    </w:p>
    <w:p w:rsidR="009166E5" w:rsidRPr="00A87187" w:rsidRDefault="009166E5" w:rsidP="00A87187">
      <w:pPr>
        <w:ind w:firstLine="709"/>
        <w:rPr>
          <w:rFonts w:cs="Arial"/>
          <w:b/>
          <w:bCs/>
          <w:sz w:val="28"/>
          <w:szCs w:val="26"/>
        </w:rPr>
      </w:pPr>
      <w:r w:rsidRPr="00A87187">
        <w:rPr>
          <w:rFonts w:cs="Arial"/>
          <w:b/>
          <w:bCs/>
          <w:sz w:val="28"/>
          <w:szCs w:val="26"/>
        </w:rPr>
        <w:t>3. Порядок работы уличных комитетов</w:t>
      </w:r>
    </w:p>
    <w:p w:rsidR="009166E5" w:rsidRPr="00BF6719" w:rsidRDefault="009166E5" w:rsidP="00A87187">
      <w:pPr>
        <w:ind w:firstLine="709"/>
        <w:rPr>
          <w:rFonts w:cs="Arial"/>
        </w:rPr>
      </w:pP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3.1. Уличные комитеты работаю в соответствии с планами, утверждаемыми на их заседаниях.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3.2. Заседания уличного комитета созываются его председателем по мере необходимости, но не реже одного раза в квартал, и правомочны при наличии более половины его состава.</w:t>
      </w: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>Заседания уличного комитета являются открытыми. Все вопросы решаются простым большинством голосов членов комитета, присутствующих на заседании. Протокол заседания комитета подписывается председателем и секретарем уличного комитета.</w:t>
      </w:r>
    </w:p>
    <w:p w:rsidR="009166E5" w:rsidRPr="00BF6719" w:rsidRDefault="009166E5" w:rsidP="00A87187">
      <w:pPr>
        <w:ind w:firstLine="709"/>
        <w:rPr>
          <w:rFonts w:cs="Arial"/>
        </w:rPr>
      </w:pPr>
    </w:p>
    <w:p w:rsidR="009166E5" w:rsidRPr="00A87187" w:rsidRDefault="009166E5" w:rsidP="00A87187">
      <w:pPr>
        <w:ind w:firstLine="709"/>
        <w:rPr>
          <w:rFonts w:cs="Arial"/>
          <w:b/>
          <w:bCs/>
          <w:sz w:val="28"/>
          <w:szCs w:val="26"/>
        </w:rPr>
      </w:pPr>
      <w:r w:rsidRPr="00A87187">
        <w:rPr>
          <w:rFonts w:cs="Arial"/>
          <w:b/>
          <w:bCs/>
          <w:sz w:val="28"/>
          <w:szCs w:val="26"/>
        </w:rPr>
        <w:t>4. Разделение полномочий по взаимодействию с уличными комитетами</w:t>
      </w:r>
    </w:p>
    <w:p w:rsidR="009166E5" w:rsidRPr="00A2386C" w:rsidRDefault="009166E5" w:rsidP="00A87187">
      <w:pPr>
        <w:ind w:firstLine="709"/>
        <w:rPr>
          <w:b/>
          <w:bCs/>
          <w:sz w:val="26"/>
          <w:szCs w:val="28"/>
        </w:rPr>
      </w:pPr>
    </w:p>
    <w:p w:rsidR="009166E5" w:rsidRPr="00BF6719" w:rsidRDefault="009166E5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4.1. Городской Совет народных депутатов </w:t>
      </w:r>
      <w:r w:rsidR="002836EA" w:rsidRPr="00BF6719">
        <w:rPr>
          <w:rFonts w:cs="Arial"/>
        </w:rPr>
        <w:t>совместно с администрацией города:</w:t>
      </w:r>
    </w:p>
    <w:p w:rsidR="002836EA" w:rsidRPr="00BF6719" w:rsidRDefault="002836EA" w:rsidP="00A87187">
      <w:pPr>
        <w:ind w:firstLine="709"/>
        <w:rPr>
          <w:rFonts w:cs="Arial"/>
        </w:rPr>
      </w:pPr>
      <w:r w:rsidRPr="00BF6719">
        <w:rPr>
          <w:rFonts w:cs="Arial"/>
        </w:rPr>
        <w:t>4.1.1. организуют деление округов на территории действия каждого уличного комитета;</w:t>
      </w:r>
    </w:p>
    <w:p w:rsidR="002836EA" w:rsidRPr="00BF6719" w:rsidRDefault="002836EA" w:rsidP="00A87187">
      <w:pPr>
        <w:ind w:firstLine="709"/>
        <w:rPr>
          <w:rFonts w:cs="Arial"/>
        </w:rPr>
      </w:pPr>
      <w:r w:rsidRPr="00BF6719">
        <w:rPr>
          <w:rFonts w:cs="Arial"/>
        </w:rPr>
        <w:t>4.1.2. оказывают содействие в проведении выборов уличных комитетов;</w:t>
      </w:r>
    </w:p>
    <w:p w:rsidR="002836EA" w:rsidRPr="00BF6719" w:rsidRDefault="002836EA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4.2. Администрация города на основании предоставленного протокола собрания заключают договор с председателем уличного </w:t>
      </w:r>
      <w:proofErr w:type="gramStart"/>
      <w:r w:rsidRPr="00BF6719">
        <w:rPr>
          <w:rFonts w:cs="Arial"/>
        </w:rPr>
        <w:t>комитета</w:t>
      </w:r>
      <w:proofErr w:type="gramEnd"/>
      <w:r w:rsidRPr="00BF6719">
        <w:rPr>
          <w:rFonts w:cs="Arial"/>
        </w:rPr>
        <w:t xml:space="preserve"> и выдает удостоверение.</w:t>
      </w:r>
    </w:p>
    <w:p w:rsidR="002836EA" w:rsidRPr="00BF6719" w:rsidRDefault="002836EA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4.3. Администрация города совместно с управлением единого </w:t>
      </w:r>
      <w:r w:rsidR="00BE4473" w:rsidRPr="00BF6719">
        <w:rPr>
          <w:rFonts w:cs="Arial"/>
        </w:rPr>
        <w:t>заказчика жилищно-коммунальных услуг:</w:t>
      </w:r>
    </w:p>
    <w:p w:rsidR="00BE4473" w:rsidRPr="00BF6719" w:rsidRDefault="00BE4473" w:rsidP="00A87187">
      <w:pPr>
        <w:ind w:firstLine="709"/>
        <w:rPr>
          <w:rFonts w:cs="Arial"/>
        </w:rPr>
      </w:pPr>
      <w:r w:rsidRPr="00BF6719">
        <w:rPr>
          <w:rFonts w:cs="Arial"/>
        </w:rPr>
        <w:t>4.3.1. обобщают, распространяют положительный опыт работы уличных комитетов;</w:t>
      </w:r>
    </w:p>
    <w:p w:rsidR="00BE4473" w:rsidRPr="00BF6719" w:rsidRDefault="00BE4473" w:rsidP="00A87187">
      <w:pPr>
        <w:ind w:firstLine="709"/>
        <w:rPr>
          <w:rFonts w:cs="Arial"/>
        </w:rPr>
      </w:pPr>
      <w:r w:rsidRPr="00BF6719">
        <w:rPr>
          <w:rFonts w:cs="Arial"/>
        </w:rPr>
        <w:t>4.3.2. проводят совещания и семинары с председателями и членами уличных комитетов;</w:t>
      </w:r>
    </w:p>
    <w:p w:rsidR="00BE4473" w:rsidRPr="00BF6719" w:rsidRDefault="00BE4473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4.3.3. организуют соревнования </w:t>
      </w:r>
      <w:r w:rsidR="00337E24" w:rsidRPr="00BF6719">
        <w:rPr>
          <w:rFonts w:cs="Arial"/>
        </w:rPr>
        <w:t>уличных комитетов, подводят итоги, поощряют победителей.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4.4. Управление единого заказчика жилищно-коммунальных услуг: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4.4.1. принимает и оплачивает работу председателя уличного комитета, по системе показателей учета труда согласно приложению 2;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4.4.2. производит начисление денежного вознаграждения председателям уличных комитетов по методике расчета согласно приложению 3;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4.4.3. для оплаты за выполненную работу председатель уличного комитета представляет в управление единого заказчика жилищно-коммунальных услуг не позднее 25 числа последнего месяца квартала отчет по форме согласно приложению 4, подписанный членами комиссии.</w:t>
      </w:r>
    </w:p>
    <w:p w:rsidR="00337E24" w:rsidRDefault="00337E24" w:rsidP="00A87187">
      <w:pPr>
        <w:ind w:firstLine="709"/>
        <w:rPr>
          <w:rFonts w:cs="Arial"/>
        </w:rPr>
      </w:pPr>
    </w:p>
    <w:p w:rsidR="00A87187" w:rsidRPr="00BF6719" w:rsidRDefault="00A87187" w:rsidP="00A87187">
      <w:pPr>
        <w:ind w:firstLine="709"/>
        <w:rPr>
          <w:rFonts w:cs="Arial"/>
        </w:rPr>
      </w:pPr>
    </w:p>
    <w:p w:rsidR="00337E24" w:rsidRPr="00A2386C" w:rsidRDefault="00337E24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337E24" w:rsidRPr="00A2386C" w:rsidRDefault="00337E24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к Положению об уличном комитете</w:t>
      </w:r>
    </w:p>
    <w:p w:rsidR="00A87187" w:rsidRDefault="00A87187" w:rsidP="00A87187">
      <w:pPr>
        <w:ind w:firstLine="709"/>
        <w:jc w:val="right"/>
        <w:rPr>
          <w:rFonts w:cs="Arial"/>
          <w:kern w:val="28"/>
        </w:rPr>
      </w:pPr>
    </w:p>
    <w:p w:rsidR="00337E24" w:rsidRPr="00A87187" w:rsidRDefault="00337E24" w:rsidP="00A87187">
      <w:pPr>
        <w:ind w:firstLine="709"/>
        <w:jc w:val="right"/>
        <w:rPr>
          <w:rFonts w:cs="Arial"/>
          <w:kern w:val="28"/>
        </w:rPr>
      </w:pPr>
      <w:r w:rsidRPr="00A87187">
        <w:rPr>
          <w:rFonts w:cs="Arial"/>
          <w:kern w:val="28"/>
        </w:rPr>
        <w:t>ФОРМА</w:t>
      </w:r>
    </w:p>
    <w:p w:rsidR="00337E24" w:rsidRPr="00BF6719" w:rsidRDefault="00337E24" w:rsidP="00A87187">
      <w:pPr>
        <w:ind w:firstLine="709"/>
        <w:rPr>
          <w:rFonts w:cs="Arial"/>
        </w:rPr>
      </w:pPr>
    </w:p>
    <w:p w:rsidR="00337E24" w:rsidRPr="00A2386C" w:rsidRDefault="00337E24" w:rsidP="00A87187">
      <w:pPr>
        <w:ind w:firstLine="709"/>
        <w:jc w:val="center"/>
        <w:rPr>
          <w:rFonts w:cs="Arial"/>
          <w:b/>
          <w:bCs/>
          <w:iCs/>
          <w:sz w:val="30"/>
          <w:szCs w:val="28"/>
        </w:rPr>
      </w:pPr>
      <w:r w:rsidRPr="00A2386C">
        <w:rPr>
          <w:rFonts w:cs="Arial"/>
          <w:b/>
          <w:bCs/>
          <w:iCs/>
          <w:sz w:val="30"/>
          <w:szCs w:val="28"/>
        </w:rPr>
        <w:t>ДОГОВОР</w:t>
      </w:r>
    </w:p>
    <w:p w:rsidR="00337E24" w:rsidRPr="00A2386C" w:rsidRDefault="00337E24" w:rsidP="00A87187">
      <w:pPr>
        <w:ind w:firstLine="709"/>
        <w:jc w:val="center"/>
        <w:rPr>
          <w:rFonts w:cs="Arial"/>
          <w:b/>
          <w:bCs/>
          <w:iCs/>
          <w:sz w:val="30"/>
          <w:szCs w:val="28"/>
        </w:rPr>
      </w:pPr>
      <w:r w:rsidRPr="00A2386C">
        <w:rPr>
          <w:rFonts w:cs="Arial"/>
          <w:b/>
          <w:bCs/>
          <w:iCs/>
          <w:sz w:val="30"/>
          <w:szCs w:val="28"/>
        </w:rPr>
        <w:t>(трудовое соглашение)</w:t>
      </w:r>
    </w:p>
    <w:p w:rsidR="00337E24" w:rsidRPr="00BF6719" w:rsidRDefault="00337E24" w:rsidP="00A87187">
      <w:pPr>
        <w:ind w:firstLine="709"/>
        <w:rPr>
          <w:rFonts w:cs="Arial"/>
        </w:rPr>
      </w:pP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________________20</w:t>
      </w:r>
      <w:r w:rsidRPr="00A87187">
        <w:rPr>
          <w:rFonts w:cs="Arial"/>
          <w:u w:val="single"/>
        </w:rPr>
        <w:t>__</w:t>
      </w:r>
      <w:r w:rsidRPr="00BF6719">
        <w:rPr>
          <w:rFonts w:cs="Arial"/>
        </w:rPr>
        <w:t xml:space="preserve">год г. </w:t>
      </w:r>
      <w:proofErr w:type="gramStart"/>
      <w:r w:rsidRPr="00BF6719">
        <w:rPr>
          <w:rFonts w:cs="Arial"/>
        </w:rPr>
        <w:t>Ленинск-Кузнецкий</w:t>
      </w:r>
      <w:proofErr w:type="gramEnd"/>
    </w:p>
    <w:p w:rsidR="00337E24" w:rsidRPr="00BF6719" w:rsidRDefault="00337E24" w:rsidP="00A87187">
      <w:pPr>
        <w:ind w:firstLine="709"/>
        <w:rPr>
          <w:rFonts w:cs="Arial"/>
        </w:rPr>
      </w:pPr>
    </w:p>
    <w:p w:rsidR="00337E24" w:rsidRPr="00BF6719" w:rsidRDefault="00337E24" w:rsidP="00A87187">
      <w:pPr>
        <w:ind w:firstLine="709"/>
        <w:rPr>
          <w:rFonts w:cs="Arial"/>
        </w:rPr>
      </w:pPr>
      <w:proofErr w:type="gramStart"/>
      <w:r w:rsidRPr="00BF6719">
        <w:rPr>
          <w:rFonts w:cs="Arial"/>
        </w:rPr>
        <w:t>Администрация города, именуемая в дальнейшем «Администрация», в лице главы администрации города _______________ с одной стороны и _______________ (Ф.И.О. и паспортные данные председателя уличного комитета), именуемый в дальнейшем «Председатель», с другой стороны заключили настоящий договор о следующем.</w:t>
      </w:r>
      <w:proofErr w:type="gramEnd"/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1. Предмет договора.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1.1. Администрация поручает, а ____________________ (Ф.И.О. председателя) принимает на себя обязанности руководителя органа территориального общественного самоуправления  - уличного комитета, именуемого в дальнейшем «Уличкома».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1.2. Администрация заключает договор с Председателем на основании протокола общего собрания, схода или их представителей соответствующей территории об избрании его председателем уличного комитета.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1.3. Стороны по договору в своей деятельности руководствуются законом Кемеровской области от 06.10.1997 </w:t>
      </w:r>
      <w:hyperlink r:id="rId8" w:tooltip="О гарантиях осуществления полномочий депутатов представительных органов муниципальных образований и лиц, замещающих муниципальные должности" w:history="1">
        <w:r w:rsidRPr="00A87187">
          <w:rPr>
            <w:rStyle w:val="a7"/>
            <w:rFonts w:cs="Arial"/>
          </w:rPr>
          <w:t>№ 31-ОЗ</w:t>
        </w:r>
      </w:hyperlink>
      <w:r w:rsidRPr="00BF6719">
        <w:rPr>
          <w:rFonts w:cs="Arial"/>
        </w:rPr>
        <w:t xml:space="preserve"> «О местном самоуправлении в Кемеровской области», Уставом города </w:t>
      </w:r>
      <w:proofErr w:type="gramStart"/>
      <w:r w:rsidRPr="00BF6719">
        <w:rPr>
          <w:rFonts w:cs="Arial"/>
        </w:rPr>
        <w:t>Ленинска-Кузнецкого</w:t>
      </w:r>
      <w:proofErr w:type="gramEnd"/>
      <w:r w:rsidRPr="00BF6719">
        <w:rPr>
          <w:rFonts w:cs="Arial"/>
        </w:rPr>
        <w:t xml:space="preserve"> и Положением об уличном комитете.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1.4. Согласно настоящему договору Председатель принимает на себя обязанности: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- обеспечивать санитарный порядок и благоустройство на территории округа;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- следить за содержанием в порядке внешнего вида домов, надворных построек, ограждений;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- обеспечивать содержание в чистоте дворовых территорий, тротуаров, кюветов, водопроводных труб и прилегающих территорий к домовладению до середины улицы, согласно техническому паспорту;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- следить за наличием ящиков, контейнеров для мусора, своевременно вывозить мусор;</w:t>
      </w:r>
    </w:p>
    <w:p w:rsidR="00337E24" w:rsidRPr="00BF6719" w:rsidRDefault="00337E24" w:rsidP="00A87187">
      <w:pPr>
        <w:ind w:firstLine="709"/>
        <w:rPr>
          <w:rFonts w:cs="Arial"/>
        </w:rPr>
      </w:pPr>
      <w:r w:rsidRPr="00BF6719">
        <w:rPr>
          <w:rFonts w:cs="Arial"/>
        </w:rPr>
        <w:t>- не допускать стихийных свалок всякого рода мусора, нечистот, строительных отходов на улице, пустырях, вдоль дорог, расположенных на территории деятельности уличного комитета</w:t>
      </w:r>
      <w:r w:rsidR="00974056" w:rsidRPr="00BF6719">
        <w:rPr>
          <w:rFonts w:cs="Arial"/>
        </w:rPr>
        <w:t xml:space="preserve"> (в связи с этим предупреждать жителей об обязанности убирать привезенные материалы – уголь, дрова, сено и т.д. – с улицы или дворов в течение 48 часов после перевозки);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>- следить за наличием на каждом доме номерного знака и его освещения;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>- обеспечивать сохранность водоразборных колонок, порядок вокруг них в радиусе 15 метров и своевременное утепление;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>- выдавать справки с места жительства согласно домовой книге;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>- участвовать в различных мероприятиях.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1.5. Управление единого заказчика </w:t>
      </w:r>
      <w:proofErr w:type="gramStart"/>
      <w:r w:rsidRPr="00BF6719">
        <w:rPr>
          <w:rFonts w:cs="Arial"/>
        </w:rPr>
        <w:t>обязан</w:t>
      </w:r>
      <w:proofErr w:type="gramEnd"/>
      <w:r w:rsidRPr="00BF6719">
        <w:rPr>
          <w:rFonts w:cs="Arial"/>
        </w:rPr>
        <w:t xml:space="preserve"> принять и оплатить работу Председателю в размере, согласно системе показателей и методике расчета, применительно для данной территории.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>1.6. Для оплаты за выполненную работу не позднее 25 числа последнего месяца квартала Председатель представляет в управление единого заказчика жилищно-коммунальных услуг отчет о проделанной работе, подписанный членами комиссии.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lastRenderedPageBreak/>
        <w:t>2. Заключительные положения.</w:t>
      </w:r>
    </w:p>
    <w:p w:rsidR="00974056" w:rsidRPr="00BF6719" w:rsidRDefault="00974056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2.1. В случае неисполнения и ненадлежащего исполнения обязательств, предусмотренных настоящим договором, стороны вправе </w:t>
      </w:r>
      <w:r w:rsidR="00BF6719" w:rsidRPr="00BF6719">
        <w:rPr>
          <w:rFonts w:cs="Arial"/>
        </w:rPr>
        <w:t>расторгнуть договор в одностороннем порядке с обязательным предупреждением другой стороны.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2.2. Договор заключается сроком на один год.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2.3. Спорные вопросы разрешаются в установленном порядке.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2.4. Договор составлен в двух экземплярах и вступает в силу с момента подписания.</w:t>
      </w:r>
    </w:p>
    <w:p w:rsidR="00BF6719" w:rsidRPr="00BF6719" w:rsidRDefault="00BF6719" w:rsidP="00A87187">
      <w:pPr>
        <w:ind w:firstLine="709"/>
        <w:rPr>
          <w:rFonts w:cs="Arial"/>
        </w:rPr>
      </w:pP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Администрация г. </w:t>
      </w:r>
      <w:proofErr w:type="gramStart"/>
      <w:r w:rsidRPr="00BF6719">
        <w:rPr>
          <w:rFonts w:cs="Arial"/>
        </w:rPr>
        <w:t>Ленинска-Кузнецкого</w:t>
      </w:r>
      <w:proofErr w:type="gramEnd"/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Пр</w:t>
      </w:r>
      <w:proofErr w:type="gramStart"/>
      <w:r w:rsidRPr="00BF6719">
        <w:rPr>
          <w:rFonts w:cs="Arial"/>
        </w:rPr>
        <w:t>.К</w:t>
      </w:r>
      <w:proofErr w:type="gramEnd"/>
      <w:r w:rsidRPr="00BF6719">
        <w:rPr>
          <w:rFonts w:cs="Arial"/>
        </w:rPr>
        <w:t>ирова, 56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Подпись_____________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Печать</w:t>
      </w:r>
    </w:p>
    <w:p w:rsidR="00BF6719" w:rsidRPr="00BF6719" w:rsidRDefault="00BF6719" w:rsidP="00A87187">
      <w:pPr>
        <w:ind w:firstLine="709"/>
        <w:rPr>
          <w:rFonts w:cs="Arial"/>
        </w:rPr>
      </w:pP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 xml:space="preserve">Председатель 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уличного комитета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_______________ Ф.И.О.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Подпись_____________</w:t>
      </w:r>
    </w:p>
    <w:p w:rsidR="00BF6719" w:rsidRDefault="00BF6719" w:rsidP="00A87187">
      <w:pPr>
        <w:ind w:firstLine="709"/>
        <w:rPr>
          <w:rFonts w:cs="Arial"/>
        </w:rPr>
      </w:pPr>
    </w:p>
    <w:p w:rsidR="00A87187" w:rsidRPr="00BF6719" w:rsidRDefault="00A87187" w:rsidP="00A87187">
      <w:pPr>
        <w:ind w:firstLine="709"/>
        <w:rPr>
          <w:rFonts w:cs="Arial"/>
        </w:rPr>
      </w:pPr>
    </w:p>
    <w:p w:rsidR="00BF6719" w:rsidRPr="00A2386C" w:rsidRDefault="00BF671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 xml:space="preserve">Приложение 2 </w:t>
      </w:r>
    </w:p>
    <w:p w:rsidR="00BF6719" w:rsidRPr="00A2386C" w:rsidRDefault="00BF671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к Положению об уличном комитете</w:t>
      </w:r>
    </w:p>
    <w:p w:rsidR="00BF6719" w:rsidRPr="00A2386C" w:rsidRDefault="00BF671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</w:p>
    <w:p w:rsidR="00BF6719" w:rsidRPr="00A2386C" w:rsidRDefault="00BF6719" w:rsidP="00A87187">
      <w:pPr>
        <w:ind w:firstLine="709"/>
        <w:jc w:val="center"/>
        <w:rPr>
          <w:rFonts w:cs="Arial"/>
          <w:b/>
          <w:bCs/>
          <w:sz w:val="28"/>
          <w:szCs w:val="26"/>
        </w:rPr>
      </w:pPr>
      <w:r w:rsidRPr="00A2386C">
        <w:rPr>
          <w:rFonts w:cs="Arial"/>
          <w:b/>
          <w:bCs/>
          <w:sz w:val="28"/>
          <w:szCs w:val="26"/>
        </w:rPr>
        <w:t xml:space="preserve">Система </w:t>
      </w:r>
      <w:proofErr w:type="gramStart"/>
      <w:r w:rsidRPr="00A2386C">
        <w:rPr>
          <w:rFonts w:cs="Arial"/>
          <w:b/>
          <w:bCs/>
          <w:sz w:val="28"/>
          <w:szCs w:val="26"/>
        </w:rPr>
        <w:t>показателей учета труда председателей уличных комитетов</w:t>
      </w:r>
      <w:proofErr w:type="gramEnd"/>
    </w:p>
    <w:p w:rsidR="00BF6719" w:rsidRPr="00BF6719" w:rsidRDefault="00BF6719" w:rsidP="00A87187">
      <w:pPr>
        <w:ind w:firstLine="709"/>
        <w:rPr>
          <w:rFonts w:cs="Arial"/>
        </w:rPr>
      </w:pP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Итоги работы председателей уличных комитетов подводятся ежеквартально по следующим показателям:</w:t>
      </w:r>
    </w:p>
    <w:p w:rsidR="00BF6719" w:rsidRPr="00BF6719" w:rsidRDefault="00BF6719" w:rsidP="00A87187">
      <w:pPr>
        <w:ind w:firstLine="709"/>
        <w:rPr>
          <w:rFonts w:cs="Arial"/>
        </w:rPr>
      </w:pPr>
      <w:r w:rsidRPr="00BF6719">
        <w:rPr>
          <w:rFonts w:cs="Arial"/>
        </w:rPr>
        <w:t>1. Содержание в чистоте прилегающих к довмовладениям территорий (отсутствие мусора, строительных материалов, угля, дров и др.) – 2 балла.</w:t>
      </w:r>
    </w:p>
    <w:p w:rsidR="00BF6719" w:rsidRDefault="00BF6719" w:rsidP="00A87187">
      <w:pPr>
        <w:ind w:firstLine="709"/>
        <w:rPr>
          <w:rFonts w:cs="Arial"/>
        </w:rPr>
      </w:pPr>
      <w:r>
        <w:rPr>
          <w:rFonts w:cs="Arial"/>
        </w:rPr>
        <w:t>2. В летний период: отсутствие зарослей растительности около домов. В зимний период: очистка дорог от снега – 2 балла.</w:t>
      </w:r>
    </w:p>
    <w:p w:rsidR="00BF6719" w:rsidRDefault="00BF6719" w:rsidP="00A87187">
      <w:pPr>
        <w:ind w:firstLine="709"/>
        <w:rPr>
          <w:rFonts w:cs="Arial"/>
        </w:rPr>
      </w:pPr>
      <w:r>
        <w:rPr>
          <w:rFonts w:cs="Arial"/>
        </w:rPr>
        <w:t>3. Содержание в рабочем состоянии кюветов и водопроводных труб – 1 балл.</w:t>
      </w:r>
    </w:p>
    <w:p w:rsidR="00BF6719" w:rsidRDefault="00BF6719" w:rsidP="00A87187">
      <w:pPr>
        <w:ind w:firstLine="709"/>
        <w:rPr>
          <w:rFonts w:cs="Arial"/>
        </w:rPr>
      </w:pPr>
      <w:r>
        <w:rPr>
          <w:rFonts w:cs="Arial"/>
        </w:rPr>
        <w:t>4. Организация вывоза мусора – 2 балла.</w:t>
      </w:r>
    </w:p>
    <w:p w:rsidR="00BF6719" w:rsidRDefault="00BF6719" w:rsidP="00A87187">
      <w:pPr>
        <w:ind w:firstLine="709"/>
        <w:rPr>
          <w:rFonts w:cs="Arial"/>
        </w:rPr>
      </w:pPr>
      <w:r>
        <w:rPr>
          <w:rFonts w:cs="Arial"/>
        </w:rPr>
        <w:t>5. Отсутствие стихийных свалок всякого рода мусора, нечистот, строительных отходов на улице, пустырях, вдоль дорог, расположенных на территории деятельности уличного комитета (в связи с этим предупреждать жителей об обязанно</w:t>
      </w:r>
      <w:r w:rsidR="00346B09">
        <w:rPr>
          <w:rFonts w:cs="Arial"/>
        </w:rPr>
        <w:t>сти убирать привезенные материалы – уголь, дрова, сено и т.д. – с улицы или дворов в течение 48 часов после привозки) – 2 балла.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6. Наличие на каждом доме номерного знака и его освещение – 2 балла.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7. Сохранность водоразборных колонок, порядок вокруг них в радиусе 15 метров и своевременное утепление – 2 балла.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8. Участие в других мероприятиях (выборы, перепись населения, предоставление сведений в военкомат, налоговую инспекцию и др.) – 2 балла.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9. Выдача справок с места работы – 1 балл.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За невыполнение вышеуказанных пунктов председатель уличного комитета имеет право заслушивать объяснения лиц, допустивших нарушения общественного порядка, в необходимых случаях направлять материалы в соответствующие компетентные органы для привлечения нарушителей к административной ответственности.</w:t>
      </w:r>
    </w:p>
    <w:p w:rsidR="00346B09" w:rsidRDefault="00346B09" w:rsidP="00A87187">
      <w:pPr>
        <w:ind w:firstLine="709"/>
        <w:rPr>
          <w:rFonts w:cs="Arial"/>
        </w:rPr>
      </w:pPr>
      <w:proofErr w:type="gramStart"/>
      <w:r>
        <w:rPr>
          <w:rFonts w:cs="Arial"/>
        </w:rPr>
        <w:lastRenderedPageBreak/>
        <w:t>Ответственные за содержание водоразборных колонок, добросовестно выполняющие работу, освобождаются от уплаты за пользование водой.</w:t>
      </w:r>
      <w:proofErr w:type="gramEnd"/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Председатель уличного комитета с согласия проживающих на территории округа заключает договор с МУП АТП ЖКХ на вывоз бытового мусора.</w:t>
      </w:r>
    </w:p>
    <w:p w:rsidR="00346B09" w:rsidRDefault="00346B09" w:rsidP="00A87187">
      <w:pPr>
        <w:ind w:firstLine="709"/>
        <w:rPr>
          <w:rFonts w:cs="Arial"/>
        </w:rPr>
      </w:pPr>
    </w:p>
    <w:p w:rsidR="00A87187" w:rsidRDefault="00A87187" w:rsidP="00A87187">
      <w:pPr>
        <w:ind w:firstLine="709"/>
        <w:rPr>
          <w:rFonts w:cs="Arial"/>
        </w:rPr>
      </w:pPr>
    </w:p>
    <w:p w:rsidR="00346B09" w:rsidRPr="00A2386C" w:rsidRDefault="00346B0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 xml:space="preserve">Приложение 3 </w:t>
      </w:r>
    </w:p>
    <w:p w:rsidR="00346B09" w:rsidRPr="00A2386C" w:rsidRDefault="00346B0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к Положению об уличном комитете</w:t>
      </w:r>
    </w:p>
    <w:p w:rsidR="00346B09" w:rsidRDefault="00346B09" w:rsidP="00A87187">
      <w:pPr>
        <w:ind w:firstLine="709"/>
        <w:rPr>
          <w:rFonts w:cs="Arial"/>
        </w:rPr>
      </w:pPr>
    </w:p>
    <w:p w:rsidR="00346B09" w:rsidRPr="00A87187" w:rsidRDefault="00346B09" w:rsidP="00A87187">
      <w:pPr>
        <w:ind w:firstLine="709"/>
        <w:jc w:val="center"/>
        <w:rPr>
          <w:rFonts w:cs="Arial"/>
          <w:b/>
          <w:bCs/>
          <w:kern w:val="32"/>
          <w:sz w:val="32"/>
          <w:szCs w:val="32"/>
        </w:rPr>
      </w:pPr>
      <w:r w:rsidRPr="00A87187">
        <w:rPr>
          <w:rFonts w:cs="Arial"/>
          <w:b/>
          <w:bCs/>
          <w:kern w:val="32"/>
          <w:sz w:val="32"/>
          <w:szCs w:val="32"/>
        </w:rPr>
        <w:t>Методика расчета денежного вознаграждения председателям уличных комитетов</w:t>
      </w:r>
    </w:p>
    <w:p w:rsidR="00346B09" w:rsidRPr="00A2386C" w:rsidRDefault="00346B09" w:rsidP="00A87187">
      <w:pPr>
        <w:ind w:firstLine="709"/>
        <w:rPr>
          <w:rFonts w:cs="Arial"/>
          <w:b/>
          <w:bCs/>
          <w:sz w:val="28"/>
          <w:szCs w:val="26"/>
        </w:rPr>
      </w:pP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1. Оценка труда председателей уличных комитетов осуществляется по 16-балльной системе, (КБ).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2. По данным Бюро технической инвентаризации частных домов в городе на 01.01.2001 – 16764, (Д).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3. Количество территорий действия уличных комитетов – 130, (Т).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4. Среднее количество домов на территории, (С).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С=Д</w:t>
      </w:r>
      <w:proofErr w:type="gramStart"/>
      <w:r>
        <w:rPr>
          <w:rFonts w:cs="Arial"/>
        </w:rPr>
        <w:t>:Т</w:t>
      </w:r>
      <w:proofErr w:type="gramEnd"/>
      <w:r>
        <w:rPr>
          <w:rFonts w:cs="Arial"/>
        </w:rPr>
        <w:t>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 xml:space="preserve">5. Установить размер денежного вознаграждения за обслуживание 1 дома из расчета 1/50 </w:t>
      </w:r>
      <w:proofErr w:type="gramStart"/>
      <w:r>
        <w:rPr>
          <w:rFonts w:cs="Arial"/>
        </w:rPr>
        <w:t>от</w:t>
      </w:r>
      <w:proofErr w:type="gramEnd"/>
      <w:r>
        <w:rPr>
          <w:rFonts w:cs="Arial"/>
        </w:rPr>
        <w:t xml:space="preserve"> МРОТ, (А).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А=1/50х100=2 (руб.).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6. На территориях действия уличных комитетов разное число домовладений, следовательно, сумма денежного вознаграждения, (ДВд), зависит от фактического количества домов, (К).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ДВд=Ах</w:t>
      </w:r>
      <w:proofErr w:type="gramStart"/>
      <w:r>
        <w:rPr>
          <w:rFonts w:cs="Arial"/>
        </w:rPr>
        <w:t>К(</w:t>
      </w:r>
      <w:proofErr w:type="gramEnd"/>
      <w:r>
        <w:rPr>
          <w:rFonts w:cs="Arial"/>
        </w:rPr>
        <w:t>руб.)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7. Стоимость одного балла из системы показателей, (</w:t>
      </w:r>
      <w:proofErr w:type="gramStart"/>
      <w:r>
        <w:rPr>
          <w:rFonts w:cs="Arial"/>
        </w:rPr>
        <w:t>СБ</w:t>
      </w:r>
      <w:proofErr w:type="gramEnd"/>
      <w:r>
        <w:rPr>
          <w:rFonts w:cs="Arial"/>
        </w:rPr>
        <w:t>).</w:t>
      </w:r>
    </w:p>
    <w:p w:rsidR="00346B09" w:rsidRDefault="00346B09" w:rsidP="00A87187">
      <w:pPr>
        <w:ind w:firstLine="709"/>
        <w:rPr>
          <w:rFonts w:cs="Arial"/>
        </w:rPr>
      </w:pPr>
      <w:proofErr w:type="gramStart"/>
      <w:r>
        <w:rPr>
          <w:rFonts w:cs="Arial"/>
        </w:rPr>
        <w:t>СБ</w:t>
      </w:r>
      <w:proofErr w:type="gramEnd"/>
      <w:r>
        <w:rPr>
          <w:rFonts w:cs="Arial"/>
        </w:rPr>
        <w:t xml:space="preserve">=МРОТ:16баллов. </w:t>
      </w:r>
      <w:proofErr w:type="gramStart"/>
      <w:r>
        <w:rPr>
          <w:rFonts w:cs="Arial"/>
        </w:rPr>
        <w:t>СБ</w:t>
      </w:r>
      <w:proofErr w:type="gramEnd"/>
      <w:r>
        <w:rPr>
          <w:rFonts w:cs="Arial"/>
        </w:rPr>
        <w:t>=100:16=6,25 (руб.)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8. Денежное вознаграждение председателя уличного комитета, (ДВф).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ДВф=(ДВд+СБхКБ</w:t>
      </w:r>
      <w:proofErr w:type="gramStart"/>
      <w:r>
        <w:rPr>
          <w:rFonts w:cs="Arial"/>
        </w:rPr>
        <w:t>)х</w:t>
      </w:r>
      <w:proofErr w:type="gramEnd"/>
      <w:r>
        <w:rPr>
          <w:rFonts w:cs="Arial"/>
        </w:rPr>
        <w:t>1,3, где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 xml:space="preserve">ДВф – сумма денежного вознаграждения; ДВд – сумма денежного вознаграждения по количеству домов; </w:t>
      </w:r>
      <w:proofErr w:type="gramStart"/>
      <w:r>
        <w:rPr>
          <w:rFonts w:cs="Arial"/>
        </w:rPr>
        <w:t>СБ</w:t>
      </w:r>
      <w:proofErr w:type="gramEnd"/>
      <w:r>
        <w:rPr>
          <w:rFonts w:cs="Arial"/>
        </w:rPr>
        <w:t xml:space="preserve"> – стоимость одного балла; КБ – количество баллов, выставленных комиссией по оценке деятельности председателей уличных комитетов (приложение 3); 1,3 – районный коэффициент.</w:t>
      </w:r>
    </w:p>
    <w:p w:rsidR="00346B09" w:rsidRDefault="00346B09" w:rsidP="00A87187">
      <w:pPr>
        <w:ind w:firstLine="709"/>
        <w:rPr>
          <w:rFonts w:cs="Arial"/>
        </w:rPr>
      </w:pPr>
    </w:p>
    <w:p w:rsidR="00A87187" w:rsidRDefault="00A87187" w:rsidP="00A87187">
      <w:pPr>
        <w:ind w:firstLine="709"/>
        <w:rPr>
          <w:rFonts w:cs="Arial"/>
        </w:rPr>
      </w:pPr>
    </w:p>
    <w:p w:rsidR="00346B09" w:rsidRPr="00A2386C" w:rsidRDefault="00346B0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Приложение 4</w:t>
      </w:r>
    </w:p>
    <w:p w:rsidR="00346B09" w:rsidRPr="00A2386C" w:rsidRDefault="00346B09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  <w:r w:rsidRPr="00A2386C">
        <w:rPr>
          <w:rFonts w:cs="Arial"/>
          <w:b/>
          <w:bCs/>
          <w:kern w:val="28"/>
          <w:sz w:val="32"/>
          <w:szCs w:val="32"/>
        </w:rPr>
        <w:t>к Положению об уличном комитете</w:t>
      </w:r>
    </w:p>
    <w:p w:rsidR="00A87187" w:rsidRDefault="00A87187" w:rsidP="00A87187">
      <w:pPr>
        <w:ind w:firstLine="709"/>
        <w:jc w:val="right"/>
        <w:rPr>
          <w:rFonts w:cs="Arial"/>
          <w:b/>
          <w:bCs/>
          <w:kern w:val="28"/>
          <w:sz w:val="32"/>
          <w:szCs w:val="32"/>
        </w:rPr>
      </w:pPr>
    </w:p>
    <w:p w:rsidR="00346B09" w:rsidRPr="00A87187" w:rsidRDefault="00346B09" w:rsidP="00A87187">
      <w:pPr>
        <w:ind w:firstLine="709"/>
        <w:jc w:val="right"/>
        <w:rPr>
          <w:rFonts w:cs="Arial"/>
          <w:kern w:val="28"/>
        </w:rPr>
      </w:pPr>
      <w:r w:rsidRPr="00A87187">
        <w:rPr>
          <w:rFonts w:cs="Arial"/>
          <w:kern w:val="28"/>
        </w:rPr>
        <w:t>ФОРМА</w:t>
      </w:r>
    </w:p>
    <w:p w:rsidR="00346B09" w:rsidRDefault="00346B09" w:rsidP="00A87187">
      <w:pPr>
        <w:ind w:firstLine="709"/>
        <w:rPr>
          <w:rFonts w:cs="Arial"/>
        </w:rPr>
      </w:pPr>
    </w:p>
    <w:p w:rsidR="00346B09" w:rsidRPr="00A2386C" w:rsidRDefault="00346B09" w:rsidP="00A87187">
      <w:pPr>
        <w:ind w:firstLine="709"/>
        <w:jc w:val="center"/>
        <w:rPr>
          <w:rFonts w:cs="Arial"/>
          <w:b/>
          <w:bCs/>
          <w:iCs/>
          <w:sz w:val="30"/>
          <w:szCs w:val="28"/>
        </w:rPr>
      </w:pPr>
      <w:r w:rsidRPr="00A2386C">
        <w:rPr>
          <w:rFonts w:cs="Arial"/>
          <w:b/>
          <w:bCs/>
          <w:iCs/>
          <w:sz w:val="30"/>
          <w:szCs w:val="28"/>
        </w:rPr>
        <w:t>ОТЧЕТ</w:t>
      </w:r>
    </w:p>
    <w:p w:rsidR="00346B09" w:rsidRPr="00A2386C" w:rsidRDefault="00346B09" w:rsidP="00A87187">
      <w:pPr>
        <w:ind w:firstLine="709"/>
        <w:jc w:val="center"/>
        <w:rPr>
          <w:b/>
          <w:bCs/>
          <w:iCs/>
          <w:sz w:val="30"/>
          <w:szCs w:val="28"/>
        </w:rPr>
      </w:pPr>
      <w:r w:rsidRPr="00A2386C">
        <w:rPr>
          <w:rFonts w:cs="Arial"/>
          <w:b/>
          <w:bCs/>
          <w:iCs/>
          <w:sz w:val="30"/>
          <w:szCs w:val="28"/>
        </w:rPr>
        <w:t>Председателя уличного комитета округа №___________________________________________</w:t>
      </w:r>
    </w:p>
    <w:p w:rsidR="00346B09" w:rsidRPr="00A2386C" w:rsidRDefault="00346B09" w:rsidP="00A87187">
      <w:pPr>
        <w:ind w:firstLine="709"/>
        <w:jc w:val="center"/>
        <w:rPr>
          <w:b/>
          <w:bCs/>
          <w:iCs/>
          <w:sz w:val="30"/>
          <w:szCs w:val="28"/>
        </w:rPr>
      </w:pPr>
      <w:r w:rsidRPr="00A2386C">
        <w:rPr>
          <w:rFonts w:cs="Arial"/>
          <w:b/>
          <w:bCs/>
          <w:iCs/>
          <w:sz w:val="30"/>
          <w:szCs w:val="28"/>
        </w:rPr>
        <w:t xml:space="preserve">(Ф.И.О., </w:t>
      </w:r>
      <w:proofErr w:type="gramStart"/>
      <w:r w:rsidRPr="00A2386C">
        <w:rPr>
          <w:rFonts w:cs="Arial"/>
          <w:b/>
          <w:bCs/>
          <w:iCs/>
          <w:sz w:val="30"/>
          <w:szCs w:val="28"/>
        </w:rPr>
        <w:t>проживающего</w:t>
      </w:r>
      <w:proofErr w:type="gramEnd"/>
      <w:r w:rsidRPr="00A2386C">
        <w:rPr>
          <w:rFonts w:cs="Arial"/>
          <w:b/>
          <w:bCs/>
          <w:iCs/>
          <w:sz w:val="30"/>
          <w:szCs w:val="28"/>
        </w:rPr>
        <w:t xml:space="preserve"> по адресу)</w:t>
      </w:r>
      <w:r w:rsidR="00A87187">
        <w:rPr>
          <w:rFonts w:cs="Arial"/>
          <w:b/>
          <w:bCs/>
          <w:iCs/>
          <w:sz w:val="30"/>
          <w:szCs w:val="28"/>
        </w:rPr>
        <w:t xml:space="preserve"> </w:t>
      </w:r>
      <w:r w:rsidRPr="00A2386C">
        <w:rPr>
          <w:rFonts w:cs="Arial"/>
          <w:b/>
          <w:bCs/>
          <w:iCs/>
          <w:sz w:val="30"/>
          <w:szCs w:val="28"/>
        </w:rPr>
        <w:t>_________________________________________</w:t>
      </w:r>
    </w:p>
    <w:p w:rsidR="00A87187" w:rsidRDefault="00A87187" w:rsidP="00A87187">
      <w:pPr>
        <w:ind w:firstLine="709"/>
        <w:rPr>
          <w:rFonts w:cs="Arial"/>
        </w:rPr>
      </w:pP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На территории округа _____ домов, ______ колонок.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Оценка по кварталам _____ года.</w:t>
      </w:r>
    </w:p>
    <w:p w:rsidR="00A87187" w:rsidRDefault="00A87187" w:rsidP="00A87187">
      <w:pPr>
        <w:ind w:firstLine="709"/>
        <w:rPr>
          <w:rFonts w:cs="Arial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322"/>
        <w:gridCol w:w="2051"/>
        <w:gridCol w:w="1380"/>
        <w:gridCol w:w="1263"/>
        <w:gridCol w:w="1272"/>
        <w:gridCol w:w="1281"/>
        <w:gridCol w:w="1284"/>
      </w:tblGrid>
      <w:tr w:rsidR="00346B09" w:rsidTr="00A87187">
        <w:trPr>
          <w:jc w:val="center"/>
        </w:trPr>
        <w:tc>
          <w:tcPr>
            <w:tcW w:w="1407" w:type="dxa"/>
          </w:tcPr>
          <w:p w:rsidR="00346B09" w:rsidRDefault="00346B09" w:rsidP="00A87187">
            <w:pPr>
              <w:pStyle w:val="Table0"/>
            </w:pPr>
            <w:r>
              <w:t>№№</w:t>
            </w:r>
          </w:p>
          <w:p w:rsidR="00346B09" w:rsidRDefault="00346B09" w:rsidP="00A87187">
            <w:pPr>
              <w:pStyle w:val="Table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0"/>
            </w:pPr>
            <w:r>
              <w:t>Перечень показателей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0"/>
            </w:pPr>
            <w:r>
              <w:t>Максим. Кол-во баллов</w:t>
            </w:r>
          </w:p>
        </w:tc>
        <w:tc>
          <w:tcPr>
            <w:tcW w:w="1408" w:type="dxa"/>
          </w:tcPr>
          <w:p w:rsidR="00346B09" w:rsidRPr="00346B09" w:rsidRDefault="00346B09" w:rsidP="00A87187">
            <w:pPr>
              <w:pStyle w:val="Table0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08" w:type="dxa"/>
          </w:tcPr>
          <w:p w:rsidR="00346B09" w:rsidRPr="00346B09" w:rsidRDefault="00346B09" w:rsidP="00A87187">
            <w:pPr>
              <w:pStyle w:val="Table0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408" w:type="dxa"/>
          </w:tcPr>
          <w:p w:rsidR="00346B09" w:rsidRPr="00346B09" w:rsidRDefault="00346B09" w:rsidP="00A87187">
            <w:pPr>
              <w:pStyle w:val="Table0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08" w:type="dxa"/>
          </w:tcPr>
          <w:p w:rsidR="00346B09" w:rsidRPr="00346B09" w:rsidRDefault="00346B09" w:rsidP="00A87187">
            <w:pPr>
              <w:pStyle w:val="Table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Содержание в чистоте прилегающих территорий (отсутствие мусора, строительных материалов, угля, дров и др.)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В летний период: отсутствие зарослей растительности около домов. В зимний период: чистка дорог от снега.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Организация вывоза мусора по договорам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Содержание в рабочем состоянии кюветов и водопропускных труб.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1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Отсутствие стихийных свалок всякого рода мусора, нечистот, строительных отходов на улице.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Наличие на каждом доме номерного знака и его освещение.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Сохранность водоразборных колонок и своевременное утепление.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Выдача справок с места жительства.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1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  <w:tr w:rsidR="00346B09" w:rsidTr="00A87187">
        <w:trPr>
          <w:jc w:val="center"/>
        </w:trPr>
        <w:tc>
          <w:tcPr>
            <w:tcW w:w="1407" w:type="dxa"/>
          </w:tcPr>
          <w:p w:rsidR="00346B09" w:rsidRPr="00346B09" w:rsidRDefault="00346B09" w:rsidP="00A87187">
            <w:pPr>
              <w:pStyle w:val="Table"/>
            </w:pP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Участие в других мероприятиях (выборы, перепись населения, предоставление сведений в военкомат, налоговую инспекцию и др.)</w:t>
            </w:r>
          </w:p>
        </w:tc>
        <w:tc>
          <w:tcPr>
            <w:tcW w:w="1407" w:type="dxa"/>
          </w:tcPr>
          <w:p w:rsidR="00346B09" w:rsidRDefault="00346B09" w:rsidP="00A87187">
            <w:pPr>
              <w:pStyle w:val="Table"/>
            </w:pPr>
            <w:r>
              <w:t>2</w:t>
            </w: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  <w:tc>
          <w:tcPr>
            <w:tcW w:w="1408" w:type="dxa"/>
          </w:tcPr>
          <w:p w:rsidR="00346B09" w:rsidRDefault="00346B09" w:rsidP="00A87187">
            <w:pPr>
              <w:pStyle w:val="Table"/>
            </w:pPr>
          </w:p>
        </w:tc>
      </w:tr>
    </w:tbl>
    <w:p w:rsidR="00A87187" w:rsidRDefault="00A87187" w:rsidP="00A87187">
      <w:pPr>
        <w:ind w:firstLine="709"/>
        <w:rPr>
          <w:rFonts w:cs="Arial"/>
        </w:rPr>
      </w:pP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Подписи членов комиссии по оценке деятельности председателей уличных комитетов: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Ф.И.О. ______________________ (подпись) __________________</w:t>
      </w:r>
    </w:p>
    <w:p w:rsidR="00346B09" w:rsidRDefault="00346B09" w:rsidP="00A87187">
      <w:pPr>
        <w:ind w:firstLine="709"/>
        <w:rPr>
          <w:rFonts w:cs="Arial"/>
        </w:rPr>
      </w:pPr>
      <w:r>
        <w:rPr>
          <w:rFonts w:cs="Arial"/>
        </w:rPr>
        <w:t>____________________________ __________________________</w:t>
      </w:r>
    </w:p>
    <w:p w:rsidR="00346B09" w:rsidRPr="00BF6719" w:rsidRDefault="00346B09" w:rsidP="00A87187">
      <w:pPr>
        <w:ind w:firstLine="709"/>
        <w:rPr>
          <w:rFonts w:cs="Arial"/>
        </w:rPr>
      </w:pPr>
      <w:r>
        <w:rPr>
          <w:rFonts w:cs="Arial"/>
        </w:rPr>
        <w:t>____________________________ ___________________________</w:t>
      </w:r>
    </w:p>
    <w:sectPr w:rsidR="00346B09" w:rsidRPr="00BF6719" w:rsidSect="00B10B7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0A06"/>
    <w:multiLevelType w:val="hybridMultilevel"/>
    <w:tmpl w:val="9F0C2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42433"/>
    <w:multiLevelType w:val="hybridMultilevel"/>
    <w:tmpl w:val="B8EE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6723C"/>
    <w:multiLevelType w:val="multilevel"/>
    <w:tmpl w:val="E34EE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A423E03"/>
    <w:multiLevelType w:val="multilevel"/>
    <w:tmpl w:val="E34EE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43"/>
    <w:rsid w:val="002836EA"/>
    <w:rsid w:val="002E3D4A"/>
    <w:rsid w:val="002F3908"/>
    <w:rsid w:val="00337E24"/>
    <w:rsid w:val="00346B09"/>
    <w:rsid w:val="003714AF"/>
    <w:rsid w:val="0037558A"/>
    <w:rsid w:val="003A456F"/>
    <w:rsid w:val="003C18FB"/>
    <w:rsid w:val="004C23CB"/>
    <w:rsid w:val="00581D0E"/>
    <w:rsid w:val="00904783"/>
    <w:rsid w:val="009166E5"/>
    <w:rsid w:val="00974056"/>
    <w:rsid w:val="009A3E12"/>
    <w:rsid w:val="00A2386C"/>
    <w:rsid w:val="00A87187"/>
    <w:rsid w:val="00B10B77"/>
    <w:rsid w:val="00BE4473"/>
    <w:rsid w:val="00BF6719"/>
    <w:rsid w:val="00D04FD0"/>
    <w:rsid w:val="00E46C43"/>
    <w:rsid w:val="00E6027B"/>
    <w:rsid w:val="00F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C23C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23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C23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C23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C23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C23C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C23CB"/>
  </w:style>
  <w:style w:type="paragraph" w:styleId="a3">
    <w:name w:val="List Paragraph"/>
    <w:basedOn w:val="a"/>
    <w:uiPriority w:val="34"/>
    <w:qFormat/>
    <w:rsid w:val="00B10B77"/>
    <w:pPr>
      <w:ind w:left="720"/>
      <w:contextualSpacing/>
    </w:pPr>
  </w:style>
  <w:style w:type="table" w:styleId="a4">
    <w:name w:val="Table Grid"/>
    <w:basedOn w:val="a1"/>
    <w:uiPriority w:val="59"/>
    <w:rsid w:val="00346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!Части документа Знак"/>
    <w:basedOn w:val="a0"/>
    <w:link w:val="1"/>
    <w:rsid w:val="00A238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2386C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2386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2386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4C23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4C23CB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semiHidden/>
    <w:rsid w:val="00A2386C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4C23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4C23CB"/>
    <w:rPr>
      <w:color w:val="0000FF"/>
      <w:u w:val="none"/>
    </w:rPr>
  </w:style>
  <w:style w:type="paragraph" w:customStyle="1" w:styleId="Application">
    <w:name w:val="Application!Приложение"/>
    <w:rsid w:val="004C23CB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C23C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C23C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C23CB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C23CB"/>
    <w:rPr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A8718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C23C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23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C23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C23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C23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C23C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C23CB"/>
  </w:style>
  <w:style w:type="paragraph" w:styleId="a3">
    <w:name w:val="List Paragraph"/>
    <w:basedOn w:val="a"/>
    <w:uiPriority w:val="34"/>
    <w:qFormat/>
    <w:rsid w:val="00B10B77"/>
    <w:pPr>
      <w:ind w:left="720"/>
      <w:contextualSpacing/>
    </w:pPr>
  </w:style>
  <w:style w:type="table" w:styleId="a4">
    <w:name w:val="Table Grid"/>
    <w:basedOn w:val="a1"/>
    <w:uiPriority w:val="59"/>
    <w:rsid w:val="00346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!Части документа Знак"/>
    <w:basedOn w:val="a0"/>
    <w:link w:val="1"/>
    <w:rsid w:val="00A238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2386C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2386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2386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4C23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4C23CB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semiHidden/>
    <w:rsid w:val="00A2386C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4C23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4C23CB"/>
    <w:rPr>
      <w:color w:val="0000FF"/>
      <w:u w:val="none"/>
    </w:rPr>
  </w:style>
  <w:style w:type="paragraph" w:customStyle="1" w:styleId="Application">
    <w:name w:val="Application!Приложение"/>
    <w:rsid w:val="004C23CB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C23C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C23C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C23CB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C23CB"/>
    <w:rPr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A87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1d9ba9ea-b2db-4de7-8d3c-ba7af98604f4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0.20.49.3:8080/content/act/d16caf4c-fb54-44c3-a692-682994b4be3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la-service.minjust.ru:8080/rnla-links/ws/content/act/6254ab03-e05b-4821-a0ce-59f9e81273cf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</TotalTime>
  <Pages>9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dcterms:created xsi:type="dcterms:W3CDTF">2026-08-31T04:14:00Z</dcterms:created>
  <dcterms:modified xsi:type="dcterms:W3CDTF">2026-08-31T04:21:00Z</dcterms:modified>
</cp:coreProperties>
</file>