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3E629C" w:rsidRDefault="00F556F5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3E629C">
        <w:rPr>
          <w:rFonts w:cs="Arial"/>
          <w:b/>
          <w:bCs/>
          <w:kern w:val="28"/>
          <w:sz w:val="32"/>
          <w:szCs w:val="32"/>
        </w:rPr>
        <w:t>–</w:t>
      </w:r>
      <w:r w:rsidR="005F7317" w:rsidRPr="003E629C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3E629C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3E629C" w:rsidRDefault="009D08D4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2D63E0" w:rsidRPr="003E629C" w:rsidRDefault="002D63E0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2D63E0" w:rsidRPr="003E629C" w:rsidRDefault="002D63E0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Об утверждении Порядка согласования внешнего вида фасадов зданий, сооружений, нестационарных торговых объектов на территории Ленинск-Кузнецкого муниципального округа</w:t>
      </w:r>
    </w:p>
    <w:p w:rsidR="000B5317" w:rsidRPr="003E629C" w:rsidRDefault="000B5317" w:rsidP="003E629C"/>
    <w:p w:rsidR="002D63E0" w:rsidRPr="003E629C" w:rsidRDefault="002D63E0" w:rsidP="003E629C">
      <w:pPr>
        <w:rPr>
          <w:rFonts w:eastAsia="Calibri"/>
        </w:rPr>
      </w:pPr>
      <w:r w:rsidRPr="003E629C">
        <w:rPr>
          <w:rFonts w:eastAsia="Calibri"/>
        </w:rPr>
        <w:t xml:space="preserve">В соответствии с пунктом 4.2 приложения № 2 к Правилам благоустройства Ленинск-Кузнецкого муниципального округа, утвержденным решением Совета народных депутатов Ленинск-Кузнецкого муниципального округа </w:t>
      </w:r>
      <w:hyperlink r:id="rId10" w:tgtFrame="Logical" w:history="1">
        <w:r w:rsidRPr="00023F1F">
          <w:rPr>
            <w:rStyle w:val="af0"/>
            <w:rFonts w:eastAsia="Calibri"/>
          </w:rPr>
          <w:t>от 30.06.2022 № 392</w:t>
        </w:r>
      </w:hyperlink>
      <w:r w:rsidRPr="003E629C">
        <w:rPr>
          <w:rFonts w:eastAsia="Calibri"/>
        </w:rPr>
        <w:t xml:space="preserve"> «Об утверждении Правил благоустройства Ленинск-Кузнецкого муниципального округа», администрация Ленинск-Кузнецкого муниципального округа постановляет: </w:t>
      </w:r>
    </w:p>
    <w:p w:rsidR="002D63E0" w:rsidRPr="003E629C" w:rsidRDefault="002D63E0" w:rsidP="003E629C">
      <w:pPr>
        <w:rPr>
          <w:rFonts w:eastAsia="Calibri"/>
        </w:rPr>
      </w:pPr>
      <w:r w:rsidRPr="003E629C">
        <w:rPr>
          <w:rFonts w:eastAsia="Calibri"/>
        </w:rPr>
        <w:t xml:space="preserve">1. Утвердить Порядок согласования внешнего вида фасадов зданий, сооружений, нестационарных торговых объектов на территории Ленинск-Кузнецкого муниципального округа, согласно приложению. </w:t>
      </w:r>
    </w:p>
    <w:p w:rsidR="002D63E0" w:rsidRPr="003E629C" w:rsidRDefault="002D63E0" w:rsidP="003E629C">
      <w:r w:rsidRPr="003E629C">
        <w:t>2.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3E629C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E66AD4" w:rsidRPr="003E629C" w:rsidRDefault="002D63E0" w:rsidP="003E629C">
      <w:r w:rsidRPr="003E629C">
        <w:t xml:space="preserve">3. </w:t>
      </w:r>
      <w:r w:rsidR="00E66AD4" w:rsidRPr="003E629C">
        <w:t>Контроль за исполнением постановления возложить на и.о. заместителя главы муниципального округа по жилищно-коммунальному хозяйству, транспорту, связи и строительству О.Г. Денисова.</w:t>
      </w:r>
    </w:p>
    <w:p w:rsidR="002D63E0" w:rsidRPr="003E629C" w:rsidRDefault="00FD5BB9" w:rsidP="003E629C">
      <w:r w:rsidRPr="003E629C">
        <w:t>4.</w:t>
      </w:r>
      <w:r w:rsidR="002D63E0" w:rsidRPr="003E629C">
        <w:t xml:space="preserve"> </w:t>
      </w:r>
      <w:r w:rsidRPr="003E629C">
        <w:t>Постановление</w:t>
      </w:r>
      <w:r w:rsidR="002D63E0" w:rsidRPr="003E629C">
        <w:t xml:space="preserve"> вступает в силу после официального обнародования. </w:t>
      </w:r>
    </w:p>
    <w:p w:rsidR="007A2D1E" w:rsidRPr="003E629C" w:rsidRDefault="007A2D1E" w:rsidP="003E629C"/>
    <w:p w:rsidR="00601661" w:rsidRPr="003E629C" w:rsidRDefault="00601661" w:rsidP="003E629C">
      <w:r w:rsidRPr="003E629C">
        <w:t xml:space="preserve">Временно исполняющий </w:t>
      </w:r>
    </w:p>
    <w:p w:rsidR="00601661" w:rsidRPr="003E629C" w:rsidRDefault="00601661" w:rsidP="003E629C">
      <w:r w:rsidRPr="003E629C">
        <w:t>обязанности главы Ленинск-Кузнецкого</w:t>
      </w:r>
    </w:p>
    <w:p w:rsidR="00601661" w:rsidRPr="003E629C" w:rsidRDefault="00601661" w:rsidP="003E629C">
      <w:r w:rsidRPr="003E629C">
        <w:t>муниципального округа</w:t>
      </w:r>
      <w:r w:rsidR="003E629C">
        <w:t xml:space="preserve"> </w:t>
      </w:r>
      <w:r w:rsidRPr="003E629C">
        <w:t>Д.П. Полежайкин</w:t>
      </w:r>
    </w:p>
    <w:p w:rsidR="00601661" w:rsidRPr="003E629C" w:rsidRDefault="00601661" w:rsidP="003E629C">
      <w:r w:rsidRPr="003E629C">
        <w:lastRenderedPageBreak/>
        <w:t>г. Ленинск-Кузнецкий</w:t>
      </w:r>
    </w:p>
    <w:p w:rsidR="00DF4D99" w:rsidRPr="003E629C" w:rsidRDefault="00DF4D99" w:rsidP="003E629C"/>
    <w:p w:rsidR="007D2E47" w:rsidRPr="003E629C" w:rsidRDefault="007D2E47" w:rsidP="003E629C">
      <w:r w:rsidRPr="003E629C">
        <w:t>«</w:t>
      </w:r>
      <w:r w:rsidR="007F02AF" w:rsidRPr="003E629C">
        <w:t>06</w:t>
      </w:r>
      <w:r w:rsidRPr="003E629C">
        <w:t xml:space="preserve">» </w:t>
      </w:r>
      <w:r w:rsidR="007F02AF" w:rsidRPr="003E629C">
        <w:t>июля</w:t>
      </w:r>
      <w:r w:rsidRPr="003E629C">
        <w:t xml:space="preserve"> 202</w:t>
      </w:r>
      <w:r w:rsidR="00A411AF" w:rsidRPr="003E629C">
        <w:t>3</w:t>
      </w:r>
      <w:r w:rsidRPr="003E629C">
        <w:t xml:space="preserve"> г.</w:t>
      </w:r>
    </w:p>
    <w:p w:rsidR="003164BE" w:rsidRPr="003E629C" w:rsidRDefault="007D2E47" w:rsidP="003E629C">
      <w:r w:rsidRPr="003E629C">
        <w:t xml:space="preserve">№ </w:t>
      </w:r>
      <w:r w:rsidR="007F02AF" w:rsidRPr="003E629C">
        <w:t>616</w:t>
      </w:r>
    </w:p>
    <w:p w:rsidR="00FD5BB9" w:rsidRPr="003E629C" w:rsidRDefault="00FD5BB9" w:rsidP="003E629C"/>
    <w:p w:rsidR="003E629C" w:rsidRPr="003E629C" w:rsidRDefault="003E629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3E629C" w:rsidRPr="003E629C" w:rsidRDefault="003E629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3E629C" w:rsidRPr="003E629C" w:rsidRDefault="003E629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3E629C" w:rsidRPr="003E629C" w:rsidRDefault="003E629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3E629C" w:rsidRPr="003E629C" w:rsidRDefault="003E629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от 06 июля 2023 г.</w:t>
      </w:r>
    </w:p>
    <w:p w:rsidR="00FD5BB9" w:rsidRPr="003E629C" w:rsidRDefault="003E629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№ 616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D5BB9" w:rsidRPr="003E629C" w:rsidRDefault="00FD5BB9" w:rsidP="003E629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3E629C">
        <w:rPr>
          <w:rFonts w:cs="Arial"/>
          <w:b/>
          <w:bCs/>
          <w:kern w:val="32"/>
          <w:sz w:val="32"/>
          <w:szCs w:val="32"/>
        </w:rPr>
        <w:t>Порядок согласования внешнего вида фасадов зданий, сооружений,</w:t>
      </w:r>
      <w:r w:rsidR="003E629C" w:rsidRPr="003E629C">
        <w:rPr>
          <w:rFonts w:cs="Arial"/>
          <w:b/>
          <w:bCs/>
          <w:kern w:val="32"/>
          <w:sz w:val="32"/>
          <w:szCs w:val="32"/>
        </w:rPr>
        <w:t xml:space="preserve"> </w:t>
      </w:r>
      <w:r w:rsidRPr="003E629C">
        <w:rPr>
          <w:rFonts w:cs="Arial"/>
          <w:b/>
          <w:bCs/>
          <w:kern w:val="32"/>
          <w:sz w:val="32"/>
          <w:szCs w:val="32"/>
        </w:rPr>
        <w:t>нестационарных торговых объектов на территории</w:t>
      </w:r>
      <w:r w:rsidR="003E629C" w:rsidRPr="003E629C">
        <w:rPr>
          <w:rFonts w:cs="Arial"/>
          <w:b/>
          <w:bCs/>
          <w:kern w:val="32"/>
          <w:sz w:val="32"/>
          <w:szCs w:val="32"/>
        </w:rPr>
        <w:t xml:space="preserve"> </w:t>
      </w:r>
      <w:r w:rsidRPr="003E629C">
        <w:rPr>
          <w:rFonts w:cs="Arial"/>
          <w:b/>
          <w:bCs/>
          <w:kern w:val="32"/>
          <w:sz w:val="32"/>
          <w:szCs w:val="32"/>
        </w:rPr>
        <w:t>Ленинск-Кузнецкого</w:t>
      </w:r>
      <w:r w:rsidR="003E629C" w:rsidRPr="003E629C">
        <w:rPr>
          <w:rFonts w:cs="Arial"/>
          <w:b/>
          <w:bCs/>
          <w:kern w:val="32"/>
          <w:sz w:val="32"/>
          <w:szCs w:val="32"/>
        </w:rPr>
        <w:t xml:space="preserve"> </w:t>
      </w:r>
      <w:r w:rsidRPr="003E629C">
        <w:rPr>
          <w:rFonts w:cs="Arial"/>
          <w:b/>
          <w:bCs/>
          <w:kern w:val="32"/>
          <w:sz w:val="32"/>
          <w:szCs w:val="32"/>
        </w:rPr>
        <w:t>муниципального округа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Общие положения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1.1. Порядок согласования внешнего вида фасадов зданий, сооружений, нестационарных торговых объектов на территории Ленинск-Кузнецкого муниципального округа (далее - Порядок) разработан в соответствии с Федеральным законом </w:t>
      </w:r>
      <w:hyperlink r:id="rId11" w:tooltip="от 06.10.2003 № 131-ФЗ" w:history="1">
        <w:r w:rsidRPr="00023F1F">
          <w:rPr>
            <w:rStyle w:val="af0"/>
            <w:rFonts w:eastAsia="Calibri"/>
          </w:rPr>
          <w:t>от 06.10.2003 № 131</w:t>
        </w:r>
      </w:hyperlink>
      <w:r w:rsidRPr="003E629C">
        <w:rPr>
          <w:rFonts w:eastAsia="Calibri"/>
        </w:rPr>
        <w:t>-ФЗ «Об общих принципах организации местного самоуправления в Российской Федерации», решением Совета народных депутатов Ленинск-Кузнецкого муниципального округа от 30.06.2022 № 392 «Об утверждении Правил благоустройства Ленинск-Кузнецкого муниципального округа» (далее - Правила благоустройства) и определяет процедуру согласования внешнего вида фасадов зданий (помещений), сооружений, нестационарных торговых объектов, расположенных на территории Ленинск-Кузнецкого муниципального округа.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1.2. Устройство и изменение элементов фасада зданий и сооружений, являющихся объектами культурного наследия, а также зданий и сооружений, находящихся в зонах охраны памятников истории и культуры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Ленинск-Кузнецкого муниципального округа, осуществляется в</w:t>
      </w:r>
      <w:r w:rsidR="00F04B6B" w:rsidRPr="003E629C">
        <w:rPr>
          <w:rFonts w:eastAsia="Calibri"/>
        </w:rPr>
        <w:t xml:space="preserve"> </w:t>
      </w:r>
      <w:r w:rsidRPr="003E629C">
        <w:rPr>
          <w:rFonts w:eastAsia="Calibri"/>
        </w:rPr>
        <w:t>соответ</w:t>
      </w:r>
      <w:r w:rsidR="00F04B6B" w:rsidRPr="003E629C">
        <w:rPr>
          <w:rFonts w:eastAsia="Calibri"/>
        </w:rPr>
        <w:t xml:space="preserve">ствии с </w:t>
      </w:r>
      <w:r w:rsidRPr="003E629C">
        <w:rPr>
          <w:rFonts w:eastAsia="Calibri"/>
        </w:rPr>
        <w:t xml:space="preserve">требованиями </w:t>
      </w:r>
      <w:r w:rsidR="00F04B6B" w:rsidRPr="003E629C">
        <w:rPr>
          <w:rFonts w:eastAsia="Calibri"/>
        </w:rPr>
        <w:t xml:space="preserve">Федерального закона </w:t>
      </w:r>
      <w:hyperlink r:id="rId12" w:tooltip="Об объектах культурного наследия (памятниках истории и культуры) народов Российской Федерации" w:history="1">
        <w:r w:rsidR="00F04B6B" w:rsidRPr="00023F1F">
          <w:rPr>
            <w:rStyle w:val="af0"/>
            <w:rFonts w:eastAsia="Calibri"/>
          </w:rPr>
          <w:t>от</w:t>
        </w:r>
        <w:r w:rsidRPr="00023F1F">
          <w:rPr>
            <w:rStyle w:val="af0"/>
            <w:rFonts w:eastAsia="Calibri"/>
          </w:rPr>
          <w:t xml:space="preserve"> 25.06.2002 № 73-ФЗ</w:t>
        </w:r>
      </w:hyperlink>
      <w:r w:rsidRPr="003E629C">
        <w:rPr>
          <w:rFonts w:eastAsia="Calibri"/>
        </w:rPr>
        <w:t xml:space="preserve"> «Об объектах культурного наследия (памятниках истории и культуры) народов Российской Федерации».</w:t>
      </w:r>
    </w:p>
    <w:p w:rsidR="00FD5BB9" w:rsidRPr="003E629C" w:rsidRDefault="00F04B6B" w:rsidP="003E629C">
      <w:pPr>
        <w:rPr>
          <w:rFonts w:eastAsia="Calibri"/>
        </w:rPr>
      </w:pPr>
      <w:r w:rsidRPr="003E629C">
        <w:rPr>
          <w:rFonts w:eastAsia="Calibri"/>
        </w:rPr>
        <w:t xml:space="preserve">1.3. </w:t>
      </w:r>
      <w:r w:rsidR="00FD5BB9" w:rsidRPr="003E629C">
        <w:rPr>
          <w:rFonts w:eastAsia="Calibri"/>
        </w:rPr>
        <w:t xml:space="preserve">Согласование внешнего вида фасадов зданий (помещений), сооружений, нестационарных торговых объектов, прием и выдачу </w:t>
      </w:r>
      <w:r w:rsidRPr="003E629C">
        <w:rPr>
          <w:rFonts w:eastAsia="Calibri"/>
        </w:rPr>
        <w:t xml:space="preserve">документов </w:t>
      </w:r>
      <w:r w:rsidR="00FD5BB9" w:rsidRPr="003E629C">
        <w:rPr>
          <w:rFonts w:eastAsia="Calibri"/>
        </w:rPr>
        <w:t>по</w:t>
      </w:r>
      <w:r w:rsidRPr="003E629C">
        <w:rPr>
          <w:rFonts w:eastAsia="Calibri"/>
        </w:rPr>
        <w:t xml:space="preserve"> вопросу </w:t>
      </w:r>
      <w:r w:rsidR="00FD5BB9" w:rsidRPr="003E629C">
        <w:rPr>
          <w:rFonts w:eastAsia="Calibri"/>
        </w:rPr>
        <w:t xml:space="preserve">получения согласования внешнего вида фасадов зданий (помещений), сооружений, нестационарных </w:t>
      </w:r>
      <w:r w:rsidRPr="003E629C">
        <w:rPr>
          <w:rFonts w:eastAsia="Calibri"/>
        </w:rPr>
        <w:t xml:space="preserve">торговых </w:t>
      </w:r>
      <w:r w:rsidR="00FD5BB9" w:rsidRPr="003E629C">
        <w:rPr>
          <w:rFonts w:eastAsia="Calibri"/>
        </w:rPr>
        <w:t>объектов осуществляет управление архитектуры, контроля строительства и жилья администрации Ленинск-Кузнецкого муниципального округа (далее - Управление).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1.4. Изменение внешнего вида фасадов производится в соответствии с архитектурным решением, эскизом места размещения информационной конструкции, за исключением случаев, установленных пунктом 1.6 настоящего Порядка.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1.5. Под изменением внешнего вида фасада понимаются действия, </w:t>
      </w:r>
      <w:r w:rsidR="00F04B6B" w:rsidRPr="003E629C">
        <w:rPr>
          <w:rFonts w:eastAsia="Calibri"/>
        </w:rPr>
        <w:t>приводящие к изменению</w:t>
      </w:r>
      <w:r w:rsidRPr="003E629C">
        <w:rPr>
          <w:rFonts w:eastAsia="Calibri"/>
        </w:rPr>
        <w:t xml:space="preserve"> архитектурно-х</w:t>
      </w:r>
      <w:r w:rsidR="00F04B6B" w:rsidRPr="003E629C">
        <w:rPr>
          <w:rFonts w:eastAsia="Calibri"/>
        </w:rPr>
        <w:t>удожественного облика</w:t>
      </w:r>
      <w:r w:rsidRPr="003E629C">
        <w:rPr>
          <w:rFonts w:eastAsia="Calibri"/>
        </w:rPr>
        <w:t xml:space="preserve"> зданий </w:t>
      </w:r>
      <w:r w:rsidR="00F04B6B" w:rsidRPr="003E629C">
        <w:rPr>
          <w:rFonts w:eastAsia="Calibri"/>
        </w:rPr>
        <w:t xml:space="preserve">(помещений), </w:t>
      </w:r>
      <w:r w:rsidRPr="003E629C">
        <w:rPr>
          <w:rFonts w:eastAsia="Calibri"/>
        </w:rPr>
        <w:t xml:space="preserve">строений, </w:t>
      </w:r>
      <w:r w:rsidR="00F04B6B" w:rsidRPr="003E629C">
        <w:rPr>
          <w:rFonts w:eastAsia="Calibri"/>
        </w:rPr>
        <w:t>сооружений, их проектных характеристик, в</w:t>
      </w:r>
      <w:r w:rsidRPr="003E629C">
        <w:rPr>
          <w:rFonts w:eastAsia="Calibri"/>
        </w:rPr>
        <w:t xml:space="preserve"> том числе: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lastRenderedPageBreak/>
        <w:t>а) создание,</w:t>
      </w:r>
      <w:r w:rsidR="00F04B6B" w:rsidRPr="003E629C">
        <w:rPr>
          <w:rFonts w:eastAsia="Calibri"/>
        </w:rPr>
        <w:t xml:space="preserve"> изменение </w:t>
      </w:r>
      <w:r w:rsidRPr="003E629C">
        <w:rPr>
          <w:rFonts w:eastAsia="Calibri"/>
        </w:rPr>
        <w:t>или</w:t>
      </w:r>
      <w:r w:rsidR="00F04B6B" w:rsidRPr="003E629C">
        <w:rPr>
          <w:rFonts w:eastAsia="Calibri"/>
        </w:rPr>
        <w:t xml:space="preserve"> ликвидация </w:t>
      </w:r>
      <w:r w:rsidRPr="003E629C">
        <w:rPr>
          <w:rFonts w:eastAsia="Calibri"/>
        </w:rPr>
        <w:t xml:space="preserve">навесов, </w:t>
      </w:r>
      <w:r w:rsidR="00F04B6B" w:rsidRPr="003E629C">
        <w:rPr>
          <w:rFonts w:eastAsia="Calibri"/>
        </w:rPr>
        <w:t xml:space="preserve">козырьков, </w:t>
      </w:r>
      <w:r w:rsidRPr="003E629C">
        <w:rPr>
          <w:rFonts w:eastAsia="Calibri"/>
        </w:rPr>
        <w:t>карнизов декоративных элементов;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замена облицовочного материала;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в) покраска с изменением колера фасада, его частей; </w:t>
      </w:r>
    </w:p>
    <w:p w:rsidR="00FD5BB9" w:rsidRPr="003E629C" w:rsidRDefault="00F04B6B" w:rsidP="003E629C">
      <w:pPr>
        <w:rPr>
          <w:rFonts w:eastAsia="Calibri"/>
        </w:rPr>
      </w:pPr>
      <w:r w:rsidRPr="003E629C">
        <w:rPr>
          <w:rFonts w:eastAsia="Calibri"/>
        </w:rPr>
        <w:t xml:space="preserve">г) </w:t>
      </w:r>
      <w:r w:rsidR="00FD5BB9" w:rsidRPr="003E629C">
        <w:rPr>
          <w:rFonts w:eastAsia="Calibri"/>
        </w:rPr>
        <w:t>измене</w:t>
      </w:r>
      <w:r w:rsidRPr="003E629C">
        <w:rPr>
          <w:rFonts w:eastAsia="Calibri"/>
        </w:rPr>
        <w:t xml:space="preserve">ние материала кровли, элементов безопасности </w:t>
      </w:r>
      <w:r w:rsidR="00FD5BB9" w:rsidRPr="003E629C">
        <w:rPr>
          <w:rFonts w:eastAsia="Calibri"/>
        </w:rPr>
        <w:t>крыши, элементов организованного наружного водостока;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д) установка или демонтаж дополнительного оборудования, элементов </w:t>
      </w:r>
      <w:r w:rsidR="00030685" w:rsidRPr="003E629C">
        <w:rPr>
          <w:rFonts w:eastAsia="Calibri"/>
        </w:rPr>
        <w:t>и устройств (решетки,</w:t>
      </w:r>
      <w:r w:rsidRPr="003E629C">
        <w:rPr>
          <w:rFonts w:eastAsia="Calibri"/>
        </w:rPr>
        <w:t xml:space="preserve"> экраны, жалюзи, ограждения витрин, приямки </w:t>
      </w:r>
      <w:r w:rsidR="00030685" w:rsidRPr="003E629C">
        <w:rPr>
          <w:rFonts w:eastAsia="Calibri"/>
        </w:rPr>
        <w:t>на окнах подвальных этажей,</w:t>
      </w:r>
      <w:r w:rsidRPr="003E629C">
        <w:rPr>
          <w:rFonts w:eastAsia="Calibri"/>
        </w:rPr>
        <w:t xml:space="preserve"> наружные </w:t>
      </w:r>
      <w:r w:rsidR="00030685" w:rsidRPr="003E629C">
        <w:rPr>
          <w:rFonts w:eastAsia="Calibri"/>
        </w:rPr>
        <w:t>блоки систем</w:t>
      </w:r>
      <w:r w:rsidRPr="003E629C">
        <w:rPr>
          <w:rFonts w:eastAsia="Calibri"/>
        </w:rPr>
        <w:t xml:space="preserve"> кондиционирования и вентиляции, маркизы, элементы архитектурного освещения, световые короба </w:t>
      </w:r>
      <w:r w:rsidR="00030685" w:rsidRPr="003E629C">
        <w:rPr>
          <w:rFonts w:eastAsia="Calibri"/>
        </w:rPr>
        <w:t xml:space="preserve">(лайт-боксы), антенны, </w:t>
      </w:r>
      <w:r w:rsidRPr="003E629C">
        <w:rPr>
          <w:rFonts w:eastAsia="Calibri"/>
        </w:rPr>
        <w:t>видеока</w:t>
      </w:r>
      <w:r w:rsidR="00030685" w:rsidRPr="003E629C">
        <w:rPr>
          <w:rFonts w:eastAsia="Calibri"/>
        </w:rPr>
        <w:t xml:space="preserve">меры, почтовые ящики, часы, </w:t>
      </w:r>
      <w:r w:rsidRPr="003E629C">
        <w:rPr>
          <w:rFonts w:eastAsia="Calibri"/>
        </w:rPr>
        <w:t>банкоматы, электрощиты, кабельные линии, флагштоки, информационные конструкции).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1.6. Не требуется получение решения о согласовании архитектурного решения, решения о согласовании эскиза места размещения информационной конструкции в следующих случаях: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а) внешний вид фасада соответствует проектной документации здания, сооружения;</w:t>
      </w:r>
    </w:p>
    <w:p w:rsidR="00FD5BB9" w:rsidRPr="003E629C" w:rsidRDefault="00030685" w:rsidP="003E629C">
      <w:pPr>
        <w:rPr>
          <w:rFonts w:eastAsia="Calibri"/>
        </w:rPr>
      </w:pPr>
      <w:r w:rsidRPr="003E629C">
        <w:rPr>
          <w:rFonts w:eastAsia="Calibri"/>
        </w:rPr>
        <w:t>б) ведение работ по восстановлению</w:t>
      </w:r>
      <w:r w:rsidR="00FD5BB9" w:rsidRPr="003E629C">
        <w:rPr>
          <w:rFonts w:eastAsia="Calibri"/>
        </w:rPr>
        <w:t xml:space="preserve"> и</w:t>
      </w:r>
      <w:r w:rsidRPr="003E629C">
        <w:rPr>
          <w:rFonts w:eastAsia="Calibri"/>
        </w:rPr>
        <w:t xml:space="preserve">ли приведению внешнего </w:t>
      </w:r>
      <w:r w:rsidR="00FD5BB9" w:rsidRPr="003E629C">
        <w:rPr>
          <w:rFonts w:eastAsia="Calibri"/>
        </w:rPr>
        <w:t xml:space="preserve">вида </w:t>
      </w:r>
      <w:r w:rsidRPr="003E629C">
        <w:rPr>
          <w:rFonts w:eastAsia="Calibri"/>
        </w:rPr>
        <w:t xml:space="preserve">фасадов здания, сооружения в соответствие </w:t>
      </w:r>
      <w:r w:rsidR="00FD5BB9" w:rsidRPr="003E629C">
        <w:rPr>
          <w:rFonts w:eastAsia="Calibri"/>
        </w:rPr>
        <w:t>с</w:t>
      </w:r>
      <w:r w:rsidRPr="003E629C">
        <w:rPr>
          <w:rFonts w:eastAsia="Calibri"/>
        </w:rPr>
        <w:t xml:space="preserve"> проектной</w:t>
      </w:r>
      <w:r w:rsidR="00FD5BB9" w:rsidRPr="003E629C">
        <w:rPr>
          <w:rFonts w:eastAsia="Calibri"/>
        </w:rPr>
        <w:t xml:space="preserve"> документ</w:t>
      </w:r>
      <w:r w:rsidRPr="003E629C">
        <w:rPr>
          <w:rFonts w:eastAsia="Calibri"/>
        </w:rPr>
        <w:t>ацией</w:t>
      </w:r>
      <w:r w:rsidR="00FD5BB9" w:rsidRPr="003E629C">
        <w:rPr>
          <w:rFonts w:eastAsia="Calibri"/>
        </w:rPr>
        <w:t xml:space="preserve"> на здание, сооружение, либо в соответствие с ранее полученным архитектурным решением;</w:t>
      </w:r>
    </w:p>
    <w:p w:rsidR="00FD5BB9" w:rsidRPr="003E629C" w:rsidRDefault="00030685" w:rsidP="003E629C">
      <w:pPr>
        <w:rPr>
          <w:rFonts w:eastAsia="Calibri"/>
        </w:rPr>
      </w:pPr>
      <w:r w:rsidRPr="003E629C">
        <w:rPr>
          <w:rFonts w:eastAsia="Calibri"/>
        </w:rPr>
        <w:t xml:space="preserve">в) </w:t>
      </w:r>
      <w:r w:rsidR="00FD5BB9" w:rsidRPr="003E629C">
        <w:rPr>
          <w:rFonts w:eastAsia="Calibri"/>
        </w:rPr>
        <w:t xml:space="preserve">работы </w:t>
      </w:r>
      <w:r w:rsidRPr="003E629C">
        <w:rPr>
          <w:rFonts w:eastAsia="Calibri"/>
        </w:rPr>
        <w:t xml:space="preserve">по </w:t>
      </w:r>
      <w:r w:rsidR="00FD5BB9" w:rsidRPr="003E629C">
        <w:rPr>
          <w:rFonts w:eastAsia="Calibri"/>
        </w:rPr>
        <w:t xml:space="preserve">изменению </w:t>
      </w:r>
      <w:r w:rsidRPr="003E629C">
        <w:rPr>
          <w:rFonts w:eastAsia="Calibri"/>
        </w:rPr>
        <w:t xml:space="preserve">внешнего вида </w:t>
      </w:r>
      <w:r w:rsidR="00FD5BB9" w:rsidRPr="003E629C">
        <w:rPr>
          <w:rFonts w:eastAsia="Calibri"/>
        </w:rPr>
        <w:t>фасада</w:t>
      </w:r>
      <w:r w:rsidRPr="003E629C">
        <w:rPr>
          <w:rFonts w:eastAsia="Calibri"/>
        </w:rPr>
        <w:t xml:space="preserve"> в </w:t>
      </w:r>
      <w:r w:rsidR="00FD5BB9" w:rsidRPr="003E629C">
        <w:rPr>
          <w:rFonts w:eastAsia="Calibri"/>
        </w:rPr>
        <w:t xml:space="preserve">составе проекта </w:t>
      </w:r>
      <w:r w:rsidRPr="003E629C">
        <w:rPr>
          <w:rFonts w:eastAsia="Calibri"/>
        </w:rPr>
        <w:t xml:space="preserve">реконструкции проводятся </w:t>
      </w:r>
      <w:r w:rsidR="00FD5BB9" w:rsidRPr="003E629C">
        <w:rPr>
          <w:rFonts w:eastAsia="Calibri"/>
        </w:rPr>
        <w:t>в соответствии</w:t>
      </w:r>
      <w:r w:rsidRPr="003E629C">
        <w:rPr>
          <w:rFonts w:eastAsia="Calibri"/>
        </w:rPr>
        <w:t xml:space="preserve"> с выданным</w:t>
      </w:r>
      <w:r w:rsidR="00FD5BB9" w:rsidRPr="003E629C">
        <w:rPr>
          <w:rFonts w:eastAsia="Calibri"/>
        </w:rPr>
        <w:t xml:space="preserve"> разрешением на реконструкцию объекта капитального строительства;</w:t>
      </w:r>
    </w:p>
    <w:p w:rsidR="00FD5BB9" w:rsidRPr="003E629C" w:rsidRDefault="00030685" w:rsidP="003E629C">
      <w:pPr>
        <w:rPr>
          <w:rFonts w:eastAsia="Calibri"/>
        </w:rPr>
      </w:pPr>
      <w:r w:rsidRPr="003E629C">
        <w:rPr>
          <w:rFonts w:eastAsia="Calibri"/>
        </w:rPr>
        <w:t xml:space="preserve">г) установление в месте </w:t>
      </w:r>
      <w:r w:rsidR="00FD5BB9" w:rsidRPr="003E629C">
        <w:rPr>
          <w:rFonts w:eastAsia="Calibri"/>
        </w:rPr>
        <w:t>непос</w:t>
      </w:r>
      <w:r w:rsidRPr="003E629C">
        <w:rPr>
          <w:rFonts w:eastAsia="Calibri"/>
        </w:rPr>
        <w:t xml:space="preserve">редственного нахождения </w:t>
      </w:r>
      <w:r w:rsidR="00FD5BB9" w:rsidRPr="003E629C">
        <w:rPr>
          <w:rFonts w:eastAsia="Calibri"/>
        </w:rPr>
        <w:t xml:space="preserve">либо реализации </w:t>
      </w:r>
      <w:r w:rsidRPr="003E629C">
        <w:rPr>
          <w:rFonts w:eastAsia="Calibri"/>
        </w:rPr>
        <w:t xml:space="preserve">товаров, работ, услуг </w:t>
      </w:r>
      <w:r w:rsidR="00FD5BB9" w:rsidRPr="003E629C">
        <w:rPr>
          <w:rFonts w:eastAsia="Calibri"/>
        </w:rPr>
        <w:t xml:space="preserve">вывески размером </w:t>
      </w:r>
      <w:r w:rsidRPr="003E629C">
        <w:rPr>
          <w:rFonts w:eastAsia="Calibri"/>
        </w:rPr>
        <w:t xml:space="preserve">не более </w:t>
      </w:r>
      <w:r w:rsidR="00FD5BB9" w:rsidRPr="003E629C">
        <w:rPr>
          <w:rFonts w:eastAsia="Calibri"/>
        </w:rPr>
        <w:t xml:space="preserve">30 x 40 см с </w:t>
      </w:r>
      <w:r w:rsidRPr="003E629C">
        <w:rPr>
          <w:rFonts w:eastAsia="Calibri"/>
        </w:rPr>
        <w:t>информацией</w:t>
      </w:r>
      <w:r w:rsidR="00FD5BB9" w:rsidRPr="003E629C">
        <w:rPr>
          <w:rFonts w:eastAsia="Calibri"/>
        </w:rPr>
        <w:t xml:space="preserve"> о фирменном наименовании, месте нахождения (адресе) и режиме работы хозяйствующего субъекта;</w:t>
      </w:r>
    </w:p>
    <w:p w:rsidR="00FD5BB9" w:rsidRPr="003E629C" w:rsidRDefault="00030685" w:rsidP="003E629C">
      <w:pPr>
        <w:rPr>
          <w:rFonts w:eastAsia="Calibri"/>
        </w:rPr>
      </w:pPr>
      <w:r w:rsidRPr="003E629C">
        <w:rPr>
          <w:rFonts w:eastAsia="Calibri"/>
        </w:rPr>
        <w:t xml:space="preserve">д) </w:t>
      </w:r>
      <w:r w:rsidR="00FD5BB9" w:rsidRPr="003E629C">
        <w:rPr>
          <w:rFonts w:eastAsia="Calibri"/>
        </w:rPr>
        <w:t xml:space="preserve">изменение </w:t>
      </w:r>
      <w:r w:rsidRPr="003E629C">
        <w:rPr>
          <w:rFonts w:eastAsia="Calibri"/>
        </w:rPr>
        <w:t xml:space="preserve">внешнего </w:t>
      </w:r>
      <w:r w:rsidR="00FD5BB9" w:rsidRPr="003E629C">
        <w:rPr>
          <w:rFonts w:eastAsia="Calibri"/>
        </w:rPr>
        <w:t>в</w:t>
      </w:r>
      <w:r w:rsidRPr="003E629C">
        <w:rPr>
          <w:rFonts w:eastAsia="Calibri"/>
        </w:rPr>
        <w:t>ида фасадов объектов</w:t>
      </w:r>
      <w:r w:rsidR="00FD5BB9" w:rsidRPr="003E629C">
        <w:rPr>
          <w:rFonts w:eastAsia="Calibri"/>
        </w:rPr>
        <w:t xml:space="preserve"> индивидуального жилищного строительства.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2. Согласование внешнего вида фасадов зданий (помещений),</w:t>
      </w:r>
    </w:p>
    <w:p w:rsidR="00FD5BB9" w:rsidRPr="003E629C" w:rsidRDefault="00030685" w:rsidP="003E629C">
      <w:pPr>
        <w:rPr>
          <w:rFonts w:eastAsia="Calibri"/>
        </w:rPr>
      </w:pPr>
      <w:r w:rsidRPr="003E629C">
        <w:rPr>
          <w:rFonts w:eastAsia="Calibri"/>
        </w:rPr>
        <w:t>с</w:t>
      </w:r>
      <w:r w:rsidR="00FD5BB9" w:rsidRPr="003E629C">
        <w:rPr>
          <w:rFonts w:eastAsia="Calibri"/>
        </w:rPr>
        <w:t>ооружений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2.1. Для согласования внешнего вида</w:t>
      </w:r>
      <w:r w:rsidR="00AC550F" w:rsidRPr="003E629C">
        <w:rPr>
          <w:rFonts w:eastAsia="Calibri"/>
        </w:rPr>
        <w:t xml:space="preserve"> фасадов </w:t>
      </w:r>
      <w:r w:rsidRPr="003E629C">
        <w:rPr>
          <w:rFonts w:eastAsia="Calibri"/>
        </w:rPr>
        <w:t xml:space="preserve">зданий (помещений), сооружений (за </w:t>
      </w:r>
      <w:r w:rsidR="00AC550F" w:rsidRPr="003E629C">
        <w:rPr>
          <w:rFonts w:eastAsia="Calibri"/>
        </w:rPr>
        <w:t xml:space="preserve">исключением </w:t>
      </w:r>
      <w:r w:rsidRPr="003E629C">
        <w:rPr>
          <w:rFonts w:eastAsia="Calibri"/>
        </w:rPr>
        <w:t>согласования эскиза места размещения информационных конструкций) заявитель представляет (направляет) в Управление следующие документы: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а) </w:t>
      </w:r>
      <w:r w:rsidR="00AC550F" w:rsidRPr="003E629C">
        <w:rPr>
          <w:rFonts w:eastAsia="Calibri"/>
        </w:rPr>
        <w:t>заявление о согласовании внешнего вида фасада</w:t>
      </w:r>
      <w:r w:rsidRPr="003E629C">
        <w:rPr>
          <w:rFonts w:eastAsia="Calibri"/>
        </w:rPr>
        <w:t xml:space="preserve"> здания (помещения), сооружения по форме согласно приложению 1 к настоящему Порядку;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копию документа, удостоверяющего личность заявителя;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в) доку</w:t>
      </w:r>
      <w:r w:rsidR="00AC550F" w:rsidRPr="003E629C">
        <w:rPr>
          <w:rFonts w:eastAsia="Calibri"/>
        </w:rPr>
        <w:t>мент, удостоверяющий полномочия</w:t>
      </w:r>
      <w:r w:rsidRPr="003E629C">
        <w:rPr>
          <w:rFonts w:eastAsia="Calibri"/>
        </w:rPr>
        <w:t xml:space="preserve"> представителя физического или юридического лица,</w:t>
      </w:r>
      <w:r w:rsidR="00AC550F" w:rsidRPr="003E629C">
        <w:rPr>
          <w:rFonts w:eastAsia="Calibri"/>
        </w:rPr>
        <w:t xml:space="preserve"> если </w:t>
      </w:r>
      <w:r w:rsidRPr="003E629C">
        <w:rPr>
          <w:rFonts w:eastAsia="Calibri"/>
        </w:rPr>
        <w:t>с</w:t>
      </w:r>
      <w:r w:rsidR="00AC550F" w:rsidRPr="003E629C">
        <w:rPr>
          <w:rFonts w:eastAsia="Calibri"/>
        </w:rPr>
        <w:t xml:space="preserve"> заявлением </w:t>
      </w:r>
      <w:r w:rsidR="0055008F" w:rsidRPr="003E629C">
        <w:rPr>
          <w:rFonts w:eastAsia="Calibri"/>
        </w:rPr>
        <w:t xml:space="preserve">обращается </w:t>
      </w:r>
      <w:r w:rsidRPr="003E629C">
        <w:rPr>
          <w:rFonts w:eastAsia="Calibri"/>
        </w:rPr>
        <w:t>представитель заявителя;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г) архитектурное решение в 2 экземплярах с</w:t>
      </w:r>
      <w:r w:rsidR="00AC550F" w:rsidRPr="003E629C">
        <w:rPr>
          <w:rFonts w:eastAsia="Calibri"/>
        </w:rPr>
        <w:t xml:space="preserve"> копией </w:t>
      </w:r>
      <w:r w:rsidRPr="003E629C">
        <w:rPr>
          <w:rFonts w:eastAsia="Calibri"/>
        </w:rPr>
        <w:t xml:space="preserve">на электронном </w:t>
      </w:r>
      <w:r w:rsidR="00AC550F" w:rsidRPr="003E629C">
        <w:rPr>
          <w:rFonts w:eastAsia="Calibri"/>
        </w:rPr>
        <w:t xml:space="preserve">носителе в формате </w:t>
      </w:r>
      <w:r w:rsidRPr="003E629C">
        <w:rPr>
          <w:rFonts w:eastAsia="Calibri"/>
        </w:rPr>
        <w:t xml:space="preserve">JPG по форме </w:t>
      </w:r>
      <w:r w:rsidR="00AC550F" w:rsidRPr="003E629C">
        <w:rPr>
          <w:rFonts w:eastAsia="Calibri"/>
        </w:rPr>
        <w:t>(образцу) согласно приложению</w:t>
      </w:r>
      <w:r w:rsidRPr="003E629C">
        <w:rPr>
          <w:rFonts w:eastAsia="Calibri"/>
        </w:rPr>
        <w:t xml:space="preserve"> 2 к настоящему Порядку;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д) проектную документацию на здание (помещение), сооружение (при наличии);</w:t>
      </w:r>
    </w:p>
    <w:p w:rsidR="00FD5BB9" w:rsidRPr="003E629C" w:rsidRDefault="00AC550F" w:rsidP="003E629C">
      <w:pPr>
        <w:rPr>
          <w:rFonts w:eastAsia="Calibri"/>
        </w:rPr>
      </w:pPr>
      <w:r w:rsidRPr="003E629C">
        <w:rPr>
          <w:rFonts w:eastAsia="Calibri"/>
        </w:rPr>
        <w:t xml:space="preserve">е) копию протокола общего </w:t>
      </w:r>
      <w:r w:rsidR="00FD5BB9" w:rsidRPr="003E629C">
        <w:rPr>
          <w:rFonts w:eastAsia="Calibri"/>
        </w:rPr>
        <w:t>собр</w:t>
      </w:r>
      <w:r w:rsidRPr="003E629C">
        <w:rPr>
          <w:rFonts w:eastAsia="Calibri"/>
        </w:rPr>
        <w:t>ания собственников</w:t>
      </w:r>
      <w:r w:rsidR="00FD5BB9" w:rsidRPr="003E629C">
        <w:rPr>
          <w:rFonts w:eastAsia="Calibri"/>
        </w:rPr>
        <w:t xml:space="preserve"> помещений многоквартирного дома в случае изменения фасада многоквартирного дома;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ж) решение </w:t>
      </w:r>
      <w:r w:rsidR="00AC550F" w:rsidRPr="003E629C">
        <w:rPr>
          <w:rFonts w:eastAsia="Calibri"/>
        </w:rPr>
        <w:t xml:space="preserve">собрания </w:t>
      </w:r>
      <w:r w:rsidRPr="003E629C">
        <w:rPr>
          <w:rFonts w:eastAsia="Calibri"/>
        </w:rPr>
        <w:t>собственников</w:t>
      </w:r>
      <w:r w:rsidR="00AC550F" w:rsidRPr="003E629C">
        <w:rPr>
          <w:rFonts w:eastAsia="Calibri"/>
        </w:rPr>
        <w:t>, принятое и оформленное</w:t>
      </w:r>
      <w:r w:rsidRPr="003E629C">
        <w:rPr>
          <w:rFonts w:eastAsia="Calibri"/>
        </w:rPr>
        <w:t xml:space="preserve"> в соответствии</w:t>
      </w:r>
      <w:r w:rsidR="00AC550F" w:rsidRPr="003E629C">
        <w:rPr>
          <w:rFonts w:eastAsia="Calibri"/>
        </w:rPr>
        <w:t xml:space="preserve"> с гражданским законодательством (в </w:t>
      </w:r>
      <w:r w:rsidRPr="003E629C">
        <w:rPr>
          <w:rFonts w:eastAsia="Calibri"/>
        </w:rPr>
        <w:t>случае согласования внешнего вида фасада здания (помещения), не являющегося многоквартирным домом, сооружения и наличия прав на объект нескольких собственников);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lastRenderedPageBreak/>
        <w:t xml:space="preserve">з) правоустанавливающие документы на здание (помещение), сооружение </w:t>
      </w:r>
      <w:r w:rsidR="00AC550F" w:rsidRPr="003E629C">
        <w:rPr>
          <w:rFonts w:eastAsia="Calibri"/>
        </w:rPr>
        <w:t xml:space="preserve">(в случае, </w:t>
      </w:r>
      <w:r w:rsidRPr="003E629C">
        <w:rPr>
          <w:rFonts w:eastAsia="Calibri"/>
        </w:rPr>
        <w:t xml:space="preserve">если они </w:t>
      </w:r>
      <w:r w:rsidR="00AC550F" w:rsidRPr="003E629C">
        <w:rPr>
          <w:rFonts w:eastAsia="Calibri"/>
        </w:rPr>
        <w:t>отсутствуют в</w:t>
      </w:r>
      <w:r w:rsidRPr="003E629C">
        <w:rPr>
          <w:rFonts w:eastAsia="Calibri"/>
        </w:rPr>
        <w:t xml:space="preserve"> Едином государственном реестре прав на недвижимое имущество и сделок с ним);</w:t>
      </w:r>
    </w:p>
    <w:p w:rsidR="00FD5BB9" w:rsidRPr="003E629C" w:rsidRDefault="00AC550F" w:rsidP="003E629C">
      <w:pPr>
        <w:rPr>
          <w:rFonts w:eastAsia="Calibri"/>
        </w:rPr>
      </w:pPr>
      <w:r w:rsidRPr="003E629C">
        <w:rPr>
          <w:rFonts w:eastAsia="Calibri"/>
        </w:rPr>
        <w:t xml:space="preserve">2.2. В принятии </w:t>
      </w:r>
      <w:r w:rsidR="00FD5BB9" w:rsidRPr="003E629C">
        <w:rPr>
          <w:rFonts w:eastAsia="Calibri"/>
        </w:rPr>
        <w:t xml:space="preserve">документов, необходимых </w:t>
      </w:r>
      <w:r w:rsidRPr="003E629C">
        <w:rPr>
          <w:rFonts w:eastAsia="Calibri"/>
        </w:rPr>
        <w:t xml:space="preserve">в </w:t>
      </w:r>
      <w:r w:rsidR="00FD5BB9" w:rsidRPr="003E629C">
        <w:rPr>
          <w:rFonts w:eastAsia="Calibri"/>
        </w:rPr>
        <w:t>соответствии с пунктом 2.1</w:t>
      </w:r>
      <w:r w:rsidRPr="003E629C">
        <w:rPr>
          <w:rFonts w:eastAsia="Calibri"/>
        </w:rPr>
        <w:t xml:space="preserve"> настоящего </w:t>
      </w:r>
      <w:r w:rsidR="00FD5BB9" w:rsidRPr="003E629C">
        <w:rPr>
          <w:rFonts w:eastAsia="Calibri"/>
        </w:rPr>
        <w:t>Поряд</w:t>
      </w:r>
      <w:r w:rsidRPr="003E629C">
        <w:rPr>
          <w:rFonts w:eastAsia="Calibri"/>
        </w:rPr>
        <w:t xml:space="preserve">ка, отказывается при </w:t>
      </w:r>
      <w:r w:rsidR="00FD5BB9" w:rsidRPr="003E629C">
        <w:rPr>
          <w:rFonts w:eastAsia="Calibri"/>
        </w:rPr>
        <w:t>наличии</w:t>
      </w:r>
      <w:r w:rsidR="007F67D2" w:rsidRPr="003E629C">
        <w:rPr>
          <w:rFonts w:eastAsia="Calibri"/>
        </w:rPr>
        <w:t xml:space="preserve"> одного </w:t>
      </w:r>
      <w:r w:rsidR="00FD5BB9" w:rsidRPr="003E629C">
        <w:rPr>
          <w:rFonts w:eastAsia="Calibri"/>
        </w:rPr>
        <w:t>из следующих оснований:</w:t>
      </w:r>
    </w:p>
    <w:p w:rsidR="00FD5BB9" w:rsidRPr="003E629C" w:rsidRDefault="007F67D2" w:rsidP="003E629C">
      <w:pPr>
        <w:rPr>
          <w:rFonts w:eastAsia="Calibri"/>
        </w:rPr>
      </w:pPr>
      <w:r w:rsidRPr="003E629C">
        <w:rPr>
          <w:rFonts w:eastAsia="Calibri"/>
        </w:rPr>
        <w:t xml:space="preserve">а) в заявлении </w:t>
      </w:r>
      <w:r w:rsidR="00FD5BB9" w:rsidRPr="003E629C">
        <w:rPr>
          <w:rFonts w:eastAsia="Calibri"/>
        </w:rPr>
        <w:t>не указаны фамилия, имя, отчество (при наличии) гражданина либо наименование юридического лица, адрес, необходимые для направления ответа;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текст в заявлении не поддается прочтению;</w:t>
      </w:r>
    </w:p>
    <w:p w:rsidR="00FD5BB9" w:rsidRPr="003E629C" w:rsidRDefault="007F67D2" w:rsidP="003E629C">
      <w:pPr>
        <w:rPr>
          <w:rFonts w:eastAsia="Calibri"/>
        </w:rPr>
      </w:pPr>
      <w:r w:rsidRPr="003E629C">
        <w:rPr>
          <w:rFonts w:eastAsia="Calibri"/>
        </w:rPr>
        <w:t xml:space="preserve">в) в представленных документах </w:t>
      </w:r>
      <w:r w:rsidR="00FD5BB9" w:rsidRPr="003E629C">
        <w:rPr>
          <w:rFonts w:eastAsia="Calibri"/>
        </w:rPr>
        <w:t>и</w:t>
      </w:r>
      <w:r w:rsidRPr="003E629C">
        <w:rPr>
          <w:rFonts w:eastAsia="Calibri"/>
        </w:rPr>
        <w:t xml:space="preserve">меются </w:t>
      </w:r>
      <w:r w:rsidR="00FD5BB9" w:rsidRPr="003E629C">
        <w:rPr>
          <w:rFonts w:eastAsia="Calibri"/>
        </w:rPr>
        <w:t xml:space="preserve">исправления, помарки, </w:t>
      </w:r>
      <w:r w:rsidRPr="003E629C">
        <w:rPr>
          <w:rFonts w:eastAsia="Calibri"/>
        </w:rPr>
        <w:t>подчистки и иные неоговоренные</w:t>
      </w:r>
      <w:r w:rsidR="00FD5BB9" w:rsidRPr="003E629C">
        <w:rPr>
          <w:rFonts w:eastAsia="Calibri"/>
        </w:rPr>
        <w:t xml:space="preserve"> исправления, имеются серьезные </w:t>
      </w:r>
      <w:r w:rsidRPr="003E629C">
        <w:rPr>
          <w:rFonts w:eastAsia="Calibri"/>
        </w:rPr>
        <w:t xml:space="preserve">повреждения, наличие которых не позволяет однозначно </w:t>
      </w:r>
      <w:r w:rsidR="00FD5BB9" w:rsidRPr="003E629C">
        <w:rPr>
          <w:rFonts w:eastAsia="Calibri"/>
        </w:rPr>
        <w:t>истолковать их содержание;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г) отсутствие надлежаще оформленной доверенности;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д) заявление исполнено карандашом;</w:t>
      </w:r>
    </w:p>
    <w:p w:rsidR="00FD5BB9" w:rsidRPr="003E629C" w:rsidRDefault="007F67D2" w:rsidP="003E629C">
      <w:pPr>
        <w:rPr>
          <w:rFonts w:eastAsia="Calibri"/>
        </w:rPr>
      </w:pPr>
      <w:r w:rsidRPr="003E629C">
        <w:rPr>
          <w:rFonts w:eastAsia="Calibri"/>
        </w:rPr>
        <w:t>е) представлен неполный пакет</w:t>
      </w:r>
      <w:r w:rsidR="00FD5BB9" w:rsidRPr="003E629C">
        <w:rPr>
          <w:rFonts w:eastAsia="Calibri"/>
        </w:rPr>
        <w:t xml:space="preserve"> документов, </w:t>
      </w:r>
      <w:r w:rsidRPr="003E629C">
        <w:rPr>
          <w:rFonts w:eastAsia="Calibri"/>
        </w:rPr>
        <w:t xml:space="preserve">указанных </w:t>
      </w:r>
      <w:r w:rsidR="00FD5BB9" w:rsidRPr="003E629C">
        <w:rPr>
          <w:rFonts w:eastAsia="Calibri"/>
        </w:rPr>
        <w:t>в пункте 2.1</w:t>
      </w:r>
      <w:r w:rsidRPr="003E629C">
        <w:rPr>
          <w:rFonts w:eastAsia="Calibri"/>
        </w:rPr>
        <w:t xml:space="preserve"> </w:t>
      </w:r>
      <w:r w:rsidR="00FD5BB9" w:rsidRPr="003E629C">
        <w:rPr>
          <w:rFonts w:eastAsia="Calibri"/>
        </w:rPr>
        <w:t>настоящего Порядка;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ж) срок действия представленного документа истек.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2.3. Управление в рамках межведомственного</w:t>
      </w:r>
      <w:r w:rsidR="007F67D2" w:rsidRPr="003E629C">
        <w:rPr>
          <w:rFonts w:eastAsia="Calibri"/>
        </w:rPr>
        <w:t xml:space="preserve"> взаимодействия </w:t>
      </w:r>
      <w:r w:rsidRPr="003E629C">
        <w:rPr>
          <w:rFonts w:eastAsia="Calibri"/>
        </w:rPr>
        <w:t>запрашивает прав</w:t>
      </w:r>
      <w:r w:rsidR="007F67D2" w:rsidRPr="003E629C">
        <w:rPr>
          <w:rFonts w:eastAsia="Calibri"/>
        </w:rPr>
        <w:t xml:space="preserve">оустанавливающие документы (их </w:t>
      </w:r>
      <w:r w:rsidRPr="003E629C">
        <w:rPr>
          <w:rFonts w:eastAsia="Calibri"/>
        </w:rPr>
        <w:t>копии ил</w:t>
      </w:r>
      <w:r w:rsidR="007F67D2" w:rsidRPr="003E629C">
        <w:rPr>
          <w:rFonts w:eastAsia="Calibri"/>
        </w:rPr>
        <w:t xml:space="preserve">и сведения, содержащиеся в них) на объект капитального строительства, находящиеся в </w:t>
      </w:r>
      <w:r w:rsidRPr="003E629C">
        <w:rPr>
          <w:rFonts w:eastAsia="Calibri"/>
        </w:rPr>
        <w:t>распоряжении государственных органов.</w:t>
      </w:r>
    </w:p>
    <w:p w:rsidR="00FD5BB9" w:rsidRPr="003E629C" w:rsidRDefault="007F67D2" w:rsidP="003E629C">
      <w:pPr>
        <w:rPr>
          <w:rFonts w:eastAsia="Calibri"/>
        </w:rPr>
      </w:pPr>
      <w:r w:rsidRPr="003E629C">
        <w:rPr>
          <w:rFonts w:eastAsia="Calibri"/>
        </w:rPr>
        <w:t xml:space="preserve">В случае если правоустанавливающие </w:t>
      </w:r>
      <w:r w:rsidR="00FD5BB9" w:rsidRPr="003E629C">
        <w:rPr>
          <w:rFonts w:eastAsia="Calibri"/>
        </w:rPr>
        <w:t>документы на</w:t>
      </w:r>
      <w:r w:rsidRPr="003E629C">
        <w:rPr>
          <w:rFonts w:eastAsia="Calibri"/>
        </w:rPr>
        <w:t xml:space="preserve"> </w:t>
      </w:r>
      <w:r w:rsidR="00FD5BB9" w:rsidRPr="003E629C">
        <w:rPr>
          <w:rFonts w:eastAsia="Calibri"/>
        </w:rPr>
        <w:t>объект капитального строительства отсутствуют в Едином государственном реестре прав на недвижимое имущество и сделок с ним, то заявитель предоставляет их в Управление самостоятельно.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2.4. Управление рассматривает представленные документы и материалы, предусмотренные пунктом 2.1 настоящего Порядка, в течение 15 рабочих дней со дня их регистрации.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2.5. В случае наличия оснований для отказа в согласовании внешнего 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вида фасадов зданий (помещений), сооружений, Управление в течение 15 рабочих дней со дня регистрации документов, указанных в пункте 2.5 настоящего Порядка, направляет (выдает) заявителю письменное уведомление об отказе в согласовании внешнего вида фасада здания</w:t>
      </w:r>
      <w:r w:rsidR="00F40AB3" w:rsidRPr="003E629C">
        <w:rPr>
          <w:rFonts w:eastAsia="Calibri"/>
        </w:rPr>
        <w:t xml:space="preserve"> (помещения), </w:t>
      </w:r>
      <w:r w:rsidRPr="003E629C">
        <w:rPr>
          <w:rFonts w:eastAsia="Calibri"/>
        </w:rPr>
        <w:t>сооружения с указанием оснований отказа.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</w:t>
      </w:r>
      <w:r w:rsidR="00F40AB3" w:rsidRPr="003E629C">
        <w:rPr>
          <w:rFonts w:eastAsia="Calibri"/>
        </w:rPr>
        <w:t xml:space="preserve">.6. </w:t>
      </w:r>
      <w:r w:rsidRPr="003E629C">
        <w:rPr>
          <w:rFonts w:eastAsia="Calibri"/>
        </w:rPr>
        <w:t>В</w:t>
      </w:r>
      <w:r w:rsidR="00F40AB3" w:rsidRPr="003E629C">
        <w:rPr>
          <w:rFonts w:eastAsia="Calibri"/>
        </w:rPr>
        <w:t xml:space="preserve"> согласовании внешнего вида фасадов зданий</w:t>
      </w:r>
      <w:r w:rsidRPr="003E629C">
        <w:rPr>
          <w:rFonts w:eastAsia="Calibri"/>
        </w:rPr>
        <w:t xml:space="preserve"> (помещений), сооружений отказывается при наличии одного из следующих оснований: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а) нарушение требований, установленных Правилами благоустройства; </w:t>
      </w:r>
    </w:p>
    <w:p w:rsidR="00FD5BB9" w:rsidRPr="003E629C" w:rsidRDefault="00F40AB3" w:rsidP="003E629C">
      <w:pPr>
        <w:rPr>
          <w:rFonts w:eastAsia="Calibri"/>
        </w:rPr>
      </w:pPr>
      <w:r w:rsidRPr="003E629C">
        <w:rPr>
          <w:rFonts w:eastAsia="Calibri"/>
        </w:rPr>
        <w:t xml:space="preserve">б) нарушение </w:t>
      </w:r>
      <w:r w:rsidR="00FD5BB9" w:rsidRPr="003E629C">
        <w:rPr>
          <w:rFonts w:eastAsia="Calibri"/>
        </w:rPr>
        <w:t xml:space="preserve">ГОСТов, технических регламентов, требований, установленных законодательством Российской Федерации в области обеспечения санитарно-эпидемиологического благополучия человека, </w:t>
      </w:r>
      <w:r w:rsidRPr="003E629C">
        <w:rPr>
          <w:rFonts w:eastAsia="Calibri"/>
        </w:rPr>
        <w:t xml:space="preserve">пожарной </w:t>
      </w:r>
      <w:r w:rsidR="00FD5BB9" w:rsidRPr="003E629C">
        <w:rPr>
          <w:rFonts w:eastAsia="Calibri"/>
        </w:rPr>
        <w:t>безопасности и другими федеральными законами, строительных норм и правил, сводов правил;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в) несоответствие согласованному в Управлении архитектурному решению фасадов зданий (помещений), сооружений;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г) несоответствие изменения фасадов цветовому решению сложившейся застройки улиц города;</w:t>
      </w:r>
    </w:p>
    <w:p w:rsidR="00FD5BB9" w:rsidRPr="003E629C" w:rsidRDefault="00F40AB3" w:rsidP="003E629C">
      <w:pPr>
        <w:rPr>
          <w:rFonts w:eastAsia="Calibri"/>
        </w:rPr>
      </w:pPr>
      <w:r w:rsidRPr="003E629C">
        <w:rPr>
          <w:rFonts w:eastAsia="Calibri"/>
        </w:rPr>
        <w:t xml:space="preserve">д) </w:t>
      </w:r>
      <w:r w:rsidR="00FD5BB9" w:rsidRPr="003E629C">
        <w:rPr>
          <w:rFonts w:eastAsia="Calibri"/>
        </w:rPr>
        <w:t>отсутствие у заявителя прав</w:t>
      </w:r>
      <w:r w:rsidRPr="003E629C">
        <w:rPr>
          <w:rFonts w:eastAsia="Calibri"/>
        </w:rPr>
        <w:t xml:space="preserve"> на </w:t>
      </w:r>
      <w:r w:rsidR="00FD5BB9" w:rsidRPr="003E629C">
        <w:rPr>
          <w:rFonts w:eastAsia="Calibri"/>
        </w:rPr>
        <w:t>здание</w:t>
      </w:r>
      <w:r w:rsidRPr="003E629C">
        <w:rPr>
          <w:rFonts w:eastAsia="Calibri"/>
        </w:rPr>
        <w:t xml:space="preserve"> (помещение), </w:t>
      </w:r>
      <w:r w:rsidR="00FD5BB9" w:rsidRPr="003E629C">
        <w:rPr>
          <w:rFonts w:eastAsia="Calibri"/>
        </w:rPr>
        <w:t>строение, сооружение или его части.</w:t>
      </w:r>
    </w:p>
    <w:p w:rsidR="00FD5BB9" w:rsidRPr="003E629C" w:rsidRDefault="00F40AB3" w:rsidP="003E629C">
      <w:pPr>
        <w:rPr>
          <w:rFonts w:eastAsia="Calibri"/>
        </w:rPr>
      </w:pPr>
      <w:r w:rsidRPr="003E629C">
        <w:rPr>
          <w:rFonts w:eastAsia="Calibri"/>
        </w:rPr>
        <w:t xml:space="preserve">2.7. При положительном решении </w:t>
      </w:r>
      <w:r w:rsidR="00FD5BB9" w:rsidRPr="003E629C">
        <w:rPr>
          <w:rFonts w:eastAsia="Calibri"/>
        </w:rPr>
        <w:t>Управление</w:t>
      </w:r>
      <w:r w:rsidRPr="003E629C">
        <w:rPr>
          <w:rFonts w:eastAsia="Calibri"/>
        </w:rPr>
        <w:t xml:space="preserve"> направляет (выдает) заявителю решение о согласовании </w:t>
      </w:r>
      <w:r w:rsidR="00FD5BB9" w:rsidRPr="003E629C">
        <w:rPr>
          <w:rFonts w:eastAsia="Calibri"/>
        </w:rPr>
        <w:t>архитектурного решения по форме, установленной приложением 3 к настоящему Порядку.</w:t>
      </w:r>
    </w:p>
    <w:p w:rsidR="00FD5BB9" w:rsidRPr="003E629C" w:rsidRDefault="00F40AB3" w:rsidP="003E629C">
      <w:pPr>
        <w:rPr>
          <w:rFonts w:eastAsia="Calibri"/>
        </w:rPr>
      </w:pPr>
      <w:r w:rsidRPr="003E629C">
        <w:rPr>
          <w:rFonts w:eastAsia="Calibri"/>
        </w:rPr>
        <w:lastRenderedPageBreak/>
        <w:t>2.8. Первый экземпляр решения</w:t>
      </w:r>
      <w:r w:rsidR="00FD5BB9" w:rsidRPr="003E629C">
        <w:rPr>
          <w:rFonts w:eastAsia="Calibri"/>
        </w:rPr>
        <w:t xml:space="preserve"> о согласовании архитектурного решения </w:t>
      </w:r>
      <w:r w:rsidRPr="003E629C">
        <w:rPr>
          <w:rFonts w:eastAsia="Calibri"/>
        </w:rPr>
        <w:t xml:space="preserve">выдается заявителю, второй экземпляр и </w:t>
      </w:r>
      <w:r w:rsidR="00FD5BB9" w:rsidRPr="003E629C">
        <w:rPr>
          <w:rFonts w:eastAsia="Calibri"/>
        </w:rPr>
        <w:t xml:space="preserve">копия </w:t>
      </w:r>
      <w:r w:rsidRPr="003E629C">
        <w:rPr>
          <w:rFonts w:eastAsia="Calibri"/>
        </w:rPr>
        <w:t xml:space="preserve">на </w:t>
      </w:r>
      <w:r w:rsidR="00FD5BB9" w:rsidRPr="003E629C">
        <w:rPr>
          <w:rFonts w:eastAsia="Calibri"/>
        </w:rPr>
        <w:t>электронном носителе в формате JPG хранится в Управле</w:t>
      </w:r>
      <w:r w:rsidR="0055008F" w:rsidRPr="003E629C">
        <w:rPr>
          <w:rFonts w:eastAsia="Calibri"/>
        </w:rPr>
        <w:t>нии</w:t>
      </w:r>
      <w:r w:rsidR="00FD5BB9" w:rsidRPr="003E629C">
        <w:rPr>
          <w:rFonts w:eastAsia="Calibri"/>
        </w:rPr>
        <w:t>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2.9. Срок действия решения о согласовании архитектурного решения - 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 года.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2.10. Для прохождения процедуры продления срока действия р</w:t>
      </w:r>
      <w:r w:rsidR="005E7F9C" w:rsidRPr="003E629C">
        <w:rPr>
          <w:rFonts w:eastAsia="Calibri"/>
        </w:rPr>
        <w:t xml:space="preserve">ешения о </w:t>
      </w:r>
      <w:r w:rsidRPr="003E629C">
        <w:rPr>
          <w:rFonts w:eastAsia="Calibri"/>
        </w:rPr>
        <w:t>согласовании необходимо представить в Управление решение о согласовании архитектурного решения, фото объекта в дневное и ночное время. В течение 10 рабочих дней с момента представления заявителем указанных документов Управ</w:t>
      </w:r>
      <w:r w:rsidR="005E7F9C" w:rsidRPr="003E629C">
        <w:rPr>
          <w:rFonts w:eastAsia="Calibri"/>
        </w:rPr>
        <w:t xml:space="preserve">ление согласовывает продление согласования внешнего вида фасада </w:t>
      </w:r>
      <w:r w:rsidRPr="003E629C">
        <w:rPr>
          <w:rFonts w:eastAsia="Calibri"/>
        </w:rPr>
        <w:t>здания (помещения), сооружения путем внесения</w:t>
      </w:r>
      <w:r w:rsidR="005E7F9C" w:rsidRPr="003E629C">
        <w:rPr>
          <w:rFonts w:eastAsia="Calibri"/>
        </w:rPr>
        <w:t xml:space="preserve"> соответствующей </w:t>
      </w:r>
      <w:r w:rsidRPr="003E629C">
        <w:rPr>
          <w:rFonts w:eastAsia="Calibri"/>
        </w:rPr>
        <w:t>записи в решение о согласовании. Заявителю может быть отказано в согласовании по основаниям, предусмотренным пунктом 2.10 настоящего Порядка.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 Согласование внешнего вида фасадов нестационарных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торговых объектов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3.1. Согласование внешнего вида фасадов нестационарных торговых объектов осуществляется Управление</w:t>
      </w:r>
      <w:r w:rsidR="0055008F" w:rsidRPr="003E629C">
        <w:rPr>
          <w:rFonts w:eastAsia="Calibri"/>
        </w:rPr>
        <w:t>м</w:t>
      </w:r>
      <w:r w:rsidRPr="003E629C">
        <w:rPr>
          <w:rFonts w:eastAsia="Calibri"/>
        </w:rPr>
        <w:t xml:space="preserve"> на основании архитектурного решения.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3.2.</w:t>
      </w:r>
      <w:r w:rsidR="00910C55" w:rsidRPr="003E629C">
        <w:rPr>
          <w:rFonts w:eastAsia="Calibri"/>
        </w:rPr>
        <w:t xml:space="preserve"> Для согласования внешнего вида фасадов</w:t>
      </w:r>
      <w:r w:rsidRPr="003E629C">
        <w:rPr>
          <w:rFonts w:eastAsia="Calibri"/>
        </w:rPr>
        <w:t xml:space="preserve"> нестационарных торговых объектов (за исключением согласования эскиза места размещения информационных конструкций) заявитель представляет (направляет) в Управление следующие документы: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>а) заявление о согласовании внешнего вида фасада</w:t>
      </w:r>
      <w:r w:rsidR="00FD5BB9" w:rsidRPr="003E629C">
        <w:rPr>
          <w:rFonts w:eastAsia="Calibri"/>
        </w:rPr>
        <w:t xml:space="preserve"> нестационарного торгового объекта по форме согласно приложению 1 к настоящему Порядку;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копию документа, удостоверяющего личность заявителя;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в) документ, удостоверяющий полномочия</w:t>
      </w:r>
      <w:r w:rsidR="00910C55" w:rsidRPr="003E629C">
        <w:rPr>
          <w:rFonts w:eastAsia="Calibri"/>
        </w:rPr>
        <w:t xml:space="preserve"> представителя физического или юридического лица, если с заявлением обращается </w:t>
      </w:r>
      <w:r w:rsidRPr="003E629C">
        <w:rPr>
          <w:rFonts w:eastAsia="Calibri"/>
        </w:rPr>
        <w:t>представитель заявителя;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г) архитектурное решение в 2 экземплярах с </w:t>
      </w:r>
      <w:r w:rsidR="00FD5BB9" w:rsidRPr="003E629C">
        <w:rPr>
          <w:rFonts w:eastAsia="Calibri"/>
        </w:rPr>
        <w:t>к</w:t>
      </w:r>
      <w:r w:rsidRPr="003E629C">
        <w:rPr>
          <w:rFonts w:eastAsia="Calibri"/>
        </w:rPr>
        <w:t xml:space="preserve">опией </w:t>
      </w:r>
      <w:r w:rsidR="00FD5BB9" w:rsidRPr="003E629C">
        <w:rPr>
          <w:rFonts w:eastAsia="Calibri"/>
        </w:rPr>
        <w:t xml:space="preserve">на электронном носителе в формате JPG по форме (образцу) согласно приложению </w:t>
      </w:r>
      <w:r w:rsidRPr="003E629C">
        <w:rPr>
          <w:rFonts w:eastAsia="Calibri"/>
        </w:rPr>
        <w:t xml:space="preserve">2 </w:t>
      </w:r>
      <w:r w:rsidR="00FD5BB9" w:rsidRPr="003E629C">
        <w:rPr>
          <w:rFonts w:eastAsia="Calibri"/>
        </w:rPr>
        <w:t xml:space="preserve">к настоящему Порядку; 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>д) проектную документацию на конструктив</w:t>
      </w:r>
      <w:r w:rsidR="00FD5BB9" w:rsidRPr="003E629C">
        <w:rPr>
          <w:rFonts w:eastAsia="Calibri"/>
        </w:rPr>
        <w:t xml:space="preserve"> нестационарного торгового объекта (при наличии);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е) решение собрания собственников, </w:t>
      </w:r>
      <w:r w:rsidR="00FD5BB9" w:rsidRPr="003E629C">
        <w:rPr>
          <w:rFonts w:eastAsia="Calibri"/>
        </w:rPr>
        <w:t>пр</w:t>
      </w:r>
      <w:r w:rsidRPr="003E629C">
        <w:rPr>
          <w:rFonts w:eastAsia="Calibri"/>
        </w:rPr>
        <w:t>инятое и оформленное</w:t>
      </w:r>
      <w:r w:rsidR="00FD5BB9" w:rsidRPr="003E629C">
        <w:rPr>
          <w:rFonts w:eastAsia="Calibri"/>
        </w:rPr>
        <w:t xml:space="preserve"> в соответствии с гражданским законодательством (в случае наличия прав нескольких собственников);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ж) документы, дающие право на использование земельного участка под размещение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 xml:space="preserve">нестационарного торгового объекта (свидетельство о праве собственности, договор аренды земельного участка, договор безвозмездного срочного пользования земельным участком, договор на размещение нестационарного торгового объекта) (в случае, </w:t>
      </w:r>
      <w:r w:rsidR="00910C55" w:rsidRPr="003E629C">
        <w:rPr>
          <w:rFonts w:eastAsia="Calibri"/>
        </w:rPr>
        <w:t xml:space="preserve">если </w:t>
      </w:r>
      <w:r w:rsidRPr="003E629C">
        <w:rPr>
          <w:rFonts w:eastAsia="Calibri"/>
        </w:rPr>
        <w:t>о</w:t>
      </w:r>
      <w:r w:rsidR="00910C55" w:rsidRPr="003E629C">
        <w:rPr>
          <w:rFonts w:eastAsia="Calibri"/>
        </w:rPr>
        <w:t>ни отсутствуют</w:t>
      </w:r>
      <w:r w:rsidRPr="003E629C">
        <w:rPr>
          <w:rFonts w:eastAsia="Calibri"/>
        </w:rPr>
        <w:t xml:space="preserve"> в Едином государственном реестре </w:t>
      </w:r>
      <w:r w:rsidR="00910C55" w:rsidRPr="003E629C">
        <w:rPr>
          <w:rFonts w:eastAsia="Calibri"/>
        </w:rPr>
        <w:t xml:space="preserve">прав на недвижимое имущество и </w:t>
      </w:r>
      <w:r w:rsidRPr="003E629C">
        <w:rPr>
          <w:rFonts w:eastAsia="Calibri"/>
        </w:rPr>
        <w:t>сделок с ним).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3.3. В принятии документов, необходимых в соответствии с </w:t>
      </w:r>
      <w:r w:rsidR="00FD5BB9" w:rsidRPr="003E629C">
        <w:rPr>
          <w:rFonts w:eastAsia="Calibri"/>
        </w:rPr>
        <w:t>пун</w:t>
      </w:r>
      <w:r w:rsidRPr="003E629C">
        <w:rPr>
          <w:rFonts w:eastAsia="Calibri"/>
        </w:rPr>
        <w:t xml:space="preserve">ктом 3.2 настоящего Порядка, </w:t>
      </w:r>
      <w:r w:rsidR="00FD5BB9" w:rsidRPr="003E629C">
        <w:rPr>
          <w:rFonts w:eastAsia="Calibri"/>
        </w:rPr>
        <w:t>отказыва</w:t>
      </w:r>
      <w:r w:rsidRPr="003E629C">
        <w:rPr>
          <w:rFonts w:eastAsia="Calibri"/>
        </w:rPr>
        <w:t xml:space="preserve">ется при наличии одного из </w:t>
      </w:r>
      <w:r w:rsidR="00FD5BB9" w:rsidRPr="003E629C">
        <w:rPr>
          <w:rFonts w:eastAsia="Calibri"/>
        </w:rPr>
        <w:t>следующих оснований: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а) в заявлении </w:t>
      </w:r>
      <w:r w:rsidR="00FD5BB9" w:rsidRPr="003E629C">
        <w:rPr>
          <w:rFonts w:eastAsia="Calibri"/>
        </w:rPr>
        <w:t xml:space="preserve">не </w:t>
      </w:r>
      <w:r w:rsidRPr="003E629C">
        <w:rPr>
          <w:rFonts w:eastAsia="Calibri"/>
        </w:rPr>
        <w:t xml:space="preserve">указаны </w:t>
      </w:r>
      <w:r w:rsidR="00FD5BB9" w:rsidRPr="003E629C">
        <w:rPr>
          <w:rFonts w:eastAsia="Calibri"/>
        </w:rPr>
        <w:t>фамилия, имя, отчество (при наличии) гражданина либо наименование юридического лица, адрес, необходимые для направления ответа;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текст в заявлении не поддается прочтению;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>в) в представленных документах имеются исправления, помарки, подчистки и иные</w:t>
      </w:r>
      <w:r w:rsidR="00FD5BB9" w:rsidRPr="003E629C">
        <w:rPr>
          <w:rFonts w:eastAsia="Calibri"/>
        </w:rPr>
        <w:t xml:space="preserve"> неого</w:t>
      </w:r>
      <w:r w:rsidRPr="003E629C">
        <w:rPr>
          <w:rFonts w:eastAsia="Calibri"/>
        </w:rPr>
        <w:t xml:space="preserve">воренные исправления, имеются серьезные повреждения, наличие которых не </w:t>
      </w:r>
      <w:r w:rsidR="00FD5BB9" w:rsidRPr="003E629C">
        <w:rPr>
          <w:rFonts w:eastAsia="Calibri"/>
        </w:rPr>
        <w:t xml:space="preserve">позволяет </w:t>
      </w:r>
      <w:r w:rsidRPr="003E629C">
        <w:rPr>
          <w:rFonts w:eastAsia="Calibri"/>
        </w:rPr>
        <w:t>однозначно истолковать</w:t>
      </w:r>
      <w:r w:rsidR="00FD5BB9" w:rsidRPr="003E629C">
        <w:rPr>
          <w:rFonts w:eastAsia="Calibri"/>
        </w:rPr>
        <w:t xml:space="preserve"> их содержание;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г) отсутствие надлежаще оформленной доверенности;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д) заявление исполнено карандашом;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lastRenderedPageBreak/>
        <w:t>е) представлен</w:t>
      </w:r>
      <w:r w:rsidR="00910C55" w:rsidRPr="003E629C">
        <w:rPr>
          <w:rFonts w:eastAsia="Calibri"/>
        </w:rPr>
        <w:t xml:space="preserve"> неполный пакет</w:t>
      </w:r>
      <w:r w:rsidRPr="003E629C">
        <w:rPr>
          <w:rFonts w:eastAsia="Calibri"/>
        </w:rPr>
        <w:t xml:space="preserve"> док</w:t>
      </w:r>
      <w:r w:rsidR="00910C55" w:rsidRPr="003E629C">
        <w:rPr>
          <w:rFonts w:eastAsia="Calibri"/>
        </w:rPr>
        <w:t xml:space="preserve">ументов, указанный </w:t>
      </w:r>
      <w:r w:rsidRPr="003E629C">
        <w:rPr>
          <w:rFonts w:eastAsia="Calibri"/>
        </w:rPr>
        <w:t>в пункте 3.2 настоящего Порядка;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ж) срок действия представленного документа истек.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3.4. Управление </w:t>
      </w:r>
      <w:r w:rsidR="00FD5BB9" w:rsidRPr="003E629C">
        <w:rPr>
          <w:rFonts w:eastAsia="Calibri"/>
        </w:rPr>
        <w:t>в рамках межведомственного</w:t>
      </w:r>
      <w:r w:rsidRPr="003E629C">
        <w:rPr>
          <w:rFonts w:eastAsia="Calibri"/>
        </w:rPr>
        <w:t xml:space="preserve"> взаимодействия </w:t>
      </w:r>
      <w:r w:rsidR="00FD5BB9" w:rsidRPr="003E629C">
        <w:rPr>
          <w:rFonts w:eastAsia="Calibri"/>
        </w:rPr>
        <w:t>запрашивает правоустанавливающие документы (их копии ил</w:t>
      </w:r>
      <w:r w:rsidRPr="003E629C">
        <w:rPr>
          <w:rFonts w:eastAsia="Calibri"/>
        </w:rPr>
        <w:t xml:space="preserve">и сведения, содержащиеся в них) на земельный участок, находящийся в распоряжении </w:t>
      </w:r>
      <w:r w:rsidR="00FD5BB9" w:rsidRPr="003E629C">
        <w:rPr>
          <w:rFonts w:eastAsia="Calibri"/>
        </w:rPr>
        <w:t>государственных органов.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>В случае если правоустанавливающие документы на</w:t>
      </w:r>
      <w:r w:rsidR="00FD5BB9" w:rsidRPr="003E629C">
        <w:rPr>
          <w:rFonts w:eastAsia="Calibri"/>
        </w:rPr>
        <w:t xml:space="preserve"> земельный участок отсутствуют в Едином государственном реестре прав на н</w:t>
      </w:r>
      <w:r w:rsidRPr="003E629C">
        <w:rPr>
          <w:rFonts w:eastAsia="Calibri"/>
        </w:rPr>
        <w:t>едвижимое имущество и сделок с ним, то</w:t>
      </w:r>
      <w:r w:rsidR="00FD5BB9" w:rsidRPr="003E629C">
        <w:rPr>
          <w:rFonts w:eastAsia="Calibri"/>
        </w:rPr>
        <w:t xml:space="preserve"> зая</w:t>
      </w:r>
      <w:r w:rsidRPr="003E629C">
        <w:rPr>
          <w:rFonts w:eastAsia="Calibri"/>
        </w:rPr>
        <w:t xml:space="preserve">витель предоставляет их в </w:t>
      </w:r>
      <w:r w:rsidR="00FD5BB9" w:rsidRPr="003E629C">
        <w:rPr>
          <w:rFonts w:eastAsia="Calibri"/>
        </w:rPr>
        <w:t>Управление самостоятельно.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3.5. Управление рассматривает представленные документы и материалы, предусмотренные </w:t>
      </w:r>
      <w:r w:rsidR="00FD5BB9" w:rsidRPr="003E629C">
        <w:rPr>
          <w:rFonts w:eastAsia="Calibri"/>
        </w:rPr>
        <w:t>пунктом</w:t>
      </w:r>
      <w:r w:rsidRPr="003E629C">
        <w:rPr>
          <w:rFonts w:eastAsia="Calibri"/>
        </w:rPr>
        <w:t xml:space="preserve"> 3.2 настоящего Порядка, в течение </w:t>
      </w:r>
      <w:r w:rsidR="00FD5BB9" w:rsidRPr="003E629C">
        <w:rPr>
          <w:rFonts w:eastAsia="Calibri"/>
        </w:rPr>
        <w:t>15</w:t>
      </w:r>
      <w:r w:rsidRPr="003E629C">
        <w:rPr>
          <w:rFonts w:eastAsia="Calibri"/>
        </w:rPr>
        <w:t xml:space="preserve"> </w:t>
      </w:r>
      <w:r w:rsidR="00FD5BB9" w:rsidRPr="003E629C">
        <w:rPr>
          <w:rFonts w:eastAsia="Calibri"/>
        </w:rPr>
        <w:t>рабочих дней со дня их регистрации.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3.6. В случае наличия оснований для отказ</w:t>
      </w:r>
      <w:r w:rsidR="00910C55" w:rsidRPr="003E629C">
        <w:rPr>
          <w:rFonts w:eastAsia="Calibri"/>
        </w:rPr>
        <w:t>а в согласовании внешнего вида фасадов нестационарных торговых объектов Управление в</w:t>
      </w:r>
      <w:r w:rsidRPr="003E629C">
        <w:rPr>
          <w:rFonts w:eastAsia="Calibri"/>
        </w:rPr>
        <w:t xml:space="preserve"> течение 15 рабочих дней со дня регистрации документов, указанных</w:t>
      </w:r>
      <w:r w:rsidR="00910C55" w:rsidRPr="003E629C">
        <w:rPr>
          <w:rFonts w:eastAsia="Calibri"/>
        </w:rPr>
        <w:t xml:space="preserve"> в </w:t>
      </w:r>
      <w:r w:rsidRPr="003E629C">
        <w:rPr>
          <w:rFonts w:eastAsia="Calibri"/>
        </w:rPr>
        <w:t>пункте 3.2</w:t>
      </w:r>
      <w:r w:rsidR="00910C55" w:rsidRPr="003E629C">
        <w:rPr>
          <w:rFonts w:eastAsia="Calibri"/>
        </w:rPr>
        <w:t xml:space="preserve"> настоящего Порядка,</w:t>
      </w:r>
      <w:r w:rsidRPr="003E629C">
        <w:rPr>
          <w:rFonts w:eastAsia="Calibri"/>
        </w:rPr>
        <w:t xml:space="preserve"> направляет (выдает) заявителю письменное уведомление об отказе в согласовании внешнего вида фасада нестационарного торгового объекта с указанием оснований отказа.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3.7. В согласовании внешнего вида фасадов нестационарных торговых объектов отказывается при наличии одного из следующих оснований: 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а) нарушение требований, установленных Правилами благоустройства;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б) нарушение ГОСТов, технических регламентов, требований, установленных законодательством Российской Федерации в области обеспечения санитарно-эпидемиологического благополучия человека, пожарной безопасности и </w:t>
      </w:r>
      <w:r w:rsidR="00910C55" w:rsidRPr="003E629C">
        <w:rPr>
          <w:rFonts w:eastAsia="Calibri"/>
        </w:rPr>
        <w:t xml:space="preserve">другими федеральными законами, </w:t>
      </w:r>
      <w:r w:rsidRPr="003E629C">
        <w:rPr>
          <w:rFonts w:eastAsia="Calibri"/>
        </w:rPr>
        <w:t>строительны</w:t>
      </w:r>
      <w:r w:rsidR="00910C55" w:rsidRPr="003E629C">
        <w:rPr>
          <w:rFonts w:eastAsia="Calibri"/>
        </w:rPr>
        <w:t>х норм и правил, сводов правил;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>в) несоответствие изменения фасадов цветовому</w:t>
      </w:r>
      <w:r w:rsidR="00FD5BB9" w:rsidRPr="003E629C">
        <w:rPr>
          <w:rFonts w:eastAsia="Calibri"/>
        </w:rPr>
        <w:t xml:space="preserve"> решению сложившейся застройки улиц города;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г) </w:t>
      </w:r>
      <w:r w:rsidR="00FD5BB9" w:rsidRPr="003E629C">
        <w:rPr>
          <w:rFonts w:eastAsia="Calibri"/>
        </w:rPr>
        <w:t>отсутствие у заявителя прав</w:t>
      </w:r>
      <w:r w:rsidRPr="003E629C">
        <w:rPr>
          <w:rFonts w:eastAsia="Calibri"/>
        </w:rPr>
        <w:t xml:space="preserve"> на использование земельного </w:t>
      </w:r>
      <w:r w:rsidR="00FD5BB9" w:rsidRPr="003E629C">
        <w:rPr>
          <w:rFonts w:eastAsia="Calibri"/>
        </w:rPr>
        <w:t>участка под размещение нестационарного торгового объекта.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3.8. </w:t>
      </w:r>
      <w:r w:rsidR="00910C55" w:rsidRPr="003E629C">
        <w:rPr>
          <w:rFonts w:eastAsia="Calibri"/>
        </w:rPr>
        <w:t xml:space="preserve">При положительном решении Управление направляет (выдает) заявителю решение о согласовании архитектурного решения по </w:t>
      </w:r>
      <w:r w:rsidRPr="003E629C">
        <w:rPr>
          <w:rFonts w:eastAsia="Calibri"/>
        </w:rPr>
        <w:t>форме, установленной приложением 3 к настоящему Порядку.</w:t>
      </w: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 xml:space="preserve">3.9. Первый экземпляр решения о согласовании </w:t>
      </w:r>
      <w:r w:rsidR="00FD5BB9" w:rsidRPr="003E629C">
        <w:rPr>
          <w:rFonts w:eastAsia="Calibri"/>
        </w:rPr>
        <w:t>архитектурног</w:t>
      </w:r>
      <w:r w:rsidRPr="003E629C">
        <w:rPr>
          <w:rFonts w:eastAsia="Calibri"/>
        </w:rPr>
        <w:t xml:space="preserve">о решения выдается заявителю, второй экземпляр и копия на </w:t>
      </w:r>
      <w:r w:rsidR="00FD5BB9" w:rsidRPr="003E629C">
        <w:rPr>
          <w:rFonts w:eastAsia="Calibri"/>
        </w:rPr>
        <w:t>электронном носителе в формате JPG хранится в Управлени</w:t>
      </w:r>
      <w:r w:rsidRPr="003E629C">
        <w:rPr>
          <w:rFonts w:eastAsia="Calibri"/>
        </w:rPr>
        <w:t>и</w:t>
      </w:r>
      <w:r w:rsidR="00FD5BB9" w:rsidRPr="003E629C">
        <w:rPr>
          <w:rFonts w:eastAsia="Calibri"/>
        </w:rPr>
        <w:t>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3.10. Срок действия решения о согласовании архитектурного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решения - 3 года.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3.11. Для прохождения процедуры про</w:t>
      </w:r>
      <w:r w:rsidR="00910C55" w:rsidRPr="003E629C">
        <w:rPr>
          <w:rFonts w:eastAsia="Calibri"/>
        </w:rPr>
        <w:t>дления срока действия решения о согласовании необходимо представить в Управление решение</w:t>
      </w:r>
      <w:r w:rsidRPr="003E629C">
        <w:rPr>
          <w:rFonts w:eastAsia="Calibri"/>
        </w:rPr>
        <w:t xml:space="preserve"> о согласовании архитектурного решения, фото объекта в дневное и ночное время. В течение 10 рабочи</w:t>
      </w:r>
      <w:r w:rsidR="00910C55" w:rsidRPr="003E629C">
        <w:rPr>
          <w:rFonts w:eastAsia="Calibri"/>
        </w:rPr>
        <w:t xml:space="preserve">х дней с момента представления </w:t>
      </w:r>
      <w:r w:rsidRPr="003E629C">
        <w:rPr>
          <w:rFonts w:eastAsia="Calibri"/>
        </w:rPr>
        <w:t xml:space="preserve">заявителем </w:t>
      </w:r>
      <w:r w:rsidR="00910C55" w:rsidRPr="003E629C">
        <w:rPr>
          <w:rFonts w:eastAsia="Calibri"/>
        </w:rPr>
        <w:t xml:space="preserve">указанных документов Управление согласовывает продление согласования внешнего вида </w:t>
      </w:r>
      <w:r w:rsidRPr="003E629C">
        <w:rPr>
          <w:rFonts w:eastAsia="Calibri"/>
        </w:rPr>
        <w:t>фасада нестационарного торгового объекта путем внесения соответствующей запи</w:t>
      </w:r>
      <w:r w:rsidR="00910C55" w:rsidRPr="003E629C">
        <w:rPr>
          <w:rFonts w:eastAsia="Calibri"/>
        </w:rPr>
        <w:t>си в решение о согласовании.</w:t>
      </w:r>
      <w:r w:rsidRPr="003E629C">
        <w:rPr>
          <w:rFonts w:eastAsia="Calibri"/>
        </w:rPr>
        <w:t xml:space="preserve"> Заявите</w:t>
      </w:r>
      <w:r w:rsidR="00910C55" w:rsidRPr="003E629C">
        <w:rPr>
          <w:rFonts w:eastAsia="Calibri"/>
        </w:rPr>
        <w:t>лю может быть отказано</w:t>
      </w:r>
      <w:r w:rsidRPr="003E629C">
        <w:rPr>
          <w:rFonts w:eastAsia="Calibri"/>
        </w:rPr>
        <w:t xml:space="preserve"> в согласовании по основаниям, предусмотренным пунктом 3.7 настоящего Порядка.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4. Согласование эскиза места размещения информационных 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конструкций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910C55" w:rsidP="003E629C">
      <w:pPr>
        <w:rPr>
          <w:rFonts w:eastAsia="Calibri"/>
        </w:rPr>
      </w:pPr>
      <w:r w:rsidRPr="003E629C">
        <w:rPr>
          <w:rFonts w:eastAsia="Calibri"/>
        </w:rPr>
        <w:t>4.1. Для согласования эскиза места размещения</w:t>
      </w:r>
      <w:r w:rsidR="00FD5BB9" w:rsidRPr="003E629C">
        <w:rPr>
          <w:rFonts w:eastAsia="Calibri"/>
        </w:rPr>
        <w:t xml:space="preserve"> информационных конструкций на фасадах зданий (помещений), сооружений, нестационарных торговых объектах заявитель представляет (направляет) в Управление следующие документы: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а) заявление по форме согласно приложению 4 к настоящему Порядку;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lastRenderedPageBreak/>
        <w:t>б) копию документа, удостоверяющего личность заявителя;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в) документ, удостоверяющий полномочия</w:t>
      </w:r>
      <w:r w:rsidR="002279EF" w:rsidRPr="003E629C">
        <w:rPr>
          <w:rFonts w:eastAsia="Calibri"/>
        </w:rPr>
        <w:t xml:space="preserve"> представителя физического или юридического лица, если с заявлением обращается </w:t>
      </w:r>
      <w:r w:rsidRPr="003E629C">
        <w:rPr>
          <w:rFonts w:eastAsia="Calibri"/>
        </w:rPr>
        <w:t>представитель заявителя;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>г) эскиз места размещения информационной конструкции</w:t>
      </w:r>
      <w:r w:rsidR="00FD5BB9" w:rsidRPr="003E629C">
        <w:rPr>
          <w:rFonts w:eastAsia="Calibri"/>
        </w:rPr>
        <w:t xml:space="preserve"> в 3 экземплярах, включающий в себя: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- </w:t>
      </w:r>
      <w:r w:rsidR="002279EF" w:rsidRPr="003E629C">
        <w:rPr>
          <w:rFonts w:eastAsia="Calibri"/>
        </w:rPr>
        <w:t>титульный лист по форме согласно приложению 5 к</w:t>
      </w:r>
      <w:r w:rsidRPr="003E629C">
        <w:rPr>
          <w:rFonts w:eastAsia="Calibri"/>
        </w:rPr>
        <w:t xml:space="preserve"> настоящему Порядку;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>-</w:t>
      </w:r>
      <w:r w:rsidR="00FD5BB9" w:rsidRPr="003E629C">
        <w:rPr>
          <w:rFonts w:eastAsia="Calibri"/>
        </w:rPr>
        <w:t xml:space="preserve"> обзорное фото предполагаемого места размещения информационной конструкции;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 xml:space="preserve">- </w:t>
      </w:r>
      <w:r w:rsidR="00FD5BB9" w:rsidRPr="003E629C">
        <w:rPr>
          <w:rFonts w:eastAsia="Calibri"/>
        </w:rPr>
        <w:t xml:space="preserve">фотомонтаж (проектное предложение) в дневное и ночное время суток с учетом праздничной иллюминации и ночной подсветки; 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- конструктивное решение информационной конструкции с указанием габаритных размеров</w:t>
      </w:r>
      <w:r w:rsidR="002279EF" w:rsidRPr="003E629C">
        <w:rPr>
          <w:rFonts w:eastAsia="Calibri"/>
        </w:rPr>
        <w:t xml:space="preserve"> и основных узлов крепления,</w:t>
      </w:r>
      <w:r w:rsidRPr="003E629C">
        <w:rPr>
          <w:rFonts w:eastAsia="Calibri"/>
        </w:rPr>
        <w:t xml:space="preserve"> методов внутренней подсветки;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д) архитектурно-художественную концепцию размещения информационных конструкций при размещении информационных конструкций нескольких организаций в одном здании (помещении), сооружении;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е) </w:t>
      </w:r>
      <w:r w:rsidR="002279EF" w:rsidRPr="003E629C">
        <w:rPr>
          <w:rFonts w:eastAsia="Calibri"/>
        </w:rPr>
        <w:t xml:space="preserve">согласование собственника в случаях, предусмотренных пунктом 4.11.6 </w:t>
      </w:r>
      <w:r w:rsidRPr="003E629C">
        <w:rPr>
          <w:rFonts w:eastAsia="Calibri"/>
        </w:rPr>
        <w:t>Правил благоустройства.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 xml:space="preserve">4.2. В </w:t>
      </w:r>
      <w:r w:rsidR="00FD5BB9" w:rsidRPr="003E629C">
        <w:rPr>
          <w:rFonts w:eastAsia="Calibri"/>
        </w:rPr>
        <w:t>принятии документов, необходимых в соответствии с пу</w:t>
      </w:r>
      <w:r w:rsidRPr="003E629C">
        <w:rPr>
          <w:rFonts w:eastAsia="Calibri"/>
        </w:rPr>
        <w:t xml:space="preserve">нктом 4.1 настоящего Порядка, </w:t>
      </w:r>
      <w:r w:rsidR="00FD5BB9" w:rsidRPr="003E629C">
        <w:rPr>
          <w:rFonts w:eastAsia="Calibri"/>
        </w:rPr>
        <w:t>отка</w:t>
      </w:r>
      <w:r w:rsidRPr="003E629C">
        <w:rPr>
          <w:rFonts w:eastAsia="Calibri"/>
        </w:rPr>
        <w:t xml:space="preserve">зывается при наличии одного </w:t>
      </w:r>
      <w:r w:rsidR="00FD5BB9" w:rsidRPr="003E629C">
        <w:rPr>
          <w:rFonts w:eastAsia="Calibri"/>
        </w:rPr>
        <w:t>из следующих оснований: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>а) в заявлении не указаны фамилия, имя, отчество (при</w:t>
      </w:r>
      <w:r w:rsidR="00FD5BB9" w:rsidRPr="003E629C">
        <w:rPr>
          <w:rFonts w:eastAsia="Calibri"/>
        </w:rPr>
        <w:t xml:space="preserve"> наличии) гражданина либо наименование юридического лица, адрес, необходимые для направления ответа;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текст в заявлении не поддается прочтению;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 xml:space="preserve">в) в представленных документах имеются исправления, помарки, подчистки и иные неоговоренные исправления, имеются серьезные повреждения, наличие которых не </w:t>
      </w:r>
      <w:r w:rsidR="00FD5BB9" w:rsidRPr="003E629C">
        <w:rPr>
          <w:rFonts w:eastAsia="Calibri"/>
        </w:rPr>
        <w:t>позвол</w:t>
      </w:r>
      <w:r w:rsidRPr="003E629C">
        <w:rPr>
          <w:rFonts w:eastAsia="Calibri"/>
        </w:rPr>
        <w:t xml:space="preserve">яет однозначно истолковать </w:t>
      </w:r>
      <w:r w:rsidR="00FD5BB9" w:rsidRPr="003E629C">
        <w:rPr>
          <w:rFonts w:eastAsia="Calibri"/>
        </w:rPr>
        <w:t>их содержание;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г) отсутствие надлежаще оформленной доверенности;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д) заявление исполнено карандашом;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 xml:space="preserve">е) представлен неполный пакет документов, </w:t>
      </w:r>
      <w:r w:rsidR="00FD5BB9" w:rsidRPr="003E629C">
        <w:rPr>
          <w:rFonts w:eastAsia="Calibri"/>
        </w:rPr>
        <w:t>указанных в пункте 4.1 настоящего Порядка;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ж) срок действия представленного документа истек.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4.3. Управление рассматривает представленные документы и материалы, предусмотренные пунктом 4.1 настоящего Порядка, в течение 15 рабочих дней со дня их регистрации.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4.4. В случае наличия оснований для отказа в согласовании размещения информационных конструкций, Управление в течение 15 рабочих дней со дня регистрации документов, указанных в пункте 4.1 настоящего Порядка, направляет (выдает) заявителю письменное уведомление об отказе в согласовании размещения информационной конструкции с указанием оснований отказа.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4.5. В согласовании размещения информационной конструкции отказывается при наличии одного из следующих оснований: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а) нарушение требований, установленных Правилами благоустройства;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б) нарушение ГОСТов, технических регламентов, требований, установленных</w:t>
      </w:r>
      <w:r w:rsidR="002279EF" w:rsidRPr="003E629C">
        <w:rPr>
          <w:rFonts w:eastAsia="Calibri"/>
        </w:rPr>
        <w:t xml:space="preserve"> законодательством Российской</w:t>
      </w:r>
      <w:r w:rsidRPr="003E629C">
        <w:rPr>
          <w:rFonts w:eastAsia="Calibri"/>
        </w:rPr>
        <w:t xml:space="preserve"> Федерации </w:t>
      </w:r>
      <w:r w:rsidR="002279EF" w:rsidRPr="003E629C">
        <w:rPr>
          <w:rFonts w:eastAsia="Calibri"/>
        </w:rPr>
        <w:t xml:space="preserve">в области обеспечения </w:t>
      </w:r>
      <w:r w:rsidRPr="003E629C">
        <w:rPr>
          <w:rFonts w:eastAsia="Calibri"/>
        </w:rPr>
        <w:t>санитарно-эп</w:t>
      </w:r>
      <w:r w:rsidR="002279EF" w:rsidRPr="003E629C">
        <w:rPr>
          <w:rFonts w:eastAsia="Calibri"/>
        </w:rPr>
        <w:t xml:space="preserve">идемиологического благополучия человека, пожарной </w:t>
      </w:r>
      <w:r w:rsidRPr="003E629C">
        <w:rPr>
          <w:rFonts w:eastAsia="Calibri"/>
        </w:rPr>
        <w:t>безопасн</w:t>
      </w:r>
      <w:r w:rsidR="002279EF" w:rsidRPr="003E629C">
        <w:rPr>
          <w:rFonts w:eastAsia="Calibri"/>
        </w:rPr>
        <w:t xml:space="preserve">ости и другими федеральными законами, </w:t>
      </w:r>
      <w:r w:rsidRPr="003E629C">
        <w:rPr>
          <w:rFonts w:eastAsia="Calibri"/>
        </w:rPr>
        <w:t>строительных норм и правил, сводов правил;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 xml:space="preserve">в) несоответствие согласованному в Управлении архитектурному решению фасадов зданий </w:t>
      </w:r>
      <w:r w:rsidR="00FD5BB9" w:rsidRPr="003E629C">
        <w:rPr>
          <w:rFonts w:eastAsia="Calibri"/>
        </w:rPr>
        <w:t>(помещений)</w:t>
      </w:r>
      <w:r w:rsidRPr="003E629C">
        <w:rPr>
          <w:rFonts w:eastAsia="Calibri"/>
        </w:rPr>
        <w:t xml:space="preserve">, сооружений, нестационарных </w:t>
      </w:r>
      <w:r w:rsidR="00FD5BB9" w:rsidRPr="003E629C">
        <w:rPr>
          <w:rFonts w:eastAsia="Calibri"/>
        </w:rPr>
        <w:t>торговых объектов;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 xml:space="preserve">г) несоответствие изменения фасадов цветовому решению сложившейся застройки улиц города; 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>д) отсутствие у заявителя прав на здание (помещение),</w:t>
      </w:r>
      <w:r w:rsidR="00FD5BB9" w:rsidRPr="003E629C">
        <w:rPr>
          <w:rFonts w:eastAsia="Calibri"/>
        </w:rPr>
        <w:t xml:space="preserve"> строение, сооружение или его части.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lastRenderedPageBreak/>
        <w:t>4.6. При положительном решении Управление направляет (выдает) заявителю решение</w:t>
      </w:r>
      <w:r w:rsidR="00FD5BB9" w:rsidRPr="003E629C">
        <w:rPr>
          <w:rFonts w:eastAsia="Calibri"/>
        </w:rPr>
        <w:t xml:space="preserve"> </w:t>
      </w:r>
      <w:r w:rsidRPr="003E629C">
        <w:rPr>
          <w:rFonts w:eastAsia="Calibri"/>
        </w:rPr>
        <w:t xml:space="preserve">о согласовании эскиза места </w:t>
      </w:r>
      <w:r w:rsidR="00FD5BB9" w:rsidRPr="003E629C">
        <w:rPr>
          <w:rFonts w:eastAsia="Calibri"/>
        </w:rPr>
        <w:t>раз</w:t>
      </w:r>
      <w:r w:rsidRPr="003E629C">
        <w:rPr>
          <w:rFonts w:eastAsia="Calibri"/>
        </w:rPr>
        <w:t xml:space="preserve">мещения информационной конструкции по форме, установленной приложением 6 </w:t>
      </w:r>
      <w:r w:rsidR="00FD5BB9" w:rsidRPr="003E629C">
        <w:rPr>
          <w:rFonts w:eastAsia="Calibri"/>
        </w:rPr>
        <w:t>к настоящему Порядку.</w:t>
      </w:r>
    </w:p>
    <w:p w:rsidR="00FD5BB9" w:rsidRPr="003E629C" w:rsidRDefault="002279EF" w:rsidP="003E629C">
      <w:pPr>
        <w:rPr>
          <w:rFonts w:eastAsia="Calibri"/>
        </w:rPr>
      </w:pPr>
      <w:r w:rsidRPr="003E629C">
        <w:rPr>
          <w:rFonts w:eastAsia="Calibri"/>
        </w:rPr>
        <w:t xml:space="preserve">4.7. Первый экземпляр решения о согласовании эскиза места размещения </w:t>
      </w:r>
      <w:r w:rsidR="00FD5BB9" w:rsidRPr="003E629C">
        <w:rPr>
          <w:rFonts w:eastAsia="Calibri"/>
        </w:rPr>
        <w:t>информационной конструкции выдаетс</w:t>
      </w:r>
      <w:r w:rsidRPr="003E629C">
        <w:rPr>
          <w:rFonts w:eastAsia="Calibri"/>
        </w:rPr>
        <w:t>я</w:t>
      </w:r>
      <w:r w:rsidR="005F5ED4" w:rsidRPr="003E629C">
        <w:rPr>
          <w:rFonts w:eastAsia="Calibri"/>
        </w:rPr>
        <w:t xml:space="preserve"> заявителю, </w:t>
      </w:r>
      <w:r w:rsidRPr="003E629C">
        <w:rPr>
          <w:rFonts w:eastAsia="Calibri"/>
        </w:rPr>
        <w:t>второй экземпляр</w:t>
      </w:r>
      <w:r w:rsidR="00FD5BB9" w:rsidRPr="003E629C">
        <w:rPr>
          <w:rFonts w:eastAsia="Calibri"/>
        </w:rPr>
        <w:t xml:space="preserve"> хранится</w:t>
      </w:r>
      <w:r w:rsidRPr="003E629C">
        <w:rPr>
          <w:rFonts w:eastAsia="Calibri"/>
        </w:rPr>
        <w:t xml:space="preserve"> </w:t>
      </w:r>
      <w:r w:rsidR="005F5ED4" w:rsidRPr="003E629C">
        <w:rPr>
          <w:rFonts w:eastAsia="Calibri"/>
        </w:rPr>
        <w:t xml:space="preserve">в </w:t>
      </w:r>
      <w:r w:rsidR="00FD5BB9" w:rsidRPr="003E629C">
        <w:rPr>
          <w:rFonts w:eastAsia="Calibri"/>
        </w:rPr>
        <w:t>Управлении, третий экземпляр передается в управление городского развития администрации Кемеровского муниципального округа.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4.8. Срок действия решения о согласовании эскиза места размещения информационной конструкции - 1 год.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4.9. Для прохождения процедуры продления срока действия решения о согласовании необходимо представить в Управление решение о согласовании эскиза места размещения информационной конструкции, согласованный с Управление</w:t>
      </w:r>
      <w:r w:rsidR="005F5ED4" w:rsidRPr="003E629C">
        <w:rPr>
          <w:rFonts w:eastAsia="Calibri"/>
        </w:rPr>
        <w:t>м</w:t>
      </w:r>
      <w:r w:rsidRPr="003E629C">
        <w:rPr>
          <w:rFonts w:eastAsia="Calibri"/>
        </w:rPr>
        <w:t xml:space="preserve"> эскиз места размещения информационной конструкции, фото информационной конструкции на момент продления в дневное и ночное время суток. В течение 5 рабочих дней с момента представления заявителем указанных документов Управление согласовывает продление эскиза места размещения информационной конструкции путем внесения соответствующей записи в решение о согласовании эскиза места размещения информационной конструкции. Заявителю может быть отказано в согласовании по основаниям, предусмотренным пунктом 4.5 настоящего Порядка.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 xml:space="preserve">к Порядку согласования внешнего вида фасадов зданий, 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сооружений, нестационарных торговых объектов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на территории Ленинск-Кузнецкого муниципального округа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Управление архитектуры, контроля строительства и жилья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от _______________________________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__________________________________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__________________________________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__________________________________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__________________________________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(наименование организации,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юридический адрес, реквизиты (ИНН,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ОГРН) - для юридических лиц;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Ф.И.О., данные документа,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удостоверяющего личность, место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жительства - для физических лиц,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телефон, факс, адрес электронной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почты, указываются по желанию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заявителя)</w:t>
      </w:r>
    </w:p>
    <w:p w:rsidR="00FD5BB9" w:rsidRPr="003E629C" w:rsidRDefault="00FD5BB9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D5BB9" w:rsidRPr="003E629C" w:rsidRDefault="00FD5BB9" w:rsidP="003E629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3E629C">
        <w:rPr>
          <w:rFonts w:cs="Arial"/>
          <w:b/>
          <w:bCs/>
          <w:kern w:val="32"/>
          <w:sz w:val="32"/>
          <w:szCs w:val="32"/>
        </w:rPr>
        <w:t>Заявление</w:t>
      </w:r>
      <w:r w:rsidR="003E629C" w:rsidRPr="003E629C">
        <w:rPr>
          <w:rFonts w:cs="Arial"/>
          <w:b/>
          <w:bCs/>
          <w:kern w:val="32"/>
          <w:sz w:val="32"/>
          <w:szCs w:val="32"/>
        </w:rPr>
        <w:t xml:space="preserve"> </w:t>
      </w:r>
      <w:r w:rsidRPr="003E629C">
        <w:rPr>
          <w:rFonts w:cs="Arial"/>
          <w:b/>
          <w:bCs/>
          <w:kern w:val="32"/>
          <w:sz w:val="32"/>
          <w:szCs w:val="32"/>
        </w:rPr>
        <w:t>о согласовании внешнего вида фасада здания (помещения), сооружения,</w:t>
      </w:r>
      <w:r w:rsidR="003E629C" w:rsidRPr="003E629C">
        <w:rPr>
          <w:rFonts w:cs="Arial"/>
          <w:b/>
          <w:bCs/>
          <w:kern w:val="32"/>
          <w:sz w:val="32"/>
          <w:szCs w:val="32"/>
        </w:rPr>
        <w:t xml:space="preserve"> </w:t>
      </w:r>
      <w:r w:rsidRPr="003E629C">
        <w:rPr>
          <w:rFonts w:cs="Arial"/>
          <w:b/>
          <w:bCs/>
          <w:kern w:val="32"/>
          <w:sz w:val="32"/>
          <w:szCs w:val="32"/>
        </w:rPr>
        <w:t>нестационарного торгового объекта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В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соответствии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с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разделом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4.11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решения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Совета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народных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 xml:space="preserve">депутатов 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Кемеровского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муниципального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округа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от 27.01.2022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№ 339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«Об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утверждении Правил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благоустройства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Ленинск-Кузнецкого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муниципального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округа»,</w:t>
      </w:r>
      <w:r w:rsidR="003E629C">
        <w:rPr>
          <w:rFonts w:eastAsia="Calibri"/>
        </w:rPr>
        <w:t xml:space="preserve"> </w:t>
      </w:r>
      <w:r w:rsidRPr="003E629C">
        <w:rPr>
          <w:rFonts w:eastAsia="Calibri"/>
        </w:rPr>
        <w:t>прошу согласовать внешний вида фасада______________________________________________________________________________________________________________________________________, (здание (помещение), сооружение, нестационарный торговый объект) расположенного по адресу: Кемеровская область, Ленинск-Кузнецкий</w:t>
      </w:r>
      <w:r w:rsidR="005F5ED4" w:rsidRPr="003E629C">
        <w:rPr>
          <w:rFonts w:eastAsia="Calibri"/>
        </w:rPr>
        <w:t xml:space="preserve"> </w:t>
      </w:r>
      <w:r w:rsidRPr="003E629C">
        <w:rPr>
          <w:rFonts w:eastAsia="Calibri"/>
        </w:rPr>
        <w:t>округ,______________________________________________________________</w:t>
      </w:r>
      <w:r w:rsidR="005F5ED4" w:rsidRPr="003E629C">
        <w:rPr>
          <w:rFonts w:eastAsia="Calibri"/>
        </w:rPr>
        <w:t>_______</w:t>
      </w:r>
      <w:r w:rsidRPr="003E629C">
        <w:rPr>
          <w:rFonts w:eastAsia="Calibri"/>
        </w:rPr>
        <w:t>_.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К заявлению прилагаются: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1. _______________________________________________________________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2. ________________________________________________________________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3._________________________________________________________________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4. ________________________________________________________________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5._________________________________________________________________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Дата ______________ _____________________ ___________________________</w:t>
      </w:r>
    </w:p>
    <w:p w:rsidR="00FD5BB9" w:rsidRPr="003E629C" w:rsidRDefault="003E629C" w:rsidP="003E629C">
      <w:pPr>
        <w:rPr>
          <w:rFonts w:eastAsia="Calibri"/>
        </w:rPr>
      </w:pPr>
      <w:r>
        <w:rPr>
          <w:rFonts w:eastAsia="Calibri"/>
        </w:rPr>
        <w:t xml:space="preserve"> </w:t>
      </w:r>
      <w:r w:rsidR="00FD5BB9" w:rsidRPr="003E629C">
        <w:rPr>
          <w:rFonts w:eastAsia="Calibri"/>
        </w:rPr>
        <w:t>(подпись заявителя)</w:t>
      </w:r>
      <w:r>
        <w:rPr>
          <w:rFonts w:eastAsia="Calibri"/>
        </w:rPr>
        <w:t xml:space="preserve"> </w:t>
      </w:r>
      <w:r w:rsidR="00FD5BB9" w:rsidRPr="003E629C">
        <w:rPr>
          <w:rFonts w:eastAsia="Calibri"/>
        </w:rPr>
        <w:t>(расшифровка подписи)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Дата регистрации заявления «___»__________ 20__ г.</w:t>
      </w:r>
    </w:p>
    <w:p w:rsidR="00FD5BB9" w:rsidRPr="003E629C" w:rsidRDefault="00FD5BB9" w:rsidP="003E629C">
      <w:pPr>
        <w:rPr>
          <w:rFonts w:eastAsia="Calibri"/>
        </w:rPr>
      </w:pP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___________________________________ Ф.И.О. подпись должностного лица,</w:t>
      </w:r>
    </w:p>
    <w:p w:rsidR="00FD5BB9" w:rsidRPr="003E629C" w:rsidRDefault="00FD5BB9" w:rsidP="003E629C">
      <w:pPr>
        <w:rPr>
          <w:rFonts w:eastAsia="Calibri"/>
        </w:rPr>
      </w:pPr>
      <w:r w:rsidRPr="003E629C">
        <w:rPr>
          <w:rFonts w:eastAsia="Calibri"/>
        </w:rPr>
        <w:t>принявшего заявление</w:t>
      </w:r>
    </w:p>
    <w:p w:rsidR="002C2AA7" w:rsidRPr="003E629C" w:rsidRDefault="002C2AA7" w:rsidP="003E629C">
      <w:pPr>
        <w:sectPr w:rsidR="002C2AA7" w:rsidRPr="003E629C" w:rsidSect="003E629C">
          <w:pgSz w:w="11907" w:h="16840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:rsidR="002C2AA7" w:rsidRPr="003E629C" w:rsidRDefault="002C2AA7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lastRenderedPageBreak/>
        <w:t>ПРИЛОЖЕНИЕ 2</w:t>
      </w:r>
    </w:p>
    <w:p w:rsidR="002C2AA7" w:rsidRPr="003E629C" w:rsidRDefault="002C2AA7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к Порядку согласования внешнего вида фасадов зданий, сооружений, нестационарных торговых объектов</w:t>
      </w:r>
    </w:p>
    <w:p w:rsidR="002C2AA7" w:rsidRPr="003E629C" w:rsidRDefault="00F556F5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552450</wp:posOffset>
            </wp:positionH>
            <wp:positionV relativeFrom="paragraph">
              <wp:posOffset>401955</wp:posOffset>
            </wp:positionV>
            <wp:extent cx="7002780" cy="5257800"/>
            <wp:effectExtent l="0" t="0" r="7620" b="0"/>
            <wp:wrapTopAndBottom/>
            <wp:docPr id="5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780" cy="525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AA7" w:rsidRPr="003E629C">
        <w:rPr>
          <w:rFonts w:cs="Arial"/>
          <w:b/>
          <w:bCs/>
          <w:kern w:val="28"/>
          <w:sz w:val="32"/>
          <w:szCs w:val="32"/>
        </w:rPr>
        <w:t>на территории Ленинск-Кузнецкого муниципального округа</w:t>
      </w:r>
    </w:p>
    <w:p w:rsidR="002C2AA7" w:rsidRPr="003E629C" w:rsidRDefault="002C2AA7" w:rsidP="003E629C"/>
    <w:p w:rsidR="004449CB" w:rsidRPr="003E629C" w:rsidRDefault="002C2AA7" w:rsidP="003E629C">
      <w:r w:rsidRPr="003E629C">
        <w:t>Формы (образцы) архитектурных решений</w:t>
      </w:r>
    </w:p>
    <w:p w:rsidR="002C2AA7" w:rsidRPr="003E629C" w:rsidRDefault="00F556F5" w:rsidP="003E629C">
      <w:r>
        <w:rPr>
          <w:noProof/>
        </w:rPr>
        <w:drawing>
          <wp:inline distT="0" distB="0" distL="0" distR="0">
            <wp:extent cx="8267700" cy="5486400"/>
            <wp:effectExtent l="0" t="0" r="0" b="0"/>
            <wp:docPr id="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/>
    <w:p w:rsidR="004449CB" w:rsidRPr="003E629C" w:rsidRDefault="004449CB" w:rsidP="003E629C"/>
    <w:p w:rsidR="002C2AA7" w:rsidRPr="003E629C" w:rsidRDefault="00F556F5" w:rsidP="003E629C">
      <w:r>
        <w:rPr>
          <w:noProof/>
        </w:rPr>
        <w:drawing>
          <wp:inline distT="0" distB="0" distL="0" distR="0">
            <wp:extent cx="7391400" cy="548640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Default="002C2AA7" w:rsidP="003E629C"/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772400" cy="5486400"/>
            <wp:effectExtent l="0" t="0" r="0" b="0"/>
            <wp:docPr id="4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848600" cy="5486400"/>
            <wp:effectExtent l="0" t="0" r="0" b="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2C2AA7" w:rsidP="003E629C"/>
    <w:p w:rsidR="002C2AA7" w:rsidRPr="003E629C" w:rsidRDefault="00F556F5" w:rsidP="003E629C">
      <w:r>
        <w:rPr>
          <w:noProof/>
        </w:rPr>
        <w:drawing>
          <wp:inline distT="0" distB="0" distL="0" distR="0">
            <wp:extent cx="7772400" cy="5486400"/>
            <wp:effectExtent l="0" t="0" r="0" b="0"/>
            <wp:docPr id="6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7400925" cy="5486400"/>
            <wp:effectExtent l="0" t="0" r="9525" b="0"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/>
    <w:p w:rsidR="002C2AA7" w:rsidRPr="003E629C" w:rsidRDefault="00F556F5" w:rsidP="003E629C">
      <w:r>
        <w:rPr>
          <w:noProof/>
        </w:rPr>
        <w:drawing>
          <wp:inline distT="0" distB="0" distL="0" distR="0">
            <wp:extent cx="7467600" cy="5486400"/>
            <wp:effectExtent l="0" t="0" r="0" b="0"/>
            <wp:docPr id="8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696200" cy="5486400"/>
            <wp:effectExtent l="0" t="0" r="0" b="0"/>
            <wp:docPr id="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29C" w:rsidRPr="003E629C" w:rsidRDefault="003E629C" w:rsidP="003E629C">
      <w:pPr>
        <w:ind w:firstLine="0"/>
        <w:sectPr w:rsidR="003E629C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391400" cy="5486400"/>
            <wp:effectExtent l="0" t="0" r="0" b="0"/>
            <wp:docPr id="10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553325" cy="5486400"/>
            <wp:effectExtent l="0" t="0" r="9525" b="0"/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29C" w:rsidRPr="003E629C" w:rsidRDefault="003E629C" w:rsidP="003E629C">
      <w:pPr>
        <w:ind w:firstLine="0"/>
        <w:sectPr w:rsidR="003E629C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391400" cy="5486400"/>
            <wp:effectExtent l="0" t="0" r="0" b="0"/>
            <wp:docPr id="12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29C" w:rsidRPr="003E629C" w:rsidRDefault="003E629C" w:rsidP="003E629C">
      <w:pPr>
        <w:ind w:firstLine="0"/>
        <w:sectPr w:rsidR="003E629C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077200" cy="5486400"/>
            <wp:effectExtent l="0" t="0" r="0" b="0"/>
            <wp:docPr id="1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620000" cy="5486400"/>
            <wp:effectExtent l="0" t="0" r="0" b="0"/>
            <wp:docPr id="14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5715000" cy="6086475"/>
            <wp:effectExtent l="0" t="0" r="0" b="9525"/>
            <wp:docPr id="15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8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CB" w:rsidRPr="003E629C" w:rsidRDefault="004449CB" w:rsidP="003E629C">
      <w:pPr>
        <w:sectPr w:rsidR="004449CB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5715000" cy="6115050"/>
            <wp:effectExtent l="0" t="0" r="0" b="0"/>
            <wp:docPr id="16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924800" cy="5962650"/>
            <wp:effectExtent l="0" t="0" r="0" b="0"/>
            <wp:docPr id="1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CB" w:rsidRPr="003E629C" w:rsidRDefault="004449CB" w:rsidP="003E629C">
      <w:pPr>
        <w:ind w:firstLine="0"/>
        <w:sectPr w:rsidR="004449CB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391400" cy="6038850"/>
            <wp:effectExtent l="0" t="0" r="0" b="0"/>
            <wp:docPr id="18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772400" cy="6038850"/>
            <wp:effectExtent l="0" t="0" r="0" b="0"/>
            <wp:docPr id="1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077200" cy="6076950"/>
            <wp:effectExtent l="0" t="0" r="0" b="0"/>
            <wp:docPr id="20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077200" cy="6038850"/>
            <wp:effectExtent l="0" t="0" r="0" b="0"/>
            <wp:docPr id="2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772400" cy="6038850"/>
            <wp:effectExtent l="0" t="0" r="0" b="0"/>
            <wp:docPr id="22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CB" w:rsidRPr="003E629C" w:rsidRDefault="004449CB" w:rsidP="003E629C">
      <w:pPr>
        <w:ind w:firstLine="0"/>
        <w:sectPr w:rsidR="004449CB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772400" cy="6038850"/>
            <wp:effectExtent l="0" t="0" r="0" b="0"/>
            <wp:docPr id="2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29C" w:rsidRPr="003E629C" w:rsidRDefault="003E629C" w:rsidP="003E629C">
      <w:pPr>
        <w:ind w:firstLine="0"/>
        <w:sectPr w:rsidR="003E629C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001000" cy="6038850"/>
            <wp:effectExtent l="0" t="0" r="0" b="0"/>
            <wp:docPr id="24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477125" cy="6076950"/>
            <wp:effectExtent l="0" t="0" r="9525" b="0"/>
            <wp:docPr id="25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391400" cy="6038850"/>
            <wp:effectExtent l="0" t="0" r="0" b="0"/>
            <wp:docPr id="26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772400" cy="6038850"/>
            <wp:effectExtent l="0" t="0" r="0" b="0"/>
            <wp:docPr id="27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848600" cy="6038850"/>
            <wp:effectExtent l="0" t="0" r="0" b="0"/>
            <wp:docPr id="28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696200" cy="6038850"/>
            <wp:effectExtent l="0" t="0" r="0" b="0"/>
            <wp:docPr id="2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848600" cy="6038850"/>
            <wp:effectExtent l="0" t="0" r="0" b="0"/>
            <wp:docPr id="30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CB" w:rsidRPr="003E629C" w:rsidRDefault="004449CB" w:rsidP="003E629C">
      <w:pPr>
        <w:ind w:firstLine="0"/>
        <w:sectPr w:rsidR="004449CB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772400" cy="6200775"/>
            <wp:effectExtent l="0" t="0" r="0" b="9525"/>
            <wp:docPr id="3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162800" cy="6038850"/>
            <wp:effectExtent l="0" t="0" r="0" b="0"/>
            <wp:docPr id="32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086600" cy="6038850"/>
            <wp:effectExtent l="0" t="0" r="0" b="0"/>
            <wp:docPr id="3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CB" w:rsidRPr="003E629C" w:rsidRDefault="004449CB" w:rsidP="003E629C">
      <w:pPr>
        <w:ind w:firstLine="0"/>
        <w:sectPr w:rsidR="004449CB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315200" cy="6038850"/>
            <wp:effectExtent l="0" t="0" r="0" b="0"/>
            <wp:docPr id="34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7467600" cy="6038850"/>
            <wp:effectExtent l="0" t="0" r="0" b="0"/>
            <wp:docPr id="35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077200" cy="6076950"/>
            <wp:effectExtent l="0" t="0" r="0" b="0"/>
            <wp:docPr id="36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e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CB" w:rsidRPr="003E629C" w:rsidRDefault="004449CB" w:rsidP="003E629C">
      <w:pPr>
        <w:ind w:firstLine="0"/>
        <w:sectPr w:rsidR="004449CB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534400" cy="6076950"/>
            <wp:effectExtent l="0" t="0" r="0" b="0"/>
            <wp:docPr id="37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e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ind w:firstLine="0"/>
        <w:sectPr w:rsidR="002C2AA7" w:rsidRPr="003E629C" w:rsidSect="003E629C">
          <w:pgSz w:w="16840" w:h="11910" w:orient="landscape"/>
          <w:pgMar w:top="1134" w:right="851" w:bottom="1134" w:left="1418" w:header="720" w:footer="720" w:gutter="0"/>
          <w:cols w:space="720"/>
        </w:sectPr>
      </w:pPr>
    </w:p>
    <w:p w:rsidR="004449CB" w:rsidRPr="003E629C" w:rsidRDefault="00F556F5" w:rsidP="003E629C">
      <w:pPr>
        <w:sectPr w:rsidR="004449CB" w:rsidRPr="003E629C" w:rsidSect="003E629C">
          <w:headerReference w:type="even" r:id="rId50"/>
          <w:headerReference w:type="default" r:id="rId51"/>
          <w:pgSz w:w="16840" w:h="11907" w:orient="landscape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noProof/>
        </w:rPr>
        <w:lastRenderedPageBreak/>
        <w:drawing>
          <wp:inline distT="0" distB="0" distL="0" distR="0">
            <wp:extent cx="8077200" cy="6038850"/>
            <wp:effectExtent l="0" t="0" r="0" b="0"/>
            <wp:docPr id="38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e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F556F5" w:rsidP="003E629C">
      <w:r>
        <w:rPr>
          <w:noProof/>
        </w:rPr>
        <w:lastRenderedPageBreak/>
        <w:drawing>
          <wp:inline distT="0" distB="0" distL="0" distR="0">
            <wp:extent cx="8001000" cy="5934075"/>
            <wp:effectExtent l="0" t="0" r="0" b="9525"/>
            <wp:docPr id="3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e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AA7" w:rsidRPr="003E629C" w:rsidRDefault="002C2AA7" w:rsidP="003E629C">
      <w:pPr>
        <w:sectPr w:rsidR="002C2AA7" w:rsidRPr="003E629C" w:rsidSect="003E629C">
          <w:pgSz w:w="16840" w:h="11907" w:orient="landscape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:rsidR="007F72FC" w:rsidRPr="003E629C" w:rsidRDefault="007F72FC" w:rsidP="003E629C"/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ПРИЛОЖЕНИЕ 3</w:t>
      </w:r>
    </w:p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 xml:space="preserve">к Порядку согласования внешнего вида фасадов зданий, </w:t>
      </w:r>
    </w:p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сооружений, нестационарных торговых объектов</w:t>
      </w:r>
    </w:p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на территории Ленинск-Кузнецкого муниципального округа</w:t>
      </w:r>
    </w:p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Управление архитектуры, контроля строительства и жилья</w:t>
      </w:r>
    </w:p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p w:rsidR="00A41D41" w:rsidRPr="003E629C" w:rsidRDefault="00A41D41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Управление архитектуры, контроля строительства и жилья</w: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Кому</w: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(фамилия, имя, отчество - для граждан,</w:t>
      </w:r>
    </w:p>
    <w:p w:rsidR="007F72FC" w:rsidRPr="003E629C" w:rsidRDefault="00F556F5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3885565</wp:posOffset>
                </wp:positionH>
                <wp:positionV relativeFrom="paragraph">
                  <wp:posOffset>186055</wp:posOffset>
                </wp:positionV>
                <wp:extent cx="3135630" cy="1270"/>
                <wp:effectExtent l="0" t="0" r="0" b="0"/>
                <wp:wrapTopAndBottom/>
                <wp:docPr id="53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1270"/>
                        </a:xfrm>
                        <a:custGeom>
                          <a:avLst/>
                          <a:gdLst>
                            <a:gd name="T0" fmla="*/ 0 w 4938"/>
                            <a:gd name="T1" fmla="*/ 0 h 1270"/>
                            <a:gd name="T2" fmla="*/ 657860 w 4938"/>
                            <a:gd name="T3" fmla="*/ 0 h 1270"/>
                            <a:gd name="T4" fmla="*/ 659130 w 4938"/>
                            <a:gd name="T5" fmla="*/ 0 h 1270"/>
                            <a:gd name="T6" fmla="*/ 1153160 w 4938"/>
                            <a:gd name="T7" fmla="*/ 0 h 1270"/>
                            <a:gd name="T8" fmla="*/ 1154430 w 4938"/>
                            <a:gd name="T9" fmla="*/ 0 h 1270"/>
                            <a:gd name="T10" fmla="*/ 1483995 w 4938"/>
                            <a:gd name="T11" fmla="*/ 0 h 1270"/>
                            <a:gd name="T12" fmla="*/ 1485265 w 4938"/>
                            <a:gd name="T13" fmla="*/ 0 h 1270"/>
                            <a:gd name="T14" fmla="*/ 2143125 w 4938"/>
                            <a:gd name="T15" fmla="*/ 0 h 1270"/>
                            <a:gd name="T16" fmla="*/ 2144395 w 4938"/>
                            <a:gd name="T17" fmla="*/ 0 h 1270"/>
                            <a:gd name="T18" fmla="*/ 2638425 w 4938"/>
                            <a:gd name="T19" fmla="*/ 0 h 1270"/>
                            <a:gd name="T20" fmla="*/ 2639695 w 4938"/>
                            <a:gd name="T21" fmla="*/ 0 h 1270"/>
                            <a:gd name="T22" fmla="*/ 2969260 w 4938"/>
                            <a:gd name="T23" fmla="*/ 0 h 1270"/>
                            <a:gd name="T24" fmla="*/ 2970530 w 4938"/>
                            <a:gd name="T25" fmla="*/ 0 h 1270"/>
                            <a:gd name="T26" fmla="*/ 3134995 w 4938"/>
                            <a:gd name="T27" fmla="*/ 0 h 127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4938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493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305.95pt;margin-top:14.65pt;width:246.9pt;height:.1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Ay/0gQAANoQAAAOAAAAZHJzL2Uyb0RvYy54bWysWG1u4zYQ/V+gdyD0s0AikaJky4izWMRJ&#10;UWDbLrDpAWh9WEIlUSXlOOmiZ+gReo0FivYM7o06pCSbzC4NoaiAOJLnzSOHbzTk+ObNc1Ojp1zI&#10;irdrD18HHsrblGdVu1t7Pz0+XC09JHvWZqzmbb72XnLpvbn9+qubQ7fKCS95neUCAUkrV4du7ZV9&#10;3618X6Zl3jB5zbu8BWPBRcN6eBQ7PxPsAOxN7ZMgiP0DF1kneJpLCd9uBqN3q/mLIk/7H4tC5j2q&#10;1x7MrdefQn9u1ad/e8NWO8G6skrHabD/MIuGVS0MeqLasJ6hvag+o2qqVHDJi/465Y3Pi6JKcx0D&#10;RIODV9F8KFmX61hgcWR3Wib5/9GmPzy9F6jK1l4UeqhlDWh0/OP49/HP4yf999fx0z+/IxyrlTp0&#10;cgUOH7r3QsUqu3c8/VmCwbcs6kECBm0P3/MMCNm+53p1ngvRKE+IGz1rEV5OIuTPPUrhyxCHURyC&#10;VinYMFlojXy2mnzTvey/zbnmYU/vZD9ImMGdFiAbo3gEiqKpQc1vfBSgA6JJuBz1PmGwhSnRNB4I&#10;ecIQAxNHi2XsIoMFNAb8Mhk1MHGU4NBFFhnAAH2ZLDYwGEchdk5tYSBdbPCmnqYPbJQ655YYSBcb&#10;Npcf02WYJJFLhDkqYFMG4ItI7OSbIwQ2lSCYhpg4+eZoAW/IefmAj4bueOeogU05SBwuqXt+c/Qg&#10;ph7Al8TO+ZE5ehBTDwJsxJl8ZI4exNIjWQSRM/3IHD2IqQfUFOrOPzJHD2LqEaA4gAvFURTqymjV&#10;C1uOC0hV5U6v3EXO0JbkEqepy2VOW5ZLnKY2lzltaS5xmvpc5rTlucQ5W6NwtkZ0tkb0okawg+2m&#10;PYqV07aVPrfjvgV3iKlD0yNkmtrIOi7VHqm2MdgIH7HauoAEcMpqwBMLDvIreOiCQ86Z7KCsgkdO&#10;OLbgIJqCL5xwYsFBDwVPnPDQgqs9Q+GxM9iQ2g5jtNgdbmQ7jPFid8Cx7TBGjN0hL2yHMWbsDtrW&#10;VxVmFTRUXYfCkKymZKryagdn0JCzlsMYNNRNxwiQupbDGDQURsNhSL4xXQWcrF+fqYWH4Ey9VT6Q&#10;vqxXWT7dosPa0wcwVI6nOmVp+FP+yDWmf3UghNHO1ro1UTiAoquWYDoaTuazQ6fpADioMQHPgMll&#10;BC7V9j2Hcan2ZQPoYiRhCGXLAE4Dnh2GoQEItcgAngGTywAEQiiuBnAynx1OQHvoM2ByGYAUR/MY&#10;ATiTMV7MW0caL+atI+SMPfQQAmSHSjBdEU+ZphLUaA5a/lDVtU7GulX5F0fLoXxIXleZMqrMk2K3&#10;vasFemKqRdTXmPUWTPB9m2myMmfZ/Xjfs6oe7mHwWldm6GPGvFcdje4BPyZBcr+8X9IrSuL7Kxps&#10;NldvH+7oVfyAF9Em3NzdbfBv6hXEdFVWWZa3anZTP4rpvH5v7IyHTvLUkVpRWME+6OvzYH17GnqR&#10;IZbpv45Od3yqyRu6wi3PXqDhE3xosOEHAbgpufjVQwdortee/GXPRO6h+rsWutcEzsdQ9nr9QKOF&#10;qoHCtGxNC2tToFp7vQc7pLq964cOft+JalfCSEP5avlbaDSLSnWEen7DrMYHaKB1BGOzrzp081mj&#10;zj9J3P4LAAD//wMAUEsDBBQABgAIAAAAIQCtC6yW4AAAAAoBAAAPAAAAZHJzL2Rvd25yZXYueG1s&#10;TI/BTsJAEIbvJrzDZki8GNkuUoTSLVETTUi8iHJfukNb2J2t3QXq27s96XFmvvzz/fm6t4ZdsPON&#10;IwlikgBDKp1uqJLw9fl6vwDmgyKtjCOU8IMe1sXoJleZdlf6wMs2VCyGkM+UhDqENuPclzVa5Seu&#10;RYq3g+usCnHsKq47dY3h1vBpksy5VQ3FD7Vq8aXG8rQ9WwlvfjE7Ppvv9Dh7581uQ+JudzJS3o77&#10;pxWwgH34g2HQj+pQRKe9O5P2zEiYC7GMqITp8gHYAIgkfQS2HzYp8CLn/ysUvwAAAP//AwBQSwEC&#10;LQAUAAYACAAAACEAtoM4kv4AAADhAQAAEwAAAAAAAAAAAAAAAAAAAAAAW0NvbnRlbnRfVHlwZXNd&#10;LnhtbFBLAQItABQABgAIAAAAIQA4/SH/1gAAAJQBAAALAAAAAAAAAAAAAAAAAC8BAABfcmVscy8u&#10;cmVsc1BLAQItABQABgAIAAAAIQBq+Ay/0gQAANoQAAAOAAAAAAAAAAAAAAAAAC4CAABkcnMvZTJv&#10;RG9jLnhtbFBLAQItABQABgAIAAAAIQCtC6yW4AAAAAoBAAAPAAAAAAAAAAAAAAAAACwHAABkcnMv&#10;ZG93bnJldi54bWxQSwUGAAAAAAQABADzAAAAOQgAAAAA&#10;" path="m,l1036,t2,l1816,t2,l2337,t2,l3375,t2,l4155,t2,l4676,t2,l4937,e" filled="f" strokeweight=".18289mm">
                <v:path arrowok="t" o:connecttype="custom" o:connectlocs="0,0;417741100,0;418547550,0;732256600,0;733063050,0;942336825,0;943143275,0;1360884375,0;1361690825,0;1675399875,0;1676206325,0;1885480100,0;1886286550,0;1990721825,0" o:connectangles="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полное наименование организации -</w:t>
      </w:r>
    </w:p>
    <w:p w:rsidR="007F72FC" w:rsidRPr="003E629C" w:rsidRDefault="00F556F5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3885565</wp:posOffset>
                </wp:positionH>
                <wp:positionV relativeFrom="paragraph">
                  <wp:posOffset>186055</wp:posOffset>
                </wp:positionV>
                <wp:extent cx="3135630" cy="1270"/>
                <wp:effectExtent l="0" t="0" r="0" b="0"/>
                <wp:wrapTopAndBottom/>
                <wp:docPr id="52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1270"/>
                        </a:xfrm>
                        <a:custGeom>
                          <a:avLst/>
                          <a:gdLst>
                            <a:gd name="T0" fmla="*/ 0 w 4938"/>
                            <a:gd name="T1" fmla="*/ 0 h 1270"/>
                            <a:gd name="T2" fmla="*/ 657860 w 4938"/>
                            <a:gd name="T3" fmla="*/ 0 h 1270"/>
                            <a:gd name="T4" fmla="*/ 659130 w 4938"/>
                            <a:gd name="T5" fmla="*/ 0 h 1270"/>
                            <a:gd name="T6" fmla="*/ 1153160 w 4938"/>
                            <a:gd name="T7" fmla="*/ 0 h 1270"/>
                            <a:gd name="T8" fmla="*/ 1154430 w 4938"/>
                            <a:gd name="T9" fmla="*/ 0 h 1270"/>
                            <a:gd name="T10" fmla="*/ 1483995 w 4938"/>
                            <a:gd name="T11" fmla="*/ 0 h 1270"/>
                            <a:gd name="T12" fmla="*/ 1485265 w 4938"/>
                            <a:gd name="T13" fmla="*/ 0 h 1270"/>
                            <a:gd name="T14" fmla="*/ 2143125 w 4938"/>
                            <a:gd name="T15" fmla="*/ 0 h 1270"/>
                            <a:gd name="T16" fmla="*/ 2144395 w 4938"/>
                            <a:gd name="T17" fmla="*/ 0 h 1270"/>
                            <a:gd name="T18" fmla="*/ 2638425 w 4938"/>
                            <a:gd name="T19" fmla="*/ 0 h 1270"/>
                            <a:gd name="T20" fmla="*/ 2639695 w 4938"/>
                            <a:gd name="T21" fmla="*/ 0 h 1270"/>
                            <a:gd name="T22" fmla="*/ 2969260 w 4938"/>
                            <a:gd name="T23" fmla="*/ 0 h 1270"/>
                            <a:gd name="T24" fmla="*/ 2970530 w 4938"/>
                            <a:gd name="T25" fmla="*/ 0 h 1270"/>
                            <a:gd name="T26" fmla="*/ 3134995 w 4938"/>
                            <a:gd name="T27" fmla="*/ 0 h 127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4938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493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305.95pt;margin-top:14.65pt;width:246.9pt;height:.1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PAy1QQAANoQAAAOAAAAZHJzL2Uyb0RvYy54bWysWGtu4zYQ/l+gdyD0s4AjkXrYMuIsFnZS&#10;FNh2F9j0ALQellBJVEk5TrroGXqEXmOBYnuG9EYdUg+T2dAQihqIQ3m++cjhNx5yfP3msa7QQ8ZF&#10;yZqNg688B2VNwtKyOWycn+/vFisHiY42Ka1Yk22cp0w4b26+/eb61K4zwgpWpRlHQNKI9andOEXX&#10;tWvXFUmR1VRcsTZrwJgzXtMOHvnBTTk9AXtducTzIvfEeNpylmRCwKe73ujcKP48z5LufZ6LrEPV&#10;xoG1deqdq/e9fHdvrun6wGlblMmwDPofVlHTsoFJJ6od7Sg68vIrqrpMOBMs764SVrssz8skUzFA&#10;NNh7Ec3HgraZigU2R7TTNon/jzb56eEDR2W6cULioIbWoNHzn89/P//1/Fn9fXn+/M8fCIdyp06t&#10;WIPDx/YDl7GK9h1LfhFgcA2LfBCAQfvTjywFQnrsmNqdx5zX0hPiRo9KhKdJhOyxQwl86GM/jHzQ&#10;KgEbJkulkUvXo29yFN33GVM89OGd6HoJUxgpAdIhinugyOsK1PzORR46oSD2V4PeEwYbmAKN84GQ&#10;Ewb2ZeKJwuUqspH5GtBDr5MFGiYKY+zbyEINaCOLNAzGoY+tS1tqSBsbfFOnOIEtCKxrizWkjQ3r&#10;24+DlR/HoU2EOSpgXQbgC0lk5ZsjBNaVIDjwMbHyzdEC62IAX+Db452jBtblIJG/Cuzrm6MH0fUA&#10;vjiyro/M0YPoehBgI9bkI3P0IIYe8dILrelH5uhBdD2gpgT2/CNz9CC6Hh6KPHihKAz96GVNIaYc&#10;F5Cyyk1fuYucvinJJU5dl8ucpiyXOHVtLnOa0lzi1PW5zGnKc4lztkb+bI2C2RoFFzWCE+wwnlG0&#10;GI+t5LEZzi0YISovTfeQafIga5mQZ6Q8xuAgvMcyzYAEcNKqwWMDDvJLuG+DQ87p7KCshKvj/TV2&#10;SDwdDqJJ+NLKTgw46CHhsRXuG3B5Zkg8tgbrB6bDEC22hxuaDkO8/X3m1YAj02GIGNtDXpoOQ8zY&#10;HrSpryzMMmiouhaFIVl1DWTlVQ7WoCFnDYchaKiblhkgdQ2HIWgojJpDv1tDunK4Wb+8U3MHwZ16&#10;L30gfWkns3wcotPGURcwVAy3Ommp2UN2zxSme3EhhNnO1qrRUdiDoiu3YLwajuazQ6voANirMQLP&#10;gNFlAK7k8T2HcSXPZQ1oYyS+D2VLA44Tnh36qQEItUgDngGjSw8EQiiuGnA0nx0moDn1GTC69MAA&#10;h/MYATiTMVrO28cgWs7bR8gZc+o+BMgOmWCqIk6ZJhNUaw4adldWlUrGqpH5F4WrvnwIVpWpNMrM&#10;E/yw31YcPVDZIqrXkPUGjLNjkyqyIqPp7TDuaFn1Y5i8UpUZ+pgh72VHo3rAT7EX365uV8EiINHt&#10;IvB2u8Xbu22wiO7wMtz5u+12h3+XX0EcrIsyTbNGrm7sR3Ewr98bOuO+k5w6UiMKI9g79fo6WNdc&#10;htpkiGX8r6JTHZ9s8vqucM/SJ2j4OOsbbPhBAAYF47856ATN9cYRvx4pzxxU/dBA9xrD/RjKXqce&#10;gnApayDXLXvdQpsEqDZO58AJKYfbru/gjy0vDwXM1Jevhr2FRjMvZUeo1tevaniABlpFMDT7skPX&#10;nxXq/JPEzb8AAAD//wMAUEsDBBQABgAIAAAAIQCtC6yW4AAAAAoBAAAPAAAAZHJzL2Rvd25yZXYu&#10;eG1sTI/BTsJAEIbvJrzDZki8GNkuUoTSLVETTUi8iHJfukNb2J2t3QXq27s96XFmvvzz/fm6t4Zd&#10;sPONIwlikgBDKp1uqJLw9fl6vwDmgyKtjCOU8IMe1sXoJleZdlf6wMs2VCyGkM+UhDqENuPclzVa&#10;5SeuRYq3g+usCnHsKq47dY3h1vBpksy5VQ3FD7Vq8aXG8rQ9WwlvfjE7Ppvv9Dh7581uQ+JudzJS&#10;3o77pxWwgH34g2HQj+pQRKe9O5P2zEiYC7GMqITp8gHYAIgkfQS2HzYp8CLn/ysUvwAAAP//AwBQ&#10;SwECLQAUAAYACAAAACEAtoM4kv4AAADhAQAAEwAAAAAAAAAAAAAAAAAAAAAAW0NvbnRlbnRfVHlw&#10;ZXNdLnhtbFBLAQItABQABgAIAAAAIQA4/SH/1gAAAJQBAAALAAAAAAAAAAAAAAAAAC8BAABfcmVs&#10;cy8ucmVsc1BLAQItABQABgAIAAAAIQA4cPAy1QQAANoQAAAOAAAAAAAAAAAAAAAAAC4CAABkcnMv&#10;ZTJvRG9jLnhtbFBLAQItABQABgAIAAAAIQCtC6yW4AAAAAoBAAAPAAAAAAAAAAAAAAAAAC8HAABk&#10;cnMvZG93bnJldi54bWxQSwUGAAAAAAQABADzAAAAPAgAAAAA&#10;" path="m,l1036,t2,l1816,t2,l2337,t2,l3375,t2,l4155,t2,l4676,t2,l4937,e" filled="f" strokeweight=".18289mm">
                <v:path arrowok="t" o:connecttype="custom" o:connectlocs="0,0;417741100,0;418547550,0;732256600,0;733063050,0;942336825,0;943143275,0;1360884375,0;1361690825,0;1675399875,0;1676206325,0;1885480100,0;1886286550,0;1990721825,0" o:connectangles="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для юридических лиц,</w:t>
      </w:r>
    </w:p>
    <w:p w:rsidR="007F72FC" w:rsidRPr="003E629C" w:rsidRDefault="00F556F5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3885565</wp:posOffset>
                </wp:positionH>
                <wp:positionV relativeFrom="paragraph">
                  <wp:posOffset>186055</wp:posOffset>
                </wp:positionV>
                <wp:extent cx="3136900" cy="1270"/>
                <wp:effectExtent l="0" t="0" r="0" b="0"/>
                <wp:wrapTopAndBottom/>
                <wp:docPr id="51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0" cy="1270"/>
                        </a:xfrm>
                        <a:custGeom>
                          <a:avLst/>
                          <a:gdLst>
                            <a:gd name="T0" fmla="*/ 0 w 4940"/>
                            <a:gd name="T1" fmla="*/ 0 h 1270"/>
                            <a:gd name="T2" fmla="*/ 657860 w 4940"/>
                            <a:gd name="T3" fmla="*/ 0 h 1270"/>
                            <a:gd name="T4" fmla="*/ 659130 w 4940"/>
                            <a:gd name="T5" fmla="*/ 0 h 1270"/>
                            <a:gd name="T6" fmla="*/ 1153160 w 4940"/>
                            <a:gd name="T7" fmla="*/ 0 h 1270"/>
                            <a:gd name="T8" fmla="*/ 1154430 w 4940"/>
                            <a:gd name="T9" fmla="*/ 0 h 1270"/>
                            <a:gd name="T10" fmla="*/ 1483995 w 4940"/>
                            <a:gd name="T11" fmla="*/ 0 h 1270"/>
                            <a:gd name="T12" fmla="*/ 1485265 w 4940"/>
                            <a:gd name="T13" fmla="*/ 0 h 1270"/>
                            <a:gd name="T14" fmla="*/ 2143125 w 4940"/>
                            <a:gd name="T15" fmla="*/ 0 h 1270"/>
                            <a:gd name="T16" fmla="*/ 2144395 w 4940"/>
                            <a:gd name="T17" fmla="*/ 0 h 1270"/>
                            <a:gd name="T18" fmla="*/ 2309495 w 4940"/>
                            <a:gd name="T19" fmla="*/ 0 h 1270"/>
                            <a:gd name="T20" fmla="*/ 2310765 w 4940"/>
                            <a:gd name="T21" fmla="*/ 0 h 1270"/>
                            <a:gd name="T22" fmla="*/ 2639695 w 4940"/>
                            <a:gd name="T23" fmla="*/ 0 h 1270"/>
                            <a:gd name="T24" fmla="*/ 2640965 w 4940"/>
                            <a:gd name="T25" fmla="*/ 0 h 1270"/>
                            <a:gd name="T26" fmla="*/ 2970530 w 4940"/>
                            <a:gd name="T27" fmla="*/ 0 h 1270"/>
                            <a:gd name="T28" fmla="*/ 2971800 w 4940"/>
                            <a:gd name="T29" fmla="*/ 0 h 1270"/>
                            <a:gd name="T30" fmla="*/ 3136265 w 4940"/>
                            <a:gd name="T31" fmla="*/ 0 h 1270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4940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3637" y="0"/>
                              </a:lnTo>
                              <a:moveTo>
                                <a:pt x="3639" y="0"/>
                              </a:moveTo>
                              <a:lnTo>
                                <a:pt x="4157" y="0"/>
                              </a:lnTo>
                              <a:moveTo>
                                <a:pt x="4159" y="0"/>
                              </a:moveTo>
                              <a:lnTo>
                                <a:pt x="4678" y="0"/>
                              </a:lnTo>
                              <a:moveTo>
                                <a:pt x="4680" y="0"/>
                              </a:moveTo>
                              <a:lnTo>
                                <a:pt x="4939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" o:spid="_x0000_s1026" style="position:absolute;margin-left:305.95pt;margin-top:14.65pt;width:247pt;height:.1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n9IGAUAAIISAAAOAAAAZHJzL2Uyb0RvYy54bWysWG1u4zYQ/V+gdyD0s0AiUaQky4izWMRJ&#10;UWDbLrDpAWh9WEIlUaXkONuiZ+gReo0FivYM6Y06pL7IbGkIRQ3Ekcw3bzh8Qw7JmzfPdYWeMtGV&#10;vNk5+NpzUNYkPC2b48754fHhauOgrmdNyireZDvnY9Y5b26//OLm3G4znxe8SjOBgKTptud25xR9&#10;325dt0uKrGbdNW+zBhpzLmrWw6s4uqlgZ2CvK9f3vNA9c5G2gidZ18Gv+6HRuVX8eZ4l/fd53mU9&#10;qnYO9K1X30J9H+S3e3vDtkfB2qJMxm6w/9CLmpUNOJ2p9qxn6CTKz6jqMhG843l/nfDa5XleJpmK&#10;AaLB3qtoPhSszVQsMDhdOw9T9//RJt89vReoTHdOgB3UsBo0evn95a+XP14+qb8/Xz79/RvCVI7U&#10;ue22YPChfS9krF37jic/dtDgGi3ypQMMOpy/5SkQslPP1eg856KWlhA3elYifJxFyJ57lMCPBJMw&#10;9kCrBNqwHymNXLadbJNT13+dccXDnt51/SBhCk9KgHSM4hEo8roCNb9ykYfOiMZ00nvGQMwapkCT&#10;PxByxvgaJgyiTWgjIxrQQ/9ORjVMGMSY2MgCDWgjCzUMxgHB1q5FGtLGBjN1Hgtgo9Tat1hD2tiw&#10;PvyYbkgcBzYR1qiAdRmAL/BDK98aISCjl3B9TAn2rXxrtMC6GMBHiT3eNWpgXQ6feDG1863Rw9f1&#10;8An2Iuv4+Wv08HU9/JDEobV//ho9fEOPkHqxvX9r9PANPeLIC6zp7K/Rwzf0iCO88WxT11+jB9H1&#10;kGuePZ/JGj2IroeHQg8+KAwCEo41bl7PiCnHJaSuyWVOU5JLnLoulzlNWS5x6tpc5jSlucAJtWJZ&#10;Hy5yUlOeS5yrNaKrNaKrNaKrNaKrNaIXNYKqfZzqMiumUp08N2OthifE5EbxEbJXFu+Wd3JfIEs3&#10;FP9HLFMXSAAnWzU4MeAwrBJOrHBqwGHEJDywwgMDDoMh4ZEVHhpwyEUJj63wyIDLOinx2B7sxjQY&#10;o8X2cGPTYIwXWwOGXNdHX5Yy1SVryJDyhsEYM7YGTU19ZTGSHqDSWBSGCaB7kNVGGViDhnlgGIxB&#10;+/agTZVlvVAe7EGbOsuCoAzsQZtKyxVfGsByrgU9pPc4IQScV16fVISD4KRykDYwQVgv59H0iM47&#10;R21rUTHulWVLzZ+yR64w/attNnhbWqtGR2EPSoXs4LThnpoXg1bRAXAIfQIugMlkBG7GTJqAU/Ni&#10;MAPXMfqEwIKzoo8AhJVeAy4up04MroEQlkUNODUvBjPQdL0AJpMRGK7sI4FNk+HaxkhxYLqeHC4G&#10;g2sArmQMI3PArYzhZsjaScLF5WQyuo5fBTM0Q77JlFWr+Jy7MuW1Q1zDH8qqUuldNTKjw2AzTOaO&#10;V2UqG2Uud+J4uKsEemLyKK8+4zwyYIKfmlSRFRlL78fnnpXV8AzOK1VN4Lw5ziR58lRn9V9iL77f&#10;3G/oFfXD+yvq7fdXbx/u6FX4gKNgT/Z3d3v8q1xnMN0WZZpmjezddG+A6bpz+XiDMZz455sDIwoj&#10;2Af1+TxY1+yGGmSIZfqvolMnc3kYH07vB55+hIO54MNFCFzcwEPBxc8OOsMlyM7pfjoxkTmo+qaB&#10;W4YYzjGgf69eaBDJdVvoLQe9hTUJUO2c3oGqLh/v+uGm5dSK8liAp6FsNPwtXAjkpTy5q/4NvRpf&#10;4KJDRTBeysibFP1doZaro9t/AAAA//8DAFBLAwQUAAYACAAAACEAh8njEN0AAAAKAQAADwAAAGRy&#10;cy9kb3ducmV2LnhtbEyPwU7DMAyG70i8Q2QkbixN0TZWmk4ViAtiQoxxzxqvrUicqEm38vakJzj6&#10;96ffn8vtZA074xB6RxLEIgOG1DjdUyvh8Ply9wAsREVaGUco4QcDbKvrq1IV2l3oA8/72LJUQqFQ&#10;EroYfcF5aDq0KiycR0q7kxusimkcWq4HdUnl1vA8y1bcqp7ShU55fOqw+d6PVsKb8Sd6x9rn6696&#10;fD6IHb6ud1Le3kz1I7CIU/yDYdZP6lAlp6MbSQdmJKyE2CRUQr65BzYDIlum5DgnS+BVyf+/UP0C&#10;AAD//wMAUEsBAi0AFAAGAAgAAAAhALaDOJL+AAAA4QEAABMAAAAAAAAAAAAAAAAAAAAAAFtDb250&#10;ZW50X1R5cGVzXS54bWxQSwECLQAUAAYACAAAACEAOP0h/9YAAACUAQAACwAAAAAAAAAAAAAAAAAv&#10;AQAAX3JlbHMvLnJlbHNQSwECLQAUAAYACAAAACEARN5/SBgFAACCEgAADgAAAAAAAAAAAAAAAAAu&#10;AgAAZHJzL2Uyb0RvYy54bWxQSwECLQAUAAYACAAAACEAh8njEN0AAAAKAQAADwAAAAAAAAAAAAAA&#10;AAByBwAAZHJzL2Rvd25yZXYueG1sUEsFBgAAAAAEAAQA8wAAAHwIAAAAAA==&#10;" path="m,l1036,t2,l1816,t2,l2337,t2,l3375,t2,l3637,t2,l4157,t2,l4678,t2,l4939,e" filled="f" strokeweight=".18289mm">
                <v:path arrowok="t" o:connecttype="custom" o:connectlocs="0,0;417741100,0;418547550,0;732256600,0;733063050,0;942336825,0;943143275,0;1360884375,0;1361690825,0;1466529325,0;1467335775,0;1676206325,0;1677012775,0;1886286550,0;1887093000,0;1991528275,0" o:connectangles="0,0,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28"/>
          <w:sz w:val="32"/>
          <w:szCs w:val="32"/>
        </w:rPr>
        <w:t>его почтовый индекс и адрес)</w:t>
      </w:r>
    </w:p>
    <w:p w:rsidR="007F72FC" w:rsidRPr="003E629C" w:rsidRDefault="007F72FC" w:rsidP="003E629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F72FC" w:rsidRPr="003E629C" w:rsidRDefault="007F72FC" w:rsidP="003E629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3E629C">
        <w:rPr>
          <w:rFonts w:cs="Arial"/>
          <w:b/>
          <w:bCs/>
          <w:kern w:val="32"/>
          <w:sz w:val="32"/>
          <w:szCs w:val="32"/>
        </w:rPr>
        <w:t>Решение</w:t>
      </w:r>
    </w:p>
    <w:p w:rsidR="007F72FC" w:rsidRPr="003E629C" w:rsidRDefault="007F72FC" w:rsidP="003E629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E629C">
        <w:rPr>
          <w:rFonts w:cs="Arial"/>
          <w:b/>
          <w:bCs/>
          <w:kern w:val="32"/>
          <w:sz w:val="32"/>
          <w:szCs w:val="32"/>
        </w:rPr>
        <w:t>о согласовании архитектурного решения</w:t>
      </w:r>
    </w:p>
    <w:p w:rsidR="007F72FC" w:rsidRPr="003E629C" w:rsidRDefault="007F72FC" w:rsidP="003E629C"/>
    <w:p w:rsidR="007F72FC" w:rsidRPr="003E629C" w:rsidRDefault="007F72FC" w:rsidP="003E629C">
      <w:r w:rsidRPr="003E629C">
        <w:t>Управление</w:t>
      </w:r>
      <w:r w:rsidR="00A41D41" w:rsidRPr="003E629C">
        <w:t xml:space="preserve"> </w:t>
      </w:r>
      <w:r w:rsidRPr="003E629C">
        <w:t>архитектуры, контроля строительства и жилья</w:t>
      </w:r>
      <w:r w:rsidR="00A41D41" w:rsidRPr="003E629C">
        <w:t xml:space="preserve"> </w:t>
      </w:r>
      <w:r w:rsidRPr="003E629C">
        <w:t>администрации</w:t>
      </w:r>
      <w:r w:rsidR="00A41D41" w:rsidRPr="003E629C">
        <w:t xml:space="preserve"> </w:t>
      </w:r>
      <w:r w:rsidRPr="003E629C">
        <w:t>Ленинск-Кузнецкого муниципального</w:t>
      </w:r>
      <w:r w:rsidR="00464DB9" w:rsidRPr="003E629C">
        <w:t xml:space="preserve"> </w:t>
      </w:r>
      <w:r w:rsidRPr="003E629C">
        <w:t>округа</w:t>
      </w:r>
      <w:r w:rsidR="00464DB9" w:rsidRPr="003E629C">
        <w:t xml:space="preserve"> </w:t>
      </w:r>
      <w:r w:rsidRPr="003E629C">
        <w:t>согласовывает внешний</w:t>
      </w:r>
      <w:r w:rsidR="000145FA" w:rsidRPr="003E629C">
        <w:t xml:space="preserve"> </w:t>
      </w:r>
      <w:r w:rsidRPr="003E629C">
        <w:t>вид</w:t>
      </w:r>
      <w:r w:rsidR="000145FA" w:rsidRPr="003E629C">
        <w:t xml:space="preserve"> </w:t>
      </w:r>
      <w:r w:rsidRPr="003E629C">
        <w:t>фасада</w:t>
      </w:r>
    </w:p>
    <w:p w:rsidR="000145FA" w:rsidRPr="003E629C" w:rsidRDefault="000145FA" w:rsidP="003E629C">
      <w:r w:rsidRPr="003E629C">
        <w:t>___________________________________________________________________</w:t>
      </w:r>
      <w:r w:rsidR="005F1F02" w:rsidRPr="003E629C">
        <w:t>_____</w:t>
      </w:r>
    </w:p>
    <w:p w:rsidR="007F72FC" w:rsidRPr="003E629C" w:rsidRDefault="000145FA" w:rsidP="003E629C">
      <w:r w:rsidRPr="003E629C">
        <w:t>__</w:t>
      </w:r>
      <w:r w:rsidR="005F1F02" w:rsidRPr="003E629C">
        <w:t>_____</w:t>
      </w:r>
      <w:r w:rsidR="007F72FC" w:rsidRPr="003E629C">
        <w:t>,</w:t>
      </w:r>
    </w:p>
    <w:p w:rsidR="00822AAC" w:rsidRPr="003E629C" w:rsidRDefault="007F72FC" w:rsidP="003E629C">
      <w:r w:rsidRPr="003E629C">
        <w:t xml:space="preserve">здание (помещение), сооружение, нестационарный торговый объект </w:t>
      </w:r>
    </w:p>
    <w:p w:rsidR="007F72FC" w:rsidRPr="003E629C" w:rsidRDefault="00822AAC" w:rsidP="003E629C">
      <w:r w:rsidRPr="003E629C">
        <w:t xml:space="preserve">расположенного </w:t>
      </w:r>
      <w:r w:rsidR="007F72FC" w:rsidRPr="003E629C">
        <w:t>по</w:t>
      </w:r>
      <w:r w:rsidR="005F1F02" w:rsidRPr="003E629C">
        <w:t xml:space="preserve"> </w:t>
      </w:r>
      <w:r w:rsidR="007F72FC" w:rsidRPr="003E629C">
        <w:t>адресу:</w:t>
      </w:r>
      <w:r w:rsidR="003E629C">
        <w:t xml:space="preserve"> </w:t>
      </w:r>
      <w:r w:rsidR="007F72FC" w:rsidRPr="003E629C">
        <w:t>Кемеровская</w:t>
      </w:r>
      <w:r w:rsidR="003E629C">
        <w:t xml:space="preserve"> </w:t>
      </w:r>
      <w:r w:rsidR="007F72FC" w:rsidRPr="003E629C">
        <w:t>область, Ленинск-Кузнецкий</w:t>
      </w:r>
      <w:r w:rsidR="005F1F02" w:rsidRPr="003E629C">
        <w:t xml:space="preserve"> муниципальный </w:t>
      </w:r>
      <w:r w:rsidR="007F72FC" w:rsidRPr="003E629C">
        <w:t>округ,</w:t>
      </w:r>
    </w:p>
    <w:p w:rsidR="007F72FC" w:rsidRPr="003E629C" w:rsidRDefault="00F556F5" w:rsidP="003E629C"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186690</wp:posOffset>
                </wp:positionV>
                <wp:extent cx="5858510" cy="1270"/>
                <wp:effectExtent l="0" t="0" r="0" b="0"/>
                <wp:wrapTopAndBottom/>
                <wp:docPr id="50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8510" cy="1270"/>
                        </a:xfrm>
                        <a:custGeom>
                          <a:avLst/>
                          <a:gdLst>
                            <a:gd name="T0" fmla="*/ 0 w 9226"/>
                            <a:gd name="T1" fmla="*/ 0 h 1270"/>
                            <a:gd name="T2" fmla="*/ 657860 w 9226"/>
                            <a:gd name="T3" fmla="*/ 0 h 1270"/>
                            <a:gd name="T4" fmla="*/ 659130 w 9226"/>
                            <a:gd name="T5" fmla="*/ 0 h 1270"/>
                            <a:gd name="T6" fmla="*/ 1153795 w 9226"/>
                            <a:gd name="T7" fmla="*/ 0 h 1270"/>
                            <a:gd name="T8" fmla="*/ 1155065 w 9226"/>
                            <a:gd name="T9" fmla="*/ 0 h 1270"/>
                            <a:gd name="T10" fmla="*/ 1484630 w 9226"/>
                            <a:gd name="T11" fmla="*/ 0 h 1270"/>
                            <a:gd name="T12" fmla="*/ 1485900 w 9226"/>
                            <a:gd name="T13" fmla="*/ 0 h 1270"/>
                            <a:gd name="T14" fmla="*/ 2143760 w 9226"/>
                            <a:gd name="T15" fmla="*/ 0 h 1270"/>
                            <a:gd name="T16" fmla="*/ 2145665 w 9226"/>
                            <a:gd name="T17" fmla="*/ 0 h 1270"/>
                            <a:gd name="T18" fmla="*/ 2639060 w 9226"/>
                            <a:gd name="T19" fmla="*/ 0 h 1270"/>
                            <a:gd name="T20" fmla="*/ 2640330 w 9226"/>
                            <a:gd name="T21" fmla="*/ 0 h 1270"/>
                            <a:gd name="T22" fmla="*/ 2969895 w 9226"/>
                            <a:gd name="T23" fmla="*/ 0 h 1270"/>
                            <a:gd name="T24" fmla="*/ 2971165 w 9226"/>
                            <a:gd name="T25" fmla="*/ 0 h 1270"/>
                            <a:gd name="T26" fmla="*/ 3629025 w 9226"/>
                            <a:gd name="T27" fmla="*/ 0 h 1270"/>
                            <a:gd name="T28" fmla="*/ 3630930 w 9226"/>
                            <a:gd name="T29" fmla="*/ 0 h 1270"/>
                            <a:gd name="T30" fmla="*/ 4124325 w 9226"/>
                            <a:gd name="T31" fmla="*/ 0 h 1270"/>
                            <a:gd name="T32" fmla="*/ 4125595 w 9226"/>
                            <a:gd name="T33" fmla="*/ 0 h 1270"/>
                            <a:gd name="T34" fmla="*/ 4455160 w 9226"/>
                            <a:gd name="T35" fmla="*/ 0 h 1270"/>
                            <a:gd name="T36" fmla="*/ 4456430 w 9226"/>
                            <a:gd name="T37" fmla="*/ 0 h 1270"/>
                            <a:gd name="T38" fmla="*/ 5114925 w 9226"/>
                            <a:gd name="T39" fmla="*/ 0 h 1270"/>
                            <a:gd name="T40" fmla="*/ 5116195 w 9226"/>
                            <a:gd name="T41" fmla="*/ 0 h 1270"/>
                            <a:gd name="T42" fmla="*/ 5609590 w 9226"/>
                            <a:gd name="T43" fmla="*/ 0 h 1270"/>
                            <a:gd name="T44" fmla="*/ 5610860 w 9226"/>
                            <a:gd name="T45" fmla="*/ 0 h 1270"/>
                            <a:gd name="T46" fmla="*/ 5857875 w 9226"/>
                            <a:gd name="T47" fmla="*/ 0 h 1270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9226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8" y="0"/>
                              </a:lnTo>
                              <a:moveTo>
                                <a:pt x="2340" y="0"/>
                              </a:moveTo>
                              <a:lnTo>
                                <a:pt x="3376" y="0"/>
                              </a:lnTo>
                              <a:moveTo>
                                <a:pt x="3379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7" y="0"/>
                              </a:lnTo>
                              <a:moveTo>
                                <a:pt x="4679" y="0"/>
                              </a:moveTo>
                              <a:lnTo>
                                <a:pt x="5715" y="0"/>
                              </a:lnTo>
                              <a:moveTo>
                                <a:pt x="5718" y="0"/>
                              </a:moveTo>
                              <a:lnTo>
                                <a:pt x="6495" y="0"/>
                              </a:lnTo>
                              <a:moveTo>
                                <a:pt x="6497" y="0"/>
                              </a:moveTo>
                              <a:lnTo>
                                <a:pt x="7016" y="0"/>
                              </a:lnTo>
                              <a:moveTo>
                                <a:pt x="7018" y="0"/>
                              </a:moveTo>
                              <a:lnTo>
                                <a:pt x="8055" y="0"/>
                              </a:lnTo>
                              <a:moveTo>
                                <a:pt x="8057" y="0"/>
                              </a:moveTo>
                              <a:lnTo>
                                <a:pt x="8834" y="0"/>
                              </a:lnTo>
                              <a:moveTo>
                                <a:pt x="8836" y="0"/>
                              </a:moveTo>
                              <a:lnTo>
                                <a:pt x="9225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49.7pt;margin-top:14.7pt;width:461.3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M5REAYAACIZAAAOAAAAZHJzL2Uyb0RvYy54bWysmeFuo0YQx79X6jsgPlZKzC67C1hxTqc4&#10;qSpd25MufQAM2EbFLAUSJz31GfoIfY2TqvYZ0jfqzAJmN3drrao6igPZ/8zu7A+G8fjqzdOh8h6L&#10;titlvfLJZeB7RZ3JvKx3K/+n+7uL2Pe6Pq3ztJJ1sfKfi85/c/31V1fHZllQuZdVXrQeOKm75bFZ&#10;+fu+b5aLRZfti0PaXcqmqGFwK9tD2sNpu1vkbXoE74dqQYNALI6yzZtWZkXXwX/Xw6B/rfxvt0XW&#10;/7jddkXvVSsf1tar91a9b/B9cX2VLndt2uzLbFxG+h9WcUjLGiY9uVqnfeo9tOVnrg5l1spObvvL&#10;TB4Wcrsts0LFANGQ4FU0H/ZpU6hYYHO65rRN3f/nNvvh8X3rlfnK57A9dXoARi9/vPz98ufLJ/X7&#10;18unf373CMWdOjbdEgw+NO9bjLVr3sns5w4GFsYInnSg8TbH72UODtOHXqrdedq2B7SEuL0nBeH5&#10;BKF46r0M/slj+CGwmAzGCI0Uo0W6nGyzh67/tpDKT/r4rusHhDkcKQD5GMU9uNgeKqD5zcILvKOX&#10;UCpG3icNMTR7iHOYD0CeNFTTCB7FwuYs1ISB92VnTNMInpDQ5oxrQpszoWkI4WGUcEuckaa0eYM7&#10;9bRf4I0HwuYt0ZQ2b0hwdsdiJqyhEhcKcAUa/ngS2LaOuIAgOglKWBhZuRIXFkSHAf64sG4fcaFB&#10;dBxUhElgX58LD6rzoIIFoZUHdeFBdR40EUlsvfioCw9q8EgiQqz7R114wL0+Xy+hoElAbZczdeFB&#10;dR4hXMyJff9ceIQ6D0YoC63rC114hDoP8Me5lUfowiPUeTDGObFef6ELj1DnAf4Es+5f6MIj1Hlw&#10;Qlhi3z8XHkznAf4Ese4fc+HBdB5cBAkkLEtyZi48mM6DCxLYn0PMhQfTecATN4oj2/3BXHgwnUfg&#10;iQBenuAcuI8P6Om5zEwcZ5RYkpyeIWd9chPJOZ86l/M+TSznfOpszvs00ZzzqfM579PEc86nMyPu&#10;zEg4MxLOjIQzI+HMSDgzEs6MhDMj4cxIODMSzoygpnW8j6KzjKAK3011drqfSu/sqR5rbzjyUvzg&#10;dw/ZAIvxRnZY52MpDsX8PcFUAE5Ah6OaPDHkgB/loU0OeUH3DmRRzq1yYsgBGsojq5wacuCB8sQq&#10;Dw051r2oh6LWEixnpsEYLVStNgNuGozxQllqMxCmwRgx1J02g8g0GGMm9qBNvlhcYtBQOdpmeEV4&#10;DBpKQ4sB5BWdMZaHagZr0JBeDIMxaCjubDOYnLHAUzNYg4Zko8+AFRwaQHlmm8EkjSWaMrAHbZLG&#10;GkwZ2IM2SWORpQzsQZuksYpSBvagTdJYJqEB1EC2oE3SWAcpA2vQkJ30bcVCRxlYg4YkZRiMQUOZ&#10;oi1pSDNjYmqhD/S6A9T6HnSANmgDiSrtMZ9Nh95x5at2gbcfexA4cpCPxb1Umv5V+wJmm0erWleR&#10;YKQyNTKm4dmgUe5AONCYhLNgMhmFMX6ChD2ahNPwbHASwjNCE86CyWQQ0vDV1NPwbDAJxwtgmnoW&#10;TCaDMITP08bU0/BscBK6rZER7uYRhG77yETkto8gdFsjj7BXoG24LWoQuq1RsMTNIwjNYOaNnhYx&#10;bHgUYKvCYY0gdFtjHHC3NYLQbY1xPKa+6TKbQpiDGoIBoRnMLJhMBiHczV9aI9y3eOurquSUAzB1&#10;aE3GWt6VVaXSRFVjZhA8HhJ7J6syx0HMCV2729xUrfeYYqtZvcZ8ZMha+VDnytm+SPPb8bhPy2o4&#10;hskrVR1BP3TMSNgZVb3kj0mQ3Ma3MbtgVNxesGC9vnh7d8MuxB2J+Dpc39ysyW+YHAlb7ss8L2pc&#10;3dTXJsytbzx22IeO9KmzbURhBHunXp8HuzCXoTYZYpn+quhU5xibxUN3eSPzZ2gct3Jo1MMXC3Cw&#10;l+2vvneEJv3K7355SNvC96rvauiCJ4RhPurVCeMR1iGtPrLRR9I6A1crv/ehSsXDm374JuChacvd&#10;HmYaHiy1fAsN622JnWW1vmFV4wk04lUE45cG2OnXz5Vq/mrj+l8AAAD//wMAUEsDBBQABgAIAAAA&#10;IQDeEu4C3AAAAAkBAAAPAAAAZHJzL2Rvd25yZXYueG1sTI/NTsMwEITvSH0Ha5G4UQeDqjaNUxUk&#10;4AqlHLi58TY/jddR7LSBp2dzgtNqd0az32Sb0bXijH2oPWm4mycgkApvayo17D+eb5cgQjRkTesJ&#10;NXxjgE0+u8pMav2F3vG8i6XgEAqp0VDF2KVShqJCZ8Lcd0isHX3vTOS1L6XtzYXDXStVkiykMzXx&#10;h8p0+FRhcdoNToP7/ImN+rJvjR3um9PjC5avEbW+uR63axARx/hnhgmf0SFnpoMfyAbRalitHtip&#10;QU1z0hOluNxhuixA5pn83yD/BQAA//8DAFBLAQItABQABgAIAAAAIQC2gziS/gAAAOEBAAATAAAA&#10;AAAAAAAAAAAAAAAAAABbQ29udGVudF9UeXBlc10ueG1sUEsBAi0AFAAGAAgAAAAhADj9If/WAAAA&#10;lAEAAAsAAAAAAAAAAAAAAAAALwEAAF9yZWxzLy5yZWxzUEsBAi0AFAAGAAgAAAAhAAH4zlEQBgAA&#10;IhkAAA4AAAAAAAAAAAAAAAAALgIAAGRycy9lMm9Eb2MueG1sUEsBAi0AFAAGAAgAAAAhAN4S7gLc&#10;AAAACQEAAA8AAAAAAAAAAAAAAAAAaggAAGRycy9kb3ducmV2LnhtbFBLBQYAAAAABAAEAPMAAABz&#10;CQAAAAA=&#10;" path="m,l1036,t2,l1817,t2,l2338,t2,l3376,t3,l4156,t2,l4677,t2,l5715,t3,l6495,t2,l7016,t2,l8055,t2,l8834,t2,l9225,e" filled="f" strokeweight=".18289mm">
                <v:path arrowok="t" o:connecttype="custom" o:connectlocs="0,0;417741100,0;418547550,0;732659825,0;733466275,0;942740050,0;943546500,0;1361287600,0;1362497275,0;1675803100,0;1676609550,0;1885883325,0;1886689775,0;2147483647,0;2147483647,0;2147483647,0;2147483647,0;2147483647,0;2147483647,0;2147483647,0;2147483647,0;2147483647,0;2147483647,0;2147483647,0" o:connectangles="0,0,0,0,0,0,0,0,0,0,0,0,0,0,0,0,0,0,0,0,0,0,0,0"/>
                <w10:wrap type="topAndBottom" anchorx="page"/>
              </v:shape>
            </w:pict>
          </mc:Fallback>
        </mc:AlternateContent>
      </w:r>
      <w:r w:rsidR="007F72FC" w:rsidRPr="003E629C">
        <w:t>на основании архитектурного решения</w:t>
      </w:r>
      <w:r w:rsidR="003E629C">
        <w:t xml:space="preserve"> </w:t>
      </w:r>
    </w:p>
    <w:p w:rsidR="007F72FC" w:rsidRPr="003E629C" w:rsidRDefault="00F556F5" w:rsidP="003E629C"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187325</wp:posOffset>
                </wp:positionV>
                <wp:extent cx="5365750" cy="1270"/>
                <wp:effectExtent l="0" t="0" r="0" b="0"/>
                <wp:wrapTopAndBottom/>
                <wp:docPr id="49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750" cy="1270"/>
                        </a:xfrm>
                        <a:custGeom>
                          <a:avLst/>
                          <a:gdLst>
                            <a:gd name="T0" fmla="*/ 0 w 8450"/>
                            <a:gd name="T1" fmla="*/ 0 h 1270"/>
                            <a:gd name="T2" fmla="*/ 657860 w 8450"/>
                            <a:gd name="T3" fmla="*/ 0 h 1270"/>
                            <a:gd name="T4" fmla="*/ 659130 w 8450"/>
                            <a:gd name="T5" fmla="*/ 0 h 1270"/>
                            <a:gd name="T6" fmla="*/ 1153160 w 8450"/>
                            <a:gd name="T7" fmla="*/ 0 h 1270"/>
                            <a:gd name="T8" fmla="*/ 1154430 w 8450"/>
                            <a:gd name="T9" fmla="*/ 0 h 1270"/>
                            <a:gd name="T10" fmla="*/ 1483995 w 8450"/>
                            <a:gd name="T11" fmla="*/ 0 h 1270"/>
                            <a:gd name="T12" fmla="*/ 1485265 w 8450"/>
                            <a:gd name="T13" fmla="*/ 0 h 1270"/>
                            <a:gd name="T14" fmla="*/ 2143125 w 8450"/>
                            <a:gd name="T15" fmla="*/ 0 h 1270"/>
                            <a:gd name="T16" fmla="*/ 2144395 w 8450"/>
                            <a:gd name="T17" fmla="*/ 0 h 1270"/>
                            <a:gd name="T18" fmla="*/ 2638425 w 8450"/>
                            <a:gd name="T19" fmla="*/ 0 h 1270"/>
                            <a:gd name="T20" fmla="*/ 2639695 w 8450"/>
                            <a:gd name="T21" fmla="*/ 0 h 1270"/>
                            <a:gd name="T22" fmla="*/ 2969260 w 8450"/>
                            <a:gd name="T23" fmla="*/ 0 h 1270"/>
                            <a:gd name="T24" fmla="*/ 2970530 w 8450"/>
                            <a:gd name="T25" fmla="*/ 0 h 1270"/>
                            <a:gd name="T26" fmla="*/ 3628390 w 8450"/>
                            <a:gd name="T27" fmla="*/ 0 h 1270"/>
                            <a:gd name="T28" fmla="*/ 3630295 w 8450"/>
                            <a:gd name="T29" fmla="*/ 0 h 1270"/>
                            <a:gd name="T30" fmla="*/ 4123690 w 8450"/>
                            <a:gd name="T31" fmla="*/ 0 h 1270"/>
                            <a:gd name="T32" fmla="*/ 4124960 w 8450"/>
                            <a:gd name="T33" fmla="*/ 0 h 1270"/>
                            <a:gd name="T34" fmla="*/ 4454525 w 8450"/>
                            <a:gd name="T35" fmla="*/ 0 h 1270"/>
                            <a:gd name="T36" fmla="*/ 4458335 w 8450"/>
                            <a:gd name="T37" fmla="*/ 0 h 1270"/>
                            <a:gd name="T38" fmla="*/ 5116830 w 8450"/>
                            <a:gd name="T39" fmla="*/ 0 h 1270"/>
                            <a:gd name="T40" fmla="*/ 5118100 w 8450"/>
                            <a:gd name="T41" fmla="*/ 0 h 1270"/>
                            <a:gd name="T42" fmla="*/ 5365115 w 8450"/>
                            <a:gd name="T43" fmla="*/ 0 h 127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0" t="0" r="r" b="b"/>
                          <a:pathLst>
                            <a:path w="8450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4" y="0"/>
                              </a:lnTo>
                              <a:moveTo>
                                <a:pt x="5717" y="0"/>
                              </a:moveTo>
                              <a:lnTo>
                                <a:pt x="6494" y="0"/>
                              </a:lnTo>
                              <a:moveTo>
                                <a:pt x="6496" y="0"/>
                              </a:moveTo>
                              <a:lnTo>
                                <a:pt x="7015" y="0"/>
                              </a:lnTo>
                              <a:moveTo>
                                <a:pt x="7021" y="0"/>
                              </a:moveTo>
                              <a:lnTo>
                                <a:pt x="8058" y="0"/>
                              </a:lnTo>
                              <a:moveTo>
                                <a:pt x="8060" y="0"/>
                              </a:moveTo>
                              <a:lnTo>
                                <a:pt x="8449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49.7pt;margin-top:14.75pt;width:422.5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AD0gUAAHoXAAAOAAAAZHJzL2Uyb0RvYy54bWysWG1u4zYQ/V+gdyD0s0BiUfyQZMRZLOKk&#10;KLBtF9j0AIokx0JlUZWUONtFz9Aj9BoLFO0Z0ht1hpJsMhsaRFED65XDN4/z+ERqNBdvnnY1eSy7&#10;vlLNKqDnYUDKJldF1dyvgp9ub86SgPRD1hRZrZpyFXws++DN5ddfXezbZRmpraqLsiNA0vTLfbsK&#10;tsPQLheLPt+Wu6w/V23ZwOBGdbtsgJ/d/aLosj2w7+pFFIZysVdd0XYqL/se/roeB4NLzb/ZlPnw&#10;42bTlwOpVwHkNujvTn/f4ffi8iJb3ndZu63yKY3sP2Sxy6oGJj1QrbMhIw9d9QXVrso71avNcJ6r&#10;3UJtNlVeag2ghoYv1HzYZm2ptcDi9O1hmfr/jzb/4fF9R6piFfA0IE22A4+e/3j++/nP58/631/P&#10;n//5nVCKK7Vv+yUEfGjfd6i1b9+p/OceBhbWCP7oAUPu9t+rAgizh0Hp1XnadDuMBN3kSZvw8WBC&#10;+TSQHP4omBSxAK9yGKNRrD1aZMs5Nn/oh29LpXmyx3f9MFpYwJU2oJhU3ALFZleDm98sSEj2JOHA&#10;OoFnDLUwWzLPB0YeeCIDA6kl0kXGDGBIXifjBkaKlDIXmTCALjJpYCgVjDpTiw2kiw126mG9gI1z&#10;Z25wpxyQLjZqLj/lCUtT4TLBxwVq2gB8IpJOPh8jqOlERDmjkZPPxwtqmgF8nLn1+rhBTTsiyRLu&#10;zs/Hj8j0A/hS6cwv8vEjMv2IgC1y3nyRjx+R5Ucah8J5+0U+fkSmH0xGcAO6tlrk40dk+sEkCyP3&#10;+vn4wUw/OI2YdObHfPxgph/Ax1OnH8zHD2b6wbngwnn/MR8/mOkH8CWMufYb8/GDmX4ISmXivF+Y&#10;jx/c9AP4Ehq67hfu4wc3/cBnGhypjvOP+/jBTT9CIkP4ECmA+eUzjdt2nEKanpzmtC05xWn6cprT&#10;tuUEJ1YDxgPnFNK25hTS9OdknsK25xSnt0fC2yPh7ZHw9kh4eyS8PZLeHklvj6S3R9LbI+ntkTzp&#10;EVSk93PNmW3nMjR/aqY6FK5Ihi9Bt7BzsTBtVY81L5alUNje6oIaSACHowZcWHBYAoQz3OWvwqUF&#10;B3UIF054bMHh5kJ47IQnFhzuG4SnTnhqwbEGRPz49vBa9rCzzbXBIk8HOOUKagdMeqlTsIjsgEkx&#10;dUqG7W6lNGmmTtHC9hcLLdQAVZTDMtj85gxYSekAt2jbYyyVdIBbtO0y1kI6wC3a9hmLHR3gFm07&#10;jdUMBkCp4hAN54MpGssVHeAUDceEFTCJhmLDNYPtNBYceganaDg0rBkm0VAuuGawncaSAWeAesAV&#10;YDuNNYEOsESP+2I6NjroWLzsVXQBgV7FHU4Cx0g24GkzX5L9KtAvtmQ7vS3jyE49lrdKY4YXL9ow&#10;23G0bkwUDac1m1+55+FjQKvpADiu1Qw8AuaQCZjgaxFInoHz8DHgAPRjjBhWhx6MAIRnlwE8Tjkn&#10;MU4NhHDQG8B5+BhwANpTHwFzyAjkFB/vHowA9GSUsd86chn7raOI8QXYI0cA+uUoeerHCEBbjGsd&#10;4xCOdZ8c4xBfWQ0xLsYkxNLHAM7GHQNGC5MQ6xkDeATMIROQY9/MAI7DsMtwo+pH9mHH4kY3mleN&#10;uqnqWm/qusF9LEUyHjC9qqsCB3EH99393VXdkccMW5j6Mx03FqxTD02hybZlVlxP10NW1eM1TF7r&#10;SgP6bNP5gR033aP8lIbpdXKd8DMeyeszHq7XZ29vrviZvKGxWLP11dWa/oaHJeXLbVUUZYPZzf1S&#10;yv36kVPndux0HjqmlgpL7I3+fCl2YaehFxm0zP9rdbojiU3IsWt5p4qP0JDs1NgAhoY1XGxV92tA&#10;9tD8XQX9Lw9ZVwak/q6B7moK/Rvwf9A/uIjxmd6ZI3fmSNbkQLUKhgAqPry8GsYO80PbVfdbmGl8&#10;lDXqLTRCNxV2LHV+Y1bTD2jwagVTMxo7yOZvjTq2zC//BQAA//8DAFBLAwQUAAYACAAAACEAUUdC&#10;B9wAAAAIAQAADwAAAGRycy9kb3ducmV2LnhtbEyPzU7DMBCE70i8g7VI3KhDFQhO41T8iAuUQ0sf&#10;wI2XJBCvo9hJw9uzPZXjzoxmvynWs+vEhENoPWm4XSQgkCpvW6o17D9fbx5AhGjIms4TavjFAOvy&#10;8qIwufVH2uK0i7XgEgq50dDE2OdShqpBZ8LC90jsffnBmcjnUEs7mCOXu04uk+ReOtMSf2hMj88N&#10;Vj+70Wmwm0n5Ktt8q4+tf6Gxzt6e6F3r66v5cQUi4hzPYTjhMzqUzHTwI9kgOg1KpZzUsFR3INhX&#10;acrC4SRkIMtC/h9Q/gEAAP//AwBQSwECLQAUAAYACAAAACEAtoM4kv4AAADhAQAAEwAAAAAAAAAA&#10;AAAAAAAAAAAAW0NvbnRlbnRfVHlwZXNdLnhtbFBLAQItABQABgAIAAAAIQA4/SH/1gAAAJQBAAAL&#10;AAAAAAAAAAAAAAAAAC8BAABfcmVscy8ucmVsc1BLAQItABQABgAIAAAAIQBHGfAD0gUAAHoXAAAO&#10;AAAAAAAAAAAAAAAAAC4CAABkcnMvZTJvRG9jLnhtbFBLAQItABQABgAIAAAAIQBRR0IH3AAAAAgB&#10;AAAPAAAAAAAAAAAAAAAAACwIAABkcnMvZG93bnJldi54bWxQSwUGAAAAAAQABADzAAAANQkAAAAA&#10;" path="m,l1036,t2,l1816,t2,l2337,t2,l3375,t2,l4155,t2,l4676,t2,l5714,t3,l6494,t2,l7015,t6,l8058,t2,l8449,e" filled="f" strokeweight=".18289mm">
                <v:path arrowok="t" o:connecttype="custom" o:connectlocs="0,0;417741100,0;418547550,0;732256600,0;733063050,0;942336825,0;943143275,0;1360884375,0;1361690825,0;1675399875,0;1676206325,0;1885480100,0;1886286550,0;2147483647,0;2147483647,0;2147483647,0;2147483647,0;2147483647,0;2147483647,0;2147483647,0;2147483647,0;2147483647,0" o:connectangles="0,0,0,0,0,0,0,0,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>
      <w:r w:rsidRPr="003E629C">
        <w:t>Выдано на срок: 3 года до «»</w:t>
      </w:r>
      <w:r w:rsidR="003E629C">
        <w:t xml:space="preserve"> </w:t>
      </w:r>
      <w:r w:rsidRPr="003E629C">
        <w:t>20</w:t>
      </w:r>
      <w:r w:rsidR="003E629C">
        <w:t xml:space="preserve"> </w:t>
      </w:r>
      <w:r w:rsidRPr="003E629C">
        <w:t>г.</w:t>
      </w:r>
    </w:p>
    <w:p w:rsidR="007F72FC" w:rsidRPr="003E629C" w:rsidRDefault="007F72FC" w:rsidP="003E629C"/>
    <w:p w:rsidR="007F72FC" w:rsidRPr="003E629C" w:rsidRDefault="007F72FC" w:rsidP="003E629C">
      <w:r w:rsidRPr="003E629C">
        <w:t>Пролонгация до: «</w:t>
      </w:r>
      <w:r w:rsidR="00FD5B4C" w:rsidRPr="003E629C">
        <w:t>___</w:t>
      </w:r>
      <w:r w:rsidRPr="003E629C">
        <w:t>»</w:t>
      </w:r>
      <w:r w:rsidR="00FD5B4C" w:rsidRPr="003E629C">
        <w:t>________</w:t>
      </w:r>
      <w:r w:rsidR="00A92417" w:rsidRPr="003E629C">
        <w:t xml:space="preserve"> </w:t>
      </w:r>
      <w:r w:rsidRPr="003E629C">
        <w:t>20</w:t>
      </w:r>
      <w:r w:rsidR="00FD5B4C" w:rsidRPr="003E629C">
        <w:t xml:space="preserve">___ </w:t>
      </w:r>
      <w:r w:rsidRPr="003E629C">
        <w:t>г.</w:t>
      </w:r>
    </w:p>
    <w:p w:rsidR="007F72FC" w:rsidRPr="003E629C" w:rsidRDefault="007F72FC" w:rsidP="003E629C">
      <w:r w:rsidRPr="003E629C">
        <w:lastRenderedPageBreak/>
        <w:t>до: «</w:t>
      </w:r>
      <w:r w:rsidR="003E629C">
        <w:t xml:space="preserve"> </w:t>
      </w:r>
      <w:r w:rsidRPr="003E629C">
        <w:t>»</w:t>
      </w:r>
      <w:r w:rsidR="008920E4">
        <w:t xml:space="preserve"> </w:t>
      </w:r>
      <w:r w:rsidRPr="003E629C">
        <w:t>20</w:t>
      </w:r>
      <w:r w:rsidR="008920E4">
        <w:t xml:space="preserve"> </w:t>
      </w:r>
      <w:r w:rsidRPr="003E629C">
        <w:t>г.</w:t>
      </w:r>
    </w:p>
    <w:p w:rsidR="007F72FC" w:rsidRPr="003E629C" w:rsidRDefault="007F72FC" w:rsidP="003E629C">
      <w:r w:rsidRPr="003E629C">
        <w:t>до: «</w:t>
      </w:r>
      <w:r w:rsidR="003E629C">
        <w:t xml:space="preserve"> </w:t>
      </w:r>
      <w:r w:rsidRPr="003E629C">
        <w:t>»</w:t>
      </w:r>
      <w:r w:rsidR="008920E4">
        <w:t xml:space="preserve"> </w:t>
      </w:r>
      <w:r w:rsidRPr="003E629C">
        <w:t>20</w:t>
      </w:r>
      <w:r w:rsidR="008920E4">
        <w:t xml:space="preserve"> </w:t>
      </w:r>
      <w:r w:rsidRPr="003E629C">
        <w:t>г.</w:t>
      </w:r>
    </w:p>
    <w:p w:rsidR="007F72FC" w:rsidRPr="003E629C" w:rsidRDefault="007F72FC" w:rsidP="003E629C"/>
    <w:p w:rsidR="00A92417" w:rsidRPr="003E629C" w:rsidRDefault="007F72FC" w:rsidP="003E629C">
      <w:r w:rsidRPr="003E629C">
        <w:t>Начальник управления архитектуры</w:t>
      </w:r>
      <w:r w:rsidR="00993198" w:rsidRPr="003E629C">
        <w:t>, контроля строительства и жилья</w:t>
      </w:r>
      <w:r w:rsidRPr="003E629C">
        <w:t xml:space="preserve"> администрации</w:t>
      </w:r>
      <w:r w:rsidR="00993198" w:rsidRPr="003E629C">
        <w:t xml:space="preserve"> </w:t>
      </w:r>
      <w:r w:rsidRPr="003E629C">
        <w:t>Ленинск-Кузнецкого муниципального округа</w:t>
      </w:r>
      <w:r w:rsidR="00A92417" w:rsidRPr="003E629C">
        <w:t xml:space="preserve"> </w:t>
      </w:r>
      <w:r w:rsidRPr="003E629C">
        <w:t>____________</w:t>
      </w:r>
      <w:r w:rsidR="00A92417" w:rsidRPr="003E629C">
        <w:t>___________________________</w:t>
      </w:r>
    </w:p>
    <w:p w:rsidR="007F72FC" w:rsidRPr="003E629C" w:rsidRDefault="00A92417" w:rsidP="003E629C">
      <w:r w:rsidRPr="003E629C">
        <w:t>(подпись)</w:t>
      </w:r>
      <w:r w:rsidR="003E629C">
        <w:t xml:space="preserve"> </w:t>
      </w:r>
      <w:r w:rsidR="007F72FC" w:rsidRPr="003E629C">
        <w:t>(расшифровка подписи)</w:t>
      </w:r>
    </w:p>
    <w:p w:rsidR="007F72FC" w:rsidRPr="003E629C" w:rsidRDefault="007F72FC" w:rsidP="003E629C"/>
    <w:p w:rsidR="007F72FC" w:rsidRDefault="007F72FC" w:rsidP="003E629C">
      <w:r w:rsidRPr="003E629C">
        <w:t>М.П.</w:t>
      </w:r>
      <w:r w:rsidR="008920E4">
        <w:t xml:space="preserve"> </w:t>
      </w:r>
      <w:r w:rsidRPr="003E629C">
        <w:t>«</w:t>
      </w:r>
      <w:r w:rsidR="008920E4">
        <w:t xml:space="preserve"> </w:t>
      </w:r>
      <w:r w:rsidRPr="003E629C">
        <w:t>»</w:t>
      </w:r>
      <w:r w:rsidR="00A92417" w:rsidRPr="003E629C">
        <w:t xml:space="preserve"> </w:t>
      </w:r>
      <w:r w:rsidRPr="003E629C">
        <w:t>г.</w:t>
      </w:r>
      <w:r w:rsidR="008920E4">
        <w:t xml:space="preserve"> </w:t>
      </w:r>
    </w:p>
    <w:p w:rsidR="008920E4" w:rsidRPr="008920E4" w:rsidRDefault="008920E4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822AAC" w:rsidRPr="008920E4" w:rsidRDefault="00822AAC" w:rsidP="008920E4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8920E4">
        <w:rPr>
          <w:rFonts w:eastAsia="Calibri" w:cs="Arial"/>
          <w:b/>
          <w:bCs/>
          <w:kern w:val="28"/>
          <w:sz w:val="32"/>
          <w:szCs w:val="32"/>
        </w:rPr>
        <w:t>ПРИЛОЖЕНИЕ 4</w:t>
      </w:r>
    </w:p>
    <w:p w:rsidR="00822AAC" w:rsidRPr="008920E4" w:rsidRDefault="00822AAC" w:rsidP="008920E4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8920E4">
        <w:rPr>
          <w:rFonts w:eastAsia="Calibri" w:cs="Arial"/>
          <w:b/>
          <w:bCs/>
          <w:kern w:val="28"/>
          <w:sz w:val="32"/>
          <w:szCs w:val="32"/>
        </w:rPr>
        <w:t xml:space="preserve">к Порядку согласования внешнего вида фасадов зданий, </w:t>
      </w:r>
    </w:p>
    <w:p w:rsidR="00822AAC" w:rsidRPr="008920E4" w:rsidRDefault="00822AAC" w:rsidP="008920E4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8920E4">
        <w:rPr>
          <w:rFonts w:eastAsia="Calibri" w:cs="Arial"/>
          <w:b/>
          <w:bCs/>
          <w:kern w:val="28"/>
          <w:sz w:val="32"/>
          <w:szCs w:val="32"/>
        </w:rPr>
        <w:t>сооружений, нестационарных торговых объектов</w:t>
      </w:r>
    </w:p>
    <w:p w:rsidR="00822AAC" w:rsidRPr="008920E4" w:rsidRDefault="00822AAC" w:rsidP="008920E4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8920E4">
        <w:rPr>
          <w:rFonts w:eastAsia="Calibri" w:cs="Arial"/>
          <w:b/>
          <w:bCs/>
          <w:kern w:val="28"/>
          <w:sz w:val="32"/>
          <w:szCs w:val="32"/>
        </w:rPr>
        <w:t>на территории Ленинск-Кузнецкого муниципального округа</w:t>
      </w:r>
    </w:p>
    <w:p w:rsidR="00822AAC" w:rsidRPr="008920E4" w:rsidRDefault="00822AAC" w:rsidP="008920E4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8920E4">
        <w:rPr>
          <w:rFonts w:eastAsia="Calibri" w:cs="Arial"/>
          <w:b/>
          <w:bCs/>
          <w:kern w:val="28"/>
          <w:sz w:val="32"/>
          <w:szCs w:val="32"/>
        </w:rPr>
        <w:t>Управление архитектуры, контроля строительства и жилья</w:t>
      </w:r>
    </w:p>
    <w:p w:rsidR="00822AAC" w:rsidRPr="008920E4" w:rsidRDefault="00822AAC" w:rsidP="008920E4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8920E4">
        <w:rPr>
          <w:rFonts w:eastAsia="Calibri"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p w:rsidR="00822AAC" w:rsidRPr="008920E4" w:rsidRDefault="00822AA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F72FC" w:rsidRPr="008920E4" w:rsidRDefault="007F72F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Управление архитектуры, контроля строительства и жилья</w:t>
      </w:r>
    </w:p>
    <w:p w:rsidR="007F72FC" w:rsidRPr="008920E4" w:rsidRDefault="007F72F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  <w:r w:rsidR="003E629C" w:rsidRPr="008920E4">
        <w:rPr>
          <w:rFonts w:cs="Arial"/>
          <w:b/>
          <w:bCs/>
          <w:kern w:val="28"/>
          <w:sz w:val="32"/>
          <w:szCs w:val="32"/>
        </w:rPr>
        <w:t xml:space="preserve"> </w:t>
      </w:r>
      <w:r w:rsidRPr="008920E4">
        <w:rPr>
          <w:rFonts w:cs="Arial"/>
          <w:b/>
          <w:bCs/>
          <w:kern w:val="28"/>
          <w:sz w:val="32"/>
          <w:szCs w:val="32"/>
        </w:rPr>
        <w:t>от</w:t>
      </w:r>
      <w:r w:rsidR="003E629C" w:rsidRPr="008920E4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7F72FC" w:rsidRPr="008920E4" w:rsidRDefault="00F556F5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4297045</wp:posOffset>
                </wp:positionH>
                <wp:positionV relativeFrom="paragraph">
                  <wp:posOffset>186690</wp:posOffset>
                </wp:positionV>
                <wp:extent cx="2722880" cy="1270"/>
                <wp:effectExtent l="0" t="0" r="0" b="0"/>
                <wp:wrapTopAndBottom/>
                <wp:docPr id="48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2880" cy="1270"/>
                        </a:xfrm>
                        <a:custGeom>
                          <a:avLst/>
                          <a:gdLst>
                            <a:gd name="T0" fmla="*/ 0 w 4288"/>
                            <a:gd name="T1" fmla="*/ 0 h 1270"/>
                            <a:gd name="T2" fmla="*/ 494030 w 4288"/>
                            <a:gd name="T3" fmla="*/ 0 h 1270"/>
                            <a:gd name="T4" fmla="*/ 495300 w 4288"/>
                            <a:gd name="T5" fmla="*/ 0 h 1270"/>
                            <a:gd name="T6" fmla="*/ 988695 w 4288"/>
                            <a:gd name="T7" fmla="*/ 0 h 1270"/>
                            <a:gd name="T8" fmla="*/ 989965 w 4288"/>
                            <a:gd name="T9" fmla="*/ 0 h 1270"/>
                            <a:gd name="T10" fmla="*/ 1319530 w 4288"/>
                            <a:gd name="T11" fmla="*/ 0 h 1270"/>
                            <a:gd name="T12" fmla="*/ 1320800 w 4288"/>
                            <a:gd name="T13" fmla="*/ 0 h 1270"/>
                            <a:gd name="T14" fmla="*/ 1979295 w 4288"/>
                            <a:gd name="T15" fmla="*/ 0 h 1270"/>
                            <a:gd name="T16" fmla="*/ 1980565 w 4288"/>
                            <a:gd name="T17" fmla="*/ 0 h 1270"/>
                            <a:gd name="T18" fmla="*/ 2473960 w 4288"/>
                            <a:gd name="T19" fmla="*/ 0 h 1270"/>
                            <a:gd name="T20" fmla="*/ 2475230 w 4288"/>
                            <a:gd name="T21" fmla="*/ 0 h 1270"/>
                            <a:gd name="T22" fmla="*/ 2722245 w 4288"/>
                            <a:gd name="T23" fmla="*/ 0 h 127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4288" h="1270">
                              <a:moveTo>
                                <a:pt x="0" y="0"/>
                              </a:moveTo>
                              <a:lnTo>
                                <a:pt x="778" y="0"/>
                              </a:lnTo>
                              <a:moveTo>
                                <a:pt x="780" y="0"/>
                              </a:moveTo>
                              <a:lnTo>
                                <a:pt x="1557" y="0"/>
                              </a:lnTo>
                              <a:moveTo>
                                <a:pt x="1559" y="0"/>
                              </a:moveTo>
                              <a:lnTo>
                                <a:pt x="2078" y="0"/>
                              </a:lnTo>
                              <a:moveTo>
                                <a:pt x="2080" y="0"/>
                              </a:moveTo>
                              <a:lnTo>
                                <a:pt x="3117" y="0"/>
                              </a:lnTo>
                              <a:moveTo>
                                <a:pt x="3119" y="0"/>
                              </a:moveTo>
                              <a:lnTo>
                                <a:pt x="3896" y="0"/>
                              </a:lnTo>
                              <a:moveTo>
                                <a:pt x="3898" y="0"/>
                              </a:moveTo>
                              <a:lnTo>
                                <a:pt x="428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338.35pt;margin-top:14.7pt;width:214.4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uOSnAQAAC0PAAAOAAAAZHJzL2Uyb0RvYy54bWysV21u4zYQ/V+gdyD0s0AiUd8y4iwWcVIU&#10;2HYX2PQAtD4soZKoknKcdNEz9Ai9xgLF9gzpjTpDSTaVDQ2hqIAolOfxkTNvNOJcvXlsavKQC1nx&#10;dm3RS8cieZvyrGp3a+vn+7uL2CKyZ23Gat7ma+spl9ab62+/uTp0q9zlJa+zXBAgaeXq0K2tsu+7&#10;lW3LtMwbJi95l7dgLLhoWA+PYmdngh2Avalt13FC+8BF1gme5lLCr5vBaF0r/qLI0/59Uci8J/Xa&#10;gr316i7UfYt3+/qKrXaCdWWVjttg/2EXDataWPRItWE9I3tRfUXVVKngkhf9ZcobmxdFlebKB/CG&#10;Oi+8+ViyLle+QHBkdwyT/P9o058ePghSZWvLB6Va1oBGz38+//381/Nn9ffl+fM/f5AEA3Xo5Arw&#10;H7sPAl2V3Tue/iLBYM8s+CABQ7aHH3kGfGzfcxWcx0I0OBPcJo9Kg6ejBvljT1L40Y1cN45BqhRs&#10;1I2URDZbTXPTvey/z7niYQ/vZD8omMFIxT8bnbgHiqKpQczvbOKQA/GBdpT7iKEzTEmm9UDHI8bV&#10;MH7iO56JzNOADnmdzNcwfhJ4joks0IAmslDDJHEcJoHBzUgDmshA/WO4kjhJQhNZogFNZFQPPvUo&#10;emrYG12iAdVFoJ7rxMbA0SUyUF0HmkSJa4wdXaIE1aWgSewExvDRJWJQXQ3Xj7wkNMZviR6urgfw&#10;Ba5RD3eJHq6uB76xrm9KF3eJHq6uh0NCBy4SBoEXvnxj3bkc55C6Juc555Kc49R1Oc85l+UMp6dr&#10;c5bTm0tzjlPX5zznXJ5znIs18s5qBLV8N1VrVk4FPH1sxwoOI8Lw9HAPWYElveMSvxZY0OGTcE8x&#10;JYAEcGjV4MEMDiFAuGeEhzM4eIfwwAiPZnBILoRHRng8g0PeIFx9Rl/dezKDY/1EPBRHg7OQNXps&#10;sECqCUZ3IXlmE0Z/obyZVnDnE0aPoX6ZJnjzCaPP1Oi0N9cXixT6ABXItMILhUenocRoE4bwjskk&#10;4AD48ugnLAJHvy3OgeRiPebgNCQHOAjhQYGU4+kDLQ1/yO+5wvQvDi6w2slatzoqioYITCeYyXrC&#10;d4otwtMOOD7hTvZpxoCjQQCFSgNO5tOEIxCqjwY8AaYpA9B1Fm4RP7iLGD2K3zdt6WnB0xaGpQG4&#10;bI9enAyZN4XHyBgn83iflpymDEuDvq/tEZTEZFC15ZgVmEzagbPld1Vdq8SpW8yVMIiHJJa8rjI0&#10;YpZIsdve1II8MOw61DVm6Awm+L7NFFmZs+x2HPesqocxLF6rGgdn4zFH8ZSs2opPiZPcxrexf+G7&#10;4e2F72w2F2/vbvyL8I5Gwcbb3Nxs6O/4QlJ/VVZZlre4u6nFof6yFmJstobm5NjkzLyYOXunrq+d&#10;tefbUEEGX6b/yjvVRWDjMHQaW549QRMh+NCzQY8Jg5KL3yxygH5tbclf90zkFql/aKEhSqjvQ472&#10;6sEPIqwmQrdsdQtrU6BaW70F3xoc3vRDU7jvRLUrYaWhXLb8LTQvRYVdhtrfsKvxAXoy5cHYP2LT&#10;pz8r1KnLvf4XAAD//wMAUEsDBBQABgAIAAAAIQChguXS4AAAAAoBAAAPAAAAZHJzL2Rvd25yZXYu&#10;eG1sTI/BTsMwDIbvSHuHyJN2QSzd1HVQmk7TJE7TEAwOHLPGaysSp0rSrrw96QmOtj/9/v5iNxrN&#10;BnS+tSRgtUyAIVVWtVQL+Px4eXgE5oMkJbUlFPCDHnbl7K6QubI3esfhHGoWQ8jnUkATQpdz7qsG&#10;jfRL2yHF29U6I0McXc2Vk7cYbjRfJ0nGjWwpfmhkh4cGq+9zbwR8vfLT8HYcj6k63Q+6P1xdlXIh&#10;FvNx/wws4Bj+YJj0ozqU0elie1KeaQHZNttGVMD6KQU2AatkswF2mTYZ8LLg/yuUvwAAAP//AwBQ&#10;SwECLQAUAAYACAAAACEAtoM4kv4AAADhAQAAEwAAAAAAAAAAAAAAAAAAAAAAW0NvbnRlbnRfVHlw&#10;ZXNdLnhtbFBLAQItABQABgAIAAAAIQA4/SH/1gAAAJQBAAALAAAAAAAAAAAAAAAAAC8BAABfcmVs&#10;cy8ucmVsc1BLAQItABQABgAIAAAAIQC3guOSnAQAAC0PAAAOAAAAAAAAAAAAAAAAAC4CAABkcnMv&#10;ZTJvRG9jLnhtbFBLAQItABQABgAIAAAAIQChguXS4AAAAAoBAAAPAAAAAAAAAAAAAAAAAPYGAABk&#10;cnMvZG93bnJldi54bWxQSwUGAAAAAAQABADzAAAAAwgAAAAA&#10;" path="m,l778,t2,l1557,t2,l2078,t2,l3117,t2,l3896,t2,l4287,e" filled="f" strokeweight=".18289mm">
                <v:path arrowok="t" o:connecttype="custom" o:connectlocs="0,0;313709050,0;314515500,0;627821325,0;628627775,0;837901550,0;838708000,0;1256852325,0;1257658775,0;1570964600,0;1571771050,0;1728625575,0" o:connectangles="0,0,0,0,0,0,0,0,0,0,0,0"/>
                <w10:wrap type="topAndBottom" anchorx="page"/>
              </v:shape>
            </w:pict>
          </mc:Fallback>
        </mc:AlternateContent>
      </w: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4297045</wp:posOffset>
                </wp:positionH>
                <wp:positionV relativeFrom="paragraph">
                  <wp:posOffset>375285</wp:posOffset>
                </wp:positionV>
                <wp:extent cx="2722880" cy="1270"/>
                <wp:effectExtent l="0" t="0" r="0" b="0"/>
                <wp:wrapTopAndBottom/>
                <wp:docPr id="47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2880" cy="1270"/>
                        </a:xfrm>
                        <a:custGeom>
                          <a:avLst/>
                          <a:gdLst>
                            <a:gd name="T0" fmla="*/ 0 w 4288"/>
                            <a:gd name="T1" fmla="*/ 0 h 1270"/>
                            <a:gd name="T2" fmla="*/ 494030 w 4288"/>
                            <a:gd name="T3" fmla="*/ 0 h 1270"/>
                            <a:gd name="T4" fmla="*/ 495300 w 4288"/>
                            <a:gd name="T5" fmla="*/ 0 h 1270"/>
                            <a:gd name="T6" fmla="*/ 988695 w 4288"/>
                            <a:gd name="T7" fmla="*/ 0 h 1270"/>
                            <a:gd name="T8" fmla="*/ 989965 w 4288"/>
                            <a:gd name="T9" fmla="*/ 0 h 1270"/>
                            <a:gd name="T10" fmla="*/ 1319530 w 4288"/>
                            <a:gd name="T11" fmla="*/ 0 h 1270"/>
                            <a:gd name="T12" fmla="*/ 1320800 w 4288"/>
                            <a:gd name="T13" fmla="*/ 0 h 1270"/>
                            <a:gd name="T14" fmla="*/ 1979295 w 4288"/>
                            <a:gd name="T15" fmla="*/ 0 h 1270"/>
                            <a:gd name="T16" fmla="*/ 1980565 w 4288"/>
                            <a:gd name="T17" fmla="*/ 0 h 1270"/>
                            <a:gd name="T18" fmla="*/ 2473960 w 4288"/>
                            <a:gd name="T19" fmla="*/ 0 h 1270"/>
                            <a:gd name="T20" fmla="*/ 2475230 w 4288"/>
                            <a:gd name="T21" fmla="*/ 0 h 1270"/>
                            <a:gd name="T22" fmla="*/ 2722245 w 4288"/>
                            <a:gd name="T23" fmla="*/ 0 h 127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4288" h="1270">
                              <a:moveTo>
                                <a:pt x="0" y="0"/>
                              </a:moveTo>
                              <a:lnTo>
                                <a:pt x="778" y="0"/>
                              </a:lnTo>
                              <a:moveTo>
                                <a:pt x="780" y="0"/>
                              </a:moveTo>
                              <a:lnTo>
                                <a:pt x="1557" y="0"/>
                              </a:lnTo>
                              <a:moveTo>
                                <a:pt x="1559" y="0"/>
                              </a:moveTo>
                              <a:lnTo>
                                <a:pt x="2078" y="0"/>
                              </a:lnTo>
                              <a:moveTo>
                                <a:pt x="2080" y="0"/>
                              </a:moveTo>
                              <a:lnTo>
                                <a:pt x="3117" y="0"/>
                              </a:lnTo>
                              <a:moveTo>
                                <a:pt x="3119" y="0"/>
                              </a:moveTo>
                              <a:lnTo>
                                <a:pt x="3896" y="0"/>
                              </a:lnTo>
                              <a:moveTo>
                                <a:pt x="3898" y="0"/>
                              </a:moveTo>
                              <a:lnTo>
                                <a:pt x="428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338.35pt;margin-top:29.55pt;width:214.4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utnQQAAC0PAAAOAAAAZHJzL2Uyb0RvYy54bWysV21u4zYQ/V+gdyD0s0AiUd8y4iwWcVIU&#10;2HYX2PQAtD4soZKoknKcdNEz9Ai9xgLF9gzpjTpDSTaVDQ2hqIE4kufxcWbeaMS5evPY1OQhF7Li&#10;7dqil45F8jblWdXu1tbP93cXsUVkz9qM1bzN19ZTLq03199+c3XoVrnLS15nuSBA0srVoVtbZd93&#10;K9uWaZk3TF7yLm/BWHDRsB5uxc7OBDsAe1PbruOE9oGLrBM8zaWEXzeD0bpW/EWRp/37opB5T+q1&#10;Bb716luo7y1+29dXbLUTrCurdHSD/QcvGla1sOmRasN6Rvai+oqqqVLBJS/6y5Q3Ni+KKs1VDBAN&#10;dV5E87FkXa5igeTI7pgm+f/Rpj89fBCkytaWH1mkZQ1o9Pzn89/Pfz1/Vn9fnj//8weJMVGHTq4A&#10;/7H7IDBU2b3j6S8SDPbMgjcSMGR7+JFnwMf2PVfJeSxEgyshbPKoNHg6apA/9iSFH93IdeMYpErB&#10;Rt1ISWSz1bQ23cv++5wrHvbwTvaDghlcqfxnYxD3QFE0NYj5nU0cciA+0I5yHzF0hinJtB/oeMS4&#10;GsZPfMczkXka0CGvk/kaxk8CzzGRBRrQRBZqmCSOwyQwhAnKaql43TN4To+YJE6S0ESWaECTZ1RP&#10;PvUoRmrwjS7RgOoiUM91YmPi6BIZqK4DTaLENeaOLlGC6lLQJHYCY/roEjGorobrR14SGvO3RA9X&#10;1wP4Ateoh7tED1fXA59Y1zeVi7tED1fXwyGhAx8SBoEXvnxi3bkc55C6Juc555Kc49R1Oc85l+UM&#10;p6drc5bTm0tzjlPX5zznXJ5znIs18s5qBL18N3VrVk4NPH1sxw4OV4Th6eEeqgJbesclvi2wocMr&#10;4Z5iSQAJ4NCqwYMZHFKAcM8ID2dwiA7hgREezeBQXAiPjPB4Boe6QXhihCczOPZPxENzNAQLVaPn&#10;BhukWmAMF4pntmCMF9qbaQd3vmCMGPqXaYE3XzDGTI1Be3N9sUlhDNCBTDu8UHgMGlqMtmAojbGY&#10;BBwAXx79hEXg6LfFNVBcrMcanC7JAQ5CeFAg5Xj6QEvDH/J7rjD9i4ML7Hay1q2OiqIhA9MJZrKe&#10;8J1ii/C0A4FPuJN9WjHgaBBAo9KAk/m04AiE7qMBT4BpyQB0nYUu4gt3EaNH8f2mbT1teHJh2BqA&#10;y3z04mSovCk9RsY4mef7tOW0ZNga9H3NR1ASi0H1lmNVYDFpB86W31V1rQqnbrFWwiAeiljyusrQ&#10;iFUixW57UwvywHDqUJ+xQmcwwfdtpsjKnGW343XPqnq4hs1r1ePgbDzWKJ6S1VjxKXGS2/g29i98&#10;N7y98J3N5uLt3Y1/Ed7RKNh4m5ubDf0dH0jqr8oqy/IWvZtGHOovGyHGYWsYTo5DziyKWbB36vN1&#10;sPbcDZVkiGX6r6JTUwQODsOkseXZEwwRgg8zG8yYcFFy8ZtFDjCvrS35656J3CL1Dy0MRAn1fajR&#10;Xt34QYTdROiWrW5hbQpUa6u34F2Dlzf9MBTuO1HtSthpaJctfwvDS1HhlKH8G7wab2AmUxGM8yMO&#10;ffq9Qp2m3Ot/AQAA//8DAFBLAwQUAAYACAAAACEA/fzlWeAAAAAKAQAADwAAAGRycy9kb3ducmV2&#10;LnhtbEyPwU7DMAyG70i8Q2QkLoilhbWD0nRCkzhNQzB22DFrvLYicaok7crbk57gaPvT7+8v15PR&#10;bETnO0sC0kUCDKm2qqNGwOHr7f4JmA+SlNSWUMAPelhX11elLJS90CeO+9CwGEK+kALaEPqCc1+3&#10;aKRf2B4p3s7WGRni6BqunLzEcKP5Q5Lk3MiO4odW9rhpsf7eD0bA8Z3vxo/ttF2q3d2oh83Z1Usu&#10;xO3N9PoCLOAU/mCY9aM6VNHpZAdSnmkB+SpfRVRA9pwCm4E0yTJgp3nzCLwq+f8K1S8AAAD//wMA&#10;UEsBAi0AFAAGAAgAAAAhALaDOJL+AAAA4QEAABMAAAAAAAAAAAAAAAAAAAAAAFtDb250ZW50X1R5&#10;cGVzXS54bWxQSwECLQAUAAYACAAAACEAOP0h/9YAAACUAQAACwAAAAAAAAAAAAAAAAAvAQAAX3Jl&#10;bHMvLnJlbHNQSwECLQAUAAYACAAAACEALHXLrZ0EAAAtDwAADgAAAAAAAAAAAAAAAAAuAgAAZHJz&#10;L2Uyb0RvYy54bWxQSwECLQAUAAYACAAAACEA/fzlWeAAAAAKAQAADwAAAAAAAAAAAAAAAAD3BgAA&#10;ZHJzL2Rvd25yZXYueG1sUEsFBgAAAAAEAAQA8wAAAAQIAAAAAA==&#10;" path="m,l778,t2,l1557,t2,l2078,t2,l3117,t2,l3896,t2,l4287,e" filled="f" strokeweight=".18289mm">
                <v:path arrowok="t" o:connecttype="custom" o:connectlocs="0,0;313709050,0;314515500,0;627821325,0;628627775,0;837901550,0;838708000,0;1256852325,0;1257658775,0;1570964600,0;1571771050,0;1728625575,0" o:connectangles="0,0,0,0,0,0,0,0,0,0,0,0"/>
                <w10:wrap type="topAndBottom" anchorx="page"/>
              </v:shape>
            </w:pict>
          </mc:Fallback>
        </mc:AlternateContent>
      </w: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4297045</wp:posOffset>
                </wp:positionH>
                <wp:positionV relativeFrom="paragraph">
                  <wp:posOffset>565785</wp:posOffset>
                </wp:positionV>
                <wp:extent cx="2722880" cy="1270"/>
                <wp:effectExtent l="0" t="0" r="0" b="0"/>
                <wp:wrapTopAndBottom/>
                <wp:docPr id="46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2880" cy="1270"/>
                        </a:xfrm>
                        <a:custGeom>
                          <a:avLst/>
                          <a:gdLst>
                            <a:gd name="T0" fmla="*/ 0 w 4288"/>
                            <a:gd name="T1" fmla="*/ 0 h 1270"/>
                            <a:gd name="T2" fmla="*/ 494030 w 4288"/>
                            <a:gd name="T3" fmla="*/ 0 h 1270"/>
                            <a:gd name="T4" fmla="*/ 495300 w 4288"/>
                            <a:gd name="T5" fmla="*/ 0 h 1270"/>
                            <a:gd name="T6" fmla="*/ 988695 w 4288"/>
                            <a:gd name="T7" fmla="*/ 0 h 1270"/>
                            <a:gd name="T8" fmla="*/ 989965 w 4288"/>
                            <a:gd name="T9" fmla="*/ 0 h 1270"/>
                            <a:gd name="T10" fmla="*/ 1319530 w 4288"/>
                            <a:gd name="T11" fmla="*/ 0 h 1270"/>
                            <a:gd name="T12" fmla="*/ 1320800 w 4288"/>
                            <a:gd name="T13" fmla="*/ 0 h 1270"/>
                            <a:gd name="T14" fmla="*/ 1979295 w 4288"/>
                            <a:gd name="T15" fmla="*/ 0 h 1270"/>
                            <a:gd name="T16" fmla="*/ 1980565 w 4288"/>
                            <a:gd name="T17" fmla="*/ 0 h 1270"/>
                            <a:gd name="T18" fmla="*/ 2473960 w 4288"/>
                            <a:gd name="T19" fmla="*/ 0 h 1270"/>
                            <a:gd name="T20" fmla="*/ 2475230 w 4288"/>
                            <a:gd name="T21" fmla="*/ 0 h 1270"/>
                            <a:gd name="T22" fmla="*/ 2722245 w 4288"/>
                            <a:gd name="T23" fmla="*/ 0 h 127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4288" h="1270">
                              <a:moveTo>
                                <a:pt x="0" y="0"/>
                              </a:moveTo>
                              <a:lnTo>
                                <a:pt x="778" y="0"/>
                              </a:lnTo>
                              <a:moveTo>
                                <a:pt x="780" y="0"/>
                              </a:moveTo>
                              <a:lnTo>
                                <a:pt x="1557" y="0"/>
                              </a:lnTo>
                              <a:moveTo>
                                <a:pt x="1559" y="0"/>
                              </a:moveTo>
                              <a:lnTo>
                                <a:pt x="2078" y="0"/>
                              </a:lnTo>
                              <a:moveTo>
                                <a:pt x="2080" y="0"/>
                              </a:moveTo>
                              <a:lnTo>
                                <a:pt x="3117" y="0"/>
                              </a:lnTo>
                              <a:moveTo>
                                <a:pt x="3119" y="0"/>
                              </a:moveTo>
                              <a:lnTo>
                                <a:pt x="3896" y="0"/>
                              </a:lnTo>
                              <a:moveTo>
                                <a:pt x="3898" y="0"/>
                              </a:moveTo>
                              <a:lnTo>
                                <a:pt x="428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" o:spid="_x0000_s1026" style="position:absolute;margin-left:338.35pt;margin-top:44.55pt;width:214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H3nQQAAC0PAAAOAAAAZHJzL2Uyb0RvYy54bWysV21u4zYQ/V+gdyD0s0AiUd8y4iwWcVIU&#10;2HYX2PQAtD4soZKoknKcdNEz9Ai9xgLF9gzpjTpDSTaVDQ2hqIAolOfxkTNvNOJcvXlsavKQC1nx&#10;dm3RS8cieZvyrGp3a+vn+7uL2CKyZ23Gat7ma+spl9ab62+/uTp0q9zlJa+zXBAgaeXq0K2tsu+7&#10;lW3LtMwbJi95l7dgLLhoWA+PYmdngh2Avalt13FC+8BF1gme5lLCr5vBaF0r/qLI0/59Uci8J/Xa&#10;gr316i7UfYt3+/qKrXaCdWWVjttg/2EXDataWPRItWE9I3tRfUXVVKngkhf9ZcobmxdFlebKB/CG&#10;Oi+8+ViyLle+QHBkdwyT/P9o058ePghSZWvLDy3SsgY0ev7z+e/nv54/q78vz5//+YNEGKhDJ1eA&#10;/9h9EOiq7N7x9BcJBntmwQcJGLI9/Mgz4GP7nqvgPBaiwZngNnlUGjwdNcgfe5LCj27kunEMUqVg&#10;o26kJLLZapqb7mX/fc4VD3t4J/tBwQxGKv7Z6MQ9UBRNDWJ+ZxOHHIgPtKPcRwydYUoyrQc6HjGu&#10;hvET3/FMZJ4GdMjrZL6G8ZPAc0xkgQY0kYFgRw+TOA6TwOBmpAFNZPCeamRJEprIEg1oIqN68KlH&#10;0VPD3ugSDaguAvVcJzYGji6Rgeo60CRKXGPs6BIlqC4FTWInMIaPLhGD6mq4fuQloTF+S/RwdT2A&#10;L3CNerhL9HB1PfCNdX1TurhL9HB1PRwSOnCRMAi88OUb687lOIfUNTnPOZfkHKeuy3nOuSxnOD1d&#10;m7Oc3lyac5y6Puc55/Kc41yskXdWI6jlu6las3Iq4OljO1ZwGBGGp4d7yAos6R2X+LXAgg6fhHuK&#10;KQEkgEOrBg9mcAgBwj0jPJzBwTuEB0Z4NINDciFcfRdf3Uw8g0PeIDwxsiczONZPxENxNDgLWaPH&#10;BgukmmB0F5JnNmH0F8qbaQV3PmH0GOqXaYI3nzD6TI1Oe3N9sUihD1CBTCu8UHh0GkqMNmFQY0wm&#10;AQfAl0c/YRE4+m1xDiQX6zEHpyE5wEEIDwqkHE8faGn4Q37PFaZ/cXCB1U7WutVRUTREYDrBTNYT&#10;vlNsEZ52wPEJd7JPMwYcDQIoVBpwMp8mHIFQfTTgCTBNGYCus3CL+MFdxOhR/L5pS08LnrYwLA3A&#10;ZXv04mTIvCk8RsY4mcf7tOQ0ZVga9H1tj6AkJoOqLceswGTSDpwtv6vqWiVO3WKuhEE8JLHkdZWh&#10;EbNEit32phbkgWHXoa4xQ2cwwfdtpsjKnGW347hnVT2MYfFa1Tg4G485iqdk1VZ8SpzkNr6N/Qvf&#10;DW8vfGezuXh7d+NfhHc0Cjbe5uZmQ3/HF5L6q7LKsrzF3U0tDvWXtRBjszU0J8cmZ+bFzNk7dX3t&#10;rD3fhgoy+DL9V96pLgIbh6HT2PLsCZoIwYeeDXpMGJRc/GaRA/Rra0v+umcit0j9QwsNUUJ9H3K0&#10;Vw9+EGE1Ebplq1tYmwLV2uot+Nbg8KYfmsJ9J6pdCSsN5bLlb6F5KSrsMtT+hl2ND9CTKQ/G/hGb&#10;Pv1ZoU5d7vW/AAAA//8DAFBLAwQUAAYACAAAACEAaQYzR+AAAAAKAQAADwAAAGRycy9kb3ducmV2&#10;LnhtbEyPwU7DMAyG70i8Q2QkLoilha0bpemEJnGaNsG2A8es8dqKxKmStCtvT3qCo+1Pv7+/WI9G&#10;swGdby0JSGcJMKTKqpZqAafj++MKmA+SlNSWUMAPeliXtzeFzJW90icOh1CzGEI+lwKaELqcc181&#10;aKSf2Q4p3i7WGRni6GqunLzGcKP5U5Jk3MiW4odGdrhpsPo+9EbA157vho/tuJ2r3cOg+83FVXMu&#10;xP3d+PYKLOAY/mCY9KM6lNHpbHtSnmkB2TJbRlTA6iUFNgFpslgAO0+bZ+Blwf9XKH8BAAD//wMA&#10;UEsBAi0AFAAGAAgAAAAhALaDOJL+AAAA4QEAABMAAAAAAAAAAAAAAAAAAAAAAFtDb250ZW50X1R5&#10;cGVzXS54bWxQSwECLQAUAAYACAAAACEAOP0h/9YAAACUAQAACwAAAAAAAAAAAAAAAAAvAQAAX3Jl&#10;bHMvLnJlbHNQSwECLQAUAAYACAAAACEAijjh950EAAAtDwAADgAAAAAAAAAAAAAAAAAuAgAAZHJz&#10;L2Uyb0RvYy54bWxQSwECLQAUAAYACAAAACEAaQYzR+AAAAAKAQAADwAAAAAAAAAAAAAAAAD3BgAA&#10;ZHJzL2Rvd25yZXYueG1sUEsFBgAAAAAEAAQA8wAAAAQIAAAAAA==&#10;" path="m,l778,t2,l1557,t2,l2078,t2,l3117,t2,l3896,t2,l4287,e" filled="f" strokeweight=".18289mm">
                <v:path arrowok="t" o:connecttype="custom" o:connectlocs="0,0;313709050,0;314515500,0;627821325,0;628627775,0;837901550,0;838708000,0;1256852325,0;1257658775,0;1570964600,0;1571771050,0;1728625575,0" o:connectangles="0,0,0,0,0,0,0,0,0,0,0,0"/>
                <w10:wrap type="topAndBottom" anchorx="page"/>
              </v:shape>
            </w:pict>
          </mc:Fallback>
        </mc:AlternateContent>
      </w:r>
      <w:r>
        <w:rPr>
          <w:rFonts w:cs="Arial"/>
          <w:b/>
          <w:bCs/>
          <w:noProof/>
          <w:kern w:val="28"/>
          <w:sz w:val="32"/>
          <w:szCs w:val="32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4297045</wp:posOffset>
                </wp:positionH>
                <wp:positionV relativeFrom="paragraph">
                  <wp:posOffset>754380</wp:posOffset>
                </wp:positionV>
                <wp:extent cx="2722880" cy="1270"/>
                <wp:effectExtent l="0" t="0" r="0" b="0"/>
                <wp:wrapTopAndBottom/>
                <wp:docPr id="45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2880" cy="1270"/>
                        </a:xfrm>
                        <a:custGeom>
                          <a:avLst/>
                          <a:gdLst>
                            <a:gd name="T0" fmla="*/ 0 w 4288"/>
                            <a:gd name="T1" fmla="*/ 0 h 1270"/>
                            <a:gd name="T2" fmla="*/ 494030 w 4288"/>
                            <a:gd name="T3" fmla="*/ 0 h 1270"/>
                            <a:gd name="T4" fmla="*/ 495300 w 4288"/>
                            <a:gd name="T5" fmla="*/ 0 h 1270"/>
                            <a:gd name="T6" fmla="*/ 988695 w 4288"/>
                            <a:gd name="T7" fmla="*/ 0 h 1270"/>
                            <a:gd name="T8" fmla="*/ 989965 w 4288"/>
                            <a:gd name="T9" fmla="*/ 0 h 1270"/>
                            <a:gd name="T10" fmla="*/ 1319530 w 4288"/>
                            <a:gd name="T11" fmla="*/ 0 h 1270"/>
                            <a:gd name="T12" fmla="*/ 1320800 w 4288"/>
                            <a:gd name="T13" fmla="*/ 0 h 1270"/>
                            <a:gd name="T14" fmla="*/ 1979295 w 4288"/>
                            <a:gd name="T15" fmla="*/ 0 h 1270"/>
                            <a:gd name="T16" fmla="*/ 1980565 w 4288"/>
                            <a:gd name="T17" fmla="*/ 0 h 1270"/>
                            <a:gd name="T18" fmla="*/ 2473960 w 4288"/>
                            <a:gd name="T19" fmla="*/ 0 h 1270"/>
                            <a:gd name="T20" fmla="*/ 2475230 w 4288"/>
                            <a:gd name="T21" fmla="*/ 0 h 1270"/>
                            <a:gd name="T22" fmla="*/ 2722245 w 4288"/>
                            <a:gd name="T23" fmla="*/ 0 h 127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4288" h="1270">
                              <a:moveTo>
                                <a:pt x="0" y="0"/>
                              </a:moveTo>
                              <a:lnTo>
                                <a:pt x="778" y="0"/>
                              </a:lnTo>
                              <a:moveTo>
                                <a:pt x="780" y="0"/>
                              </a:moveTo>
                              <a:lnTo>
                                <a:pt x="1557" y="0"/>
                              </a:lnTo>
                              <a:moveTo>
                                <a:pt x="1559" y="0"/>
                              </a:moveTo>
                              <a:lnTo>
                                <a:pt x="2078" y="0"/>
                              </a:lnTo>
                              <a:moveTo>
                                <a:pt x="2080" y="0"/>
                              </a:moveTo>
                              <a:lnTo>
                                <a:pt x="3117" y="0"/>
                              </a:lnTo>
                              <a:moveTo>
                                <a:pt x="3119" y="0"/>
                              </a:moveTo>
                              <a:lnTo>
                                <a:pt x="3896" y="0"/>
                              </a:lnTo>
                              <a:moveTo>
                                <a:pt x="3898" y="0"/>
                              </a:moveTo>
                              <a:lnTo>
                                <a:pt x="428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6" style="position:absolute;margin-left:338.35pt;margin-top:59.4pt;width:214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WIWngQAAC0PAAAOAAAAZHJzL2Uyb0RvYy54bWysV21u4zYQ/V+gdyD0s0AiUd8y4iwWcVIU&#10;2HYX2PQAtD4soZKoknKcdNEz9Ai9xgLF9gzpjTpDSTaVDQ2hqIE4kufxcWbeaMS5evPY1OQhF7Li&#10;7dqil45F8jblWdXu1tbP93cXsUVkz9qM1bzN19ZTLq03199+c3XoVrnLS15nuSBA0srVoVtbZd93&#10;K9uWaZk3TF7yLm/BWHDRsB5uxc7OBDsAe1PbruOE9oGLrBM8zaWEXzeD0bpW/EWRp/37opB5T+q1&#10;Bb716luo7y1+29dXbLUTrCurdHSD/QcvGla1sOmRasN6Rvai+oqqqVLBJS/6y5Q3Ni+KKs1VDBAN&#10;dV5E87FkXa5igeTI7pgm+f/Rpj89fBCkytaWH1ikZQ1o9Pzn89/Pfz1/Vn9fnj//8wcJMVGHTq4A&#10;/7H7IDBU2b3j6S8SDPbMgjcSMGR7+JFnwMf2PVfJeSxEgyshbPKoNHg6apA/9iSFH93IdeMYpErB&#10;Rt1ISWSz1bQ23cv++5wrHvbwTvaDghlcqfxnYxD3QFE0NYj5nU0cciA+0I5yHzF0hinJtB/oeMS4&#10;GsZPfMczkXka0CGvk/kaxk8CzzGRgRia96+ThRomieMwCQxhRhrQ5Bk8p8cNkzhJQhNZogFNZFRP&#10;PvUoRmrwjS7RgOoiUM91YmPi6BIZqK4DTaLENeaOLlGC6lLQJHYCY/roEjGorobrR14SGvO3RA9X&#10;1wP4Ateoh7tED1fXA59Y1zeVi7tED1fXwyGhAx8SBoGn+s7saZzLcQ6pa3Kecy7JOU5dl/Occ1nO&#10;cHq6Nmc5vbk05zh1fc5zzuU5x7lYI++sRtDLd1O3ZuXUwNPHduzgcEUYnh7uoSqwpXdc4tsCGzq8&#10;Eu4pNnEgARxaNXgwg0MKEO4Z4eEMDtEhPDDCoxkcigvhkREez+BQNwhPjPBkBsf+iXhojoZgoWr0&#10;3GCDVAuM4ULxzBaM8UJ7M+3gzheMEUP/Mi3w5gvGmKkxaG+uLzYpjAE6kGmHFwqPQUOL0RYMpTEW&#10;k4AD4Mujn7AIHP22uAaKi/VYg9MlOcBBCA8KpBxPH2hp+EN+zxWmf3Fwgd1O1rrVUVE0ZGA6wUzW&#10;E75TbBGediDwCXeyTysGHA0CaFQacDKfFhyB0H004AkwLRmArrPQRXzhLmL0KL7ftK2nDU8uDFsD&#10;cJmPXpwMlTelx8gYJ/N8n7aclgxbg76v+QhKYjGo3nKsCiwm7cDZ8ruqrlXh1C3WShjEQxFLXlcZ&#10;GrFKpNhtb2pBHhhOHeozVugMJvi+zRRZmbPsdrzuWVUP17B5rXocnI3HGsVTshorPiVOchvfxv6F&#10;74a3F76z2Vy8vbvxL8I7GgUbb3Nzs6G/4wNJ/VVZZVneonfTiEP9ZSPEOGwNw8lxyJlFMQv2Tn2+&#10;Dtaeu6GSDLFM/1V0aorAwWGYNLY8e4IhQvBhZoMZEy5KLn6zyAHmtbUlf90zkVuk/qGFgSihvg81&#10;2qsbP4iwmwjdstUtrE2Bam31Frxr8PKmH4bCfSeqXQk7De2y5W9heCkqnDKUf4NX4w3MZCqCcX7E&#10;oU+/V6jTlHv9LwAAAP//AwBQSwMEFAAGAAgAAAAhAEa0RhvgAAAADAEAAA8AAABkcnMvZG93bnJl&#10;di54bWxMj8FOwzAQRO9I/IO1SFwQtYPatIQ4FarEqSqCwoGjG7tJhL2ObCcNf8/mBLcdzdPsTLmd&#10;nGWjCbHzKCFbCGAGa687bCR8frzcb4DFpFAr69FI+DERttX1VakK7S/4bsZjahiFYCyUhDalvuA8&#10;1q1xKi58b5C8sw9OJZKh4TqoC4U7yx+EyLlTHdKHVvVm15r6+zg4CV+v/DC+7af9Uh/uRjvszqFe&#10;cilvb6bnJ2DJTOkPhrk+VYeKOp38gDoyKyFf52tCycg2tGEmMrFaATvN16MAXpX8/4jqFwAA//8D&#10;AFBLAQItABQABgAIAAAAIQC2gziS/gAAAOEBAAATAAAAAAAAAAAAAAAAAAAAAABbQ29udGVudF9U&#10;eXBlc10ueG1sUEsBAi0AFAAGAAgAAAAhADj9If/WAAAAlAEAAAsAAAAAAAAAAAAAAAAALwEAAF9y&#10;ZWxzLy5yZWxzUEsBAi0AFAAGAAgAAAAhALaZYhaeBAAALQ8AAA4AAAAAAAAAAAAAAAAALgIAAGRy&#10;cy9lMm9Eb2MueG1sUEsBAi0AFAAGAAgAAAAhAEa0RhvgAAAADAEAAA8AAAAAAAAAAAAAAAAA+AYA&#10;AGRycy9kb3ducmV2LnhtbFBLBQYAAAAABAAEAPMAAAAFCAAAAAA=&#10;" path="m,l778,t2,l1557,t2,l2078,t2,l3117,t2,l3896,t2,l4287,e" filled="f" strokeweight=".18289mm">
                <v:path arrowok="t" o:connecttype="custom" o:connectlocs="0,0;313709050,0;314515500,0;627821325,0;628627775,0;837901550,0;838708000,0;1256852325,0;1257658775,0;1570964600,0;1571771050,0;1728625575,0" o:connectangles="0,0,0,0,0,0,0,0,0,0,0,0"/>
                <w10:wrap type="topAndBottom" anchorx="page"/>
              </v:shape>
            </w:pict>
          </mc:Fallback>
        </mc:AlternateContent>
      </w:r>
    </w:p>
    <w:p w:rsidR="007F72FC" w:rsidRPr="008920E4" w:rsidRDefault="007F72F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(наименование организации,</w:t>
      </w:r>
    </w:p>
    <w:p w:rsidR="007F72FC" w:rsidRPr="008920E4" w:rsidRDefault="007F72F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юридический адрес, реквизиты (ИНН, ОГРН) - для юридических лиц; Ф.И.О., данные документа, удостоверяющего личность, место жительства - для физических лиц, телефон, факс, адрес электронной почты, указываются по желанию</w:t>
      </w:r>
    </w:p>
    <w:p w:rsidR="007F72FC" w:rsidRDefault="007F72F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заявителя)</w:t>
      </w:r>
    </w:p>
    <w:p w:rsidR="008920E4" w:rsidRPr="008920E4" w:rsidRDefault="008920E4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F72FC" w:rsidRPr="008920E4" w:rsidRDefault="007F72FC" w:rsidP="008920E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920E4">
        <w:rPr>
          <w:rFonts w:cs="Arial"/>
          <w:b/>
          <w:bCs/>
          <w:kern w:val="32"/>
          <w:sz w:val="32"/>
          <w:szCs w:val="32"/>
        </w:rPr>
        <w:t>Заявление</w:t>
      </w:r>
    </w:p>
    <w:p w:rsidR="007F72FC" w:rsidRPr="008920E4" w:rsidRDefault="007F72FC" w:rsidP="008920E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920E4">
        <w:rPr>
          <w:rFonts w:cs="Arial"/>
          <w:b/>
          <w:bCs/>
          <w:kern w:val="32"/>
          <w:sz w:val="32"/>
          <w:szCs w:val="32"/>
        </w:rPr>
        <w:t>о согласовании эскиза места размещения информационной конструкции</w:t>
      </w:r>
    </w:p>
    <w:p w:rsidR="007F72FC" w:rsidRPr="003E629C" w:rsidRDefault="007F72FC" w:rsidP="003E629C"/>
    <w:p w:rsidR="007F72FC" w:rsidRPr="003E629C" w:rsidRDefault="007F72FC" w:rsidP="003E629C">
      <w:r w:rsidRPr="003E629C">
        <w:t xml:space="preserve">В соответствии с разделом 4.11 решения Совета народных депутатов Ленинск-Кузнецкого муниципального округа от 30.06.2022 № 392 «Об утверждении Правил </w:t>
      </w:r>
      <w:r w:rsidRPr="003E629C">
        <w:lastRenderedPageBreak/>
        <w:t xml:space="preserve">благоустройства Кемеровского муниципального округа» прошу согласовать эскиз места размещения </w:t>
      </w:r>
      <w:r w:rsidR="003C0F6E" w:rsidRPr="003E629C">
        <w:t xml:space="preserve">информационной </w:t>
      </w:r>
      <w:r w:rsidRPr="003E629C">
        <w:t>конструкции</w:t>
      </w:r>
      <w:r w:rsidR="003C0F6E" w:rsidRPr="003E629C">
        <w:t xml:space="preserve"> </w:t>
      </w:r>
      <w:r w:rsidRPr="003E629C">
        <w:t>на</w:t>
      </w:r>
    </w:p>
    <w:p w:rsidR="003C0F6E" w:rsidRPr="003E629C" w:rsidRDefault="003C0F6E" w:rsidP="003E629C">
      <w:r w:rsidRPr="003E629C">
        <w:t>______________________________________________________________________,</w:t>
      </w:r>
    </w:p>
    <w:p w:rsidR="007F72FC" w:rsidRPr="003E629C" w:rsidRDefault="007F72FC" w:rsidP="003E629C">
      <w:r w:rsidRPr="003E629C">
        <w:t>(здание (помещение), сооружение, нестационарный торговый объект)</w:t>
      </w:r>
    </w:p>
    <w:p w:rsidR="007F72FC" w:rsidRPr="003E629C" w:rsidRDefault="008920E4" w:rsidP="003E629C">
      <w:r w:rsidRPr="003E629C">
        <w:t>Р</w:t>
      </w:r>
      <w:r w:rsidR="007F72FC" w:rsidRPr="003E629C">
        <w:t>асположенном</w:t>
      </w:r>
      <w:r>
        <w:t xml:space="preserve"> </w:t>
      </w:r>
      <w:r w:rsidR="007F72FC" w:rsidRPr="003E629C">
        <w:t>по</w:t>
      </w:r>
      <w:r>
        <w:t xml:space="preserve"> </w:t>
      </w:r>
      <w:r w:rsidR="007F72FC" w:rsidRPr="003E629C">
        <w:t>адресу:</w:t>
      </w:r>
      <w:r>
        <w:t xml:space="preserve"> </w:t>
      </w:r>
      <w:r w:rsidR="007F72FC" w:rsidRPr="003E629C">
        <w:t>Кемеровская</w:t>
      </w:r>
      <w:r>
        <w:t xml:space="preserve"> </w:t>
      </w:r>
      <w:r w:rsidR="007F72FC" w:rsidRPr="003E629C">
        <w:t>область,</w:t>
      </w:r>
      <w:r>
        <w:t xml:space="preserve"> </w:t>
      </w:r>
      <w:r w:rsidR="007F72FC" w:rsidRPr="003E629C">
        <w:t xml:space="preserve">Ленинск-Кузнецкий </w:t>
      </w:r>
      <w:r w:rsidR="00AA0526" w:rsidRPr="003E629C">
        <w:t xml:space="preserve">муниципальный </w:t>
      </w:r>
      <w:r w:rsidR="007F72FC" w:rsidRPr="003E629C">
        <w:t>округ,</w:t>
      </w:r>
    </w:p>
    <w:p w:rsidR="007F72FC" w:rsidRPr="003E629C" w:rsidRDefault="007F72FC" w:rsidP="003E629C">
      <w:r w:rsidRPr="003E629C">
        <w:t>. К заявлению прилагаются:</w:t>
      </w:r>
    </w:p>
    <w:p w:rsidR="007F72FC" w:rsidRPr="003E629C" w:rsidRDefault="007F72FC" w:rsidP="003E629C">
      <w:r w:rsidRPr="003E629C">
        <w:t>1.</w:t>
      </w:r>
      <w:r w:rsidR="003E629C">
        <w:t xml:space="preserve"> </w:t>
      </w:r>
    </w:p>
    <w:p w:rsidR="007F72FC" w:rsidRPr="003E629C" w:rsidRDefault="007F72FC" w:rsidP="003E629C">
      <w:r w:rsidRPr="003E629C">
        <w:t>2.</w:t>
      </w:r>
      <w:r w:rsidR="003E629C">
        <w:t xml:space="preserve"> </w:t>
      </w:r>
    </w:p>
    <w:p w:rsidR="007F72FC" w:rsidRPr="003E629C" w:rsidRDefault="007F72FC" w:rsidP="003E629C">
      <w:r w:rsidRPr="003E629C">
        <w:t>3.</w:t>
      </w:r>
    </w:p>
    <w:p w:rsidR="008920E4" w:rsidRDefault="007F72FC" w:rsidP="003E629C">
      <w:r w:rsidRPr="003E629C">
        <w:t>4.</w:t>
      </w:r>
      <w:r w:rsidR="003E629C">
        <w:t xml:space="preserve"> </w:t>
      </w:r>
    </w:p>
    <w:p w:rsidR="007F72FC" w:rsidRPr="003E629C" w:rsidRDefault="007F72FC" w:rsidP="003E629C">
      <w:r w:rsidRPr="003E629C">
        <w:t>5.</w:t>
      </w:r>
      <w:r w:rsidR="003E629C">
        <w:t xml:space="preserve"> </w:t>
      </w:r>
    </w:p>
    <w:p w:rsidR="007F72FC" w:rsidRPr="003E629C" w:rsidRDefault="007F72FC" w:rsidP="003E629C"/>
    <w:p w:rsidR="007F72FC" w:rsidRPr="003E629C" w:rsidRDefault="007F72FC" w:rsidP="003E629C">
      <w:r w:rsidRPr="003E629C">
        <w:t>Дата</w:t>
      </w:r>
    </w:p>
    <w:p w:rsidR="007F72FC" w:rsidRPr="003E629C" w:rsidRDefault="007F72FC" w:rsidP="003E629C">
      <w:r w:rsidRPr="003E629C">
        <w:t>(подпись заявителя)</w:t>
      </w:r>
      <w:r w:rsidRPr="003E629C">
        <w:tab/>
        <w:t>(расшифровка подписи)</w:t>
      </w:r>
    </w:p>
    <w:p w:rsidR="007F72FC" w:rsidRPr="003E629C" w:rsidRDefault="007F72FC" w:rsidP="003E629C"/>
    <w:p w:rsidR="007F72FC" w:rsidRPr="003E629C" w:rsidRDefault="007F72FC" w:rsidP="003E629C">
      <w:r w:rsidRPr="003E629C">
        <w:t>Дата регистрации заявления «</w:t>
      </w:r>
      <w:r w:rsidR="008920E4">
        <w:t xml:space="preserve"> </w:t>
      </w:r>
      <w:r w:rsidRPr="003E629C">
        <w:t>»</w:t>
      </w:r>
      <w:r w:rsidR="008920E4">
        <w:t xml:space="preserve"> </w:t>
      </w:r>
      <w:r w:rsidRPr="003E629C">
        <w:t>20__ г.</w:t>
      </w:r>
    </w:p>
    <w:p w:rsidR="007F72FC" w:rsidRPr="003E629C" w:rsidRDefault="00F556F5" w:rsidP="003E629C"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2281555</wp:posOffset>
                </wp:positionH>
                <wp:positionV relativeFrom="paragraph">
                  <wp:posOffset>230505</wp:posOffset>
                </wp:positionV>
                <wp:extent cx="2887345" cy="1270"/>
                <wp:effectExtent l="0" t="0" r="0" b="0"/>
                <wp:wrapTopAndBottom/>
                <wp:docPr id="44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7345" cy="1270"/>
                        </a:xfrm>
                        <a:custGeom>
                          <a:avLst/>
                          <a:gdLst>
                            <a:gd name="T0" fmla="*/ 0 w 4547"/>
                            <a:gd name="T1" fmla="*/ 0 h 1270"/>
                            <a:gd name="T2" fmla="*/ 575945 w 4547"/>
                            <a:gd name="T3" fmla="*/ 0 h 1270"/>
                            <a:gd name="T4" fmla="*/ 577215 w 4547"/>
                            <a:gd name="T5" fmla="*/ 0 h 1270"/>
                            <a:gd name="T6" fmla="*/ 1071245 w 4547"/>
                            <a:gd name="T7" fmla="*/ 0 h 1270"/>
                            <a:gd name="T8" fmla="*/ 1072515 w 4547"/>
                            <a:gd name="T9" fmla="*/ 0 h 1270"/>
                            <a:gd name="T10" fmla="*/ 1402080 w 4547"/>
                            <a:gd name="T11" fmla="*/ 0 h 1270"/>
                            <a:gd name="T12" fmla="*/ 1403350 w 4547"/>
                            <a:gd name="T13" fmla="*/ 0 h 1270"/>
                            <a:gd name="T14" fmla="*/ 2061210 w 4547"/>
                            <a:gd name="T15" fmla="*/ 0 h 1270"/>
                            <a:gd name="T16" fmla="*/ 2062480 w 4547"/>
                            <a:gd name="T17" fmla="*/ 0 h 1270"/>
                            <a:gd name="T18" fmla="*/ 2556510 w 4547"/>
                            <a:gd name="T19" fmla="*/ 0 h 1270"/>
                            <a:gd name="T20" fmla="*/ 2557780 w 4547"/>
                            <a:gd name="T21" fmla="*/ 0 h 1270"/>
                            <a:gd name="T22" fmla="*/ 2887345 w 4547"/>
                            <a:gd name="T23" fmla="*/ 0 h 1270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4547" h="1270">
                              <a:moveTo>
                                <a:pt x="0" y="0"/>
                              </a:moveTo>
                              <a:lnTo>
                                <a:pt x="907" y="0"/>
                              </a:lnTo>
                              <a:moveTo>
                                <a:pt x="909" y="0"/>
                              </a:moveTo>
                              <a:lnTo>
                                <a:pt x="1687" y="0"/>
                              </a:lnTo>
                              <a:moveTo>
                                <a:pt x="1689" y="0"/>
                              </a:moveTo>
                              <a:lnTo>
                                <a:pt x="2208" y="0"/>
                              </a:lnTo>
                              <a:moveTo>
                                <a:pt x="2210" y="0"/>
                              </a:moveTo>
                              <a:lnTo>
                                <a:pt x="3246" y="0"/>
                              </a:lnTo>
                              <a:moveTo>
                                <a:pt x="3248" y="0"/>
                              </a:moveTo>
                              <a:lnTo>
                                <a:pt x="4026" y="0"/>
                              </a:lnTo>
                              <a:moveTo>
                                <a:pt x="4028" y="0"/>
                              </a:moveTo>
                              <a:lnTo>
                                <a:pt x="454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26" style="position:absolute;margin-left:179.65pt;margin-top:18.15pt;width:227.3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AEkAQAAC8PAAAOAAAAZHJzL2Uyb0RvYy54bWysV21u4zYQ/V+gdyD0s0AikfqyjTiLRZwU&#10;BbbdBdY9AK0PS6gkqqQcJy16hh6h11hg0Z7BvVGHlGST2VAVihqII5mPj/P4RiPOzZunukKPGRcl&#10;a9YOvvYclDUJS8tmv3Z+3D5cLRwkOtqktGJNtnaeM+G8uf36q5tju8oIK1iVZhwBSSNWx3btFF3X&#10;rlxXJEVWU3HN2qyBwZzxmnZwy/duyukR2OvKJZ4XuUfG05azJBMCft30g86t4s/zLOne57nIOlSt&#10;HYitU99cfe/kt3t7Q1d7TtuiTIYw6H+IoqZlA4ueqTa0o+jAyy+o6jLhTLC8u05Y7bI8L5NMaQA1&#10;2Huh5mNB20xpgc0R7XmbxP9Hm/zw+IGjMl07QeCghtbg0emP01+nz6dP6u/P06e/f0eh3KhjK1aA&#10;/9h+4FKqaN+x5CcBA64xIm8EYNDu+D1LgY8eOqY25ynntZwJstGT8uD57EH21KEEfiSLRewHoYMS&#10;GMMkVha5dDXOTQ6i+zZjioc+vhNd72AKV2r/00HEFtzO6wrM/MZFHjqiIAziwe4zBhuYAo3rgY9n&#10;DNEwYRwug9BC5mtAD71OBnt8DiqMY4JtZLABZ6CNLNIw2IsxsYYWa0gbGzyo5xWBjYTW2JYa0saG&#10;9e3HgUe8hdWEOS5g3Qbg8/3QyjfHCKw7QbwIE2zlm+MF1s0APhLY9c5xA+t2kDCMQnt8c/wguh/A&#10;F8fW+MgcP4jux/DMWp4LMscPovvhociDD4rC0I9ePrPEtGMKqXsyzWlaMsWp+zLNadoywenr3kxy&#10;+qY1U5y6P9Ocpj1TnLM98ic9gmq+H+s1LcYSnjw1Qw2HK0Tl+WELWSGLesuEfF/Ikg4vhS2WKQEk&#10;gJOjGjw04LAFEu5b4ZEBB3USrl51r7LHBhySS8LVO+VV+MKAQ95I+NIazNKAy/op8dgqFrJG3xtZ&#10;INUEq1xIHmPCoBdbBfvEnDAoxlbJvm9OGDRjq2jf9FcWKakBKpDFYUgsXYOsQmqCIbp3Y0gmDkfA&#10;l4c/7iA4/O3kIpBctJM5OF6iIxyF5FEBFcP5Q47U7DHbMoXpXhxdYLXLaNXoqKUHNBDfeIYZRy/4&#10;VrEtPagVGu4yPs7ocThazCME4DxGAu9lY+lxwUsI/dIE3o8G8AIYp/RAnwR9nvybaACaS9sY4fAw&#10;jxGAMxmVv9qG9xLASZkMqracs0Imk3bkbNhDWVUqcapG5koULvokFqwqUzkos0Tw/e6u4uiRyr5D&#10;fYaUNmCcHZpUkRUZTe+H646WVX8Ni1eqxsHpeMhReU5WjcWvkDX3i/tFcBWQ6P4q8Dabq7cPd8FV&#10;9IDjcONv7u42+Df5uOBgVZRpmjUyurHJwcG8JmJot/r25NzmGCoMsQ/q86VY1wxDbTJoGf8rdaqP&#10;kK1D32vsWPoMbQRnfdcGXSZcFIz/4qAjdGxrR/x8oDxzUPVdAy3REgcB5GinboIwltWE6yM7fYQ2&#10;CVCtnc6Bd428vOv6tvDQ8nJfwEp9uWzYW2hf8lL2GSq+PqrhBroypWDoIGXbp98r1KXPvf0HAAD/&#10;/wMAUEsDBBQABgAIAAAAIQB+Pxl53wAAAAkBAAAPAAAAZHJzL2Rvd25yZXYueG1sTI/LTsMwEEX3&#10;SPyDNUhsEHVKHyohToUQsEAq0IfE1o2nSSAeR/G0Tf+e6QpW87q6c242732jDtjFOpCB4SABhVQE&#10;V1NpYLN+uZ2BimzJ2SYQGjhhhHl+eZHZ1IUjLfGw4lKJCcXUGqiY21TrWFTobRyEFkluu9B5yzJ2&#10;pXadPYq5b/Rdkky1tzXJh8q2+FRh8bPaewN6wa/vY37bfN/w5+n5q/kIodwZc33VPz6AYuz5Twxn&#10;fEGHXJi2YU8uqsbAaHI/Eqk0U6kimA3HEm57XkxA55n+nyD/BQAA//8DAFBLAQItABQABgAIAAAA&#10;IQC2gziS/gAAAOEBAAATAAAAAAAAAAAAAAAAAAAAAABbQ29udGVudF9UeXBlc10ueG1sUEsBAi0A&#10;FAAGAAgAAAAhADj9If/WAAAAlAEAAAsAAAAAAAAAAAAAAAAALwEAAF9yZWxzLy5yZWxzUEsBAi0A&#10;FAAGAAgAAAAhAO+m4ASQBAAALw8AAA4AAAAAAAAAAAAAAAAALgIAAGRycy9lMm9Eb2MueG1sUEsB&#10;Ai0AFAAGAAgAAAAhAH4/GXnfAAAACQEAAA8AAAAAAAAAAAAAAAAA6gYAAGRycy9kb3ducmV2Lnht&#10;bFBLBQYAAAAABAAEAPMAAAD2BwAAAAA=&#10;" path="m,l907,t2,l1687,t2,l2208,t2,l3246,t2,l4026,t2,l4547,e" filled="f" strokeweight=".18289mm">
                <v:path arrowok="t" o:connecttype="custom" o:connectlocs="0,0;365725075,0;366531525,0;680240575,0;681047025,0;890320800,0;891127250,0;1308868350,0;1309674800,0;1623383850,0;1624190300,0;1833464075,0" o:connectangles="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>
      <w:r w:rsidRPr="003E629C">
        <w:t>Ф.И.О. подпись должностного лица,</w:t>
      </w:r>
    </w:p>
    <w:p w:rsidR="007F72FC" w:rsidRPr="003E629C" w:rsidRDefault="007F72FC" w:rsidP="003E629C">
      <w:r w:rsidRPr="003E629C">
        <w:t>принявшего заявление</w:t>
      </w:r>
    </w:p>
    <w:p w:rsidR="007F72FC" w:rsidRDefault="007F72FC" w:rsidP="003E629C"/>
    <w:p w:rsidR="003C0F6E" w:rsidRPr="008920E4" w:rsidRDefault="003C0F6E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ПРИЛОЖЕНИЕ 5</w:t>
      </w:r>
    </w:p>
    <w:p w:rsidR="003C0F6E" w:rsidRPr="008920E4" w:rsidRDefault="003C0F6E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 xml:space="preserve">к Порядку согласования внешнего вида фасадов зданий, </w:t>
      </w:r>
    </w:p>
    <w:p w:rsidR="003C0F6E" w:rsidRPr="008920E4" w:rsidRDefault="003C0F6E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сооружений, нестационарных торговых объектов</w:t>
      </w:r>
    </w:p>
    <w:p w:rsidR="003C0F6E" w:rsidRPr="008920E4" w:rsidRDefault="003C0F6E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на территории Ленинск-Кузнецкого муниципального округа</w:t>
      </w:r>
    </w:p>
    <w:p w:rsidR="003C0F6E" w:rsidRPr="008920E4" w:rsidRDefault="003C0F6E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Управление архитектуры, контроля строительства и жилья</w:t>
      </w:r>
    </w:p>
    <w:p w:rsidR="003C0F6E" w:rsidRPr="008920E4" w:rsidRDefault="003C0F6E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8920E4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p w:rsidR="007F72FC" w:rsidRPr="008920E4" w:rsidRDefault="007F72FC" w:rsidP="008920E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7F72FC" w:rsidRPr="008920E4" w:rsidRDefault="007F72FC" w:rsidP="008920E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920E4">
        <w:rPr>
          <w:rFonts w:cs="Arial"/>
          <w:b/>
          <w:bCs/>
          <w:kern w:val="32"/>
          <w:sz w:val="32"/>
          <w:szCs w:val="32"/>
        </w:rPr>
        <w:t>ЭСКИЗ</w:t>
      </w:r>
    </w:p>
    <w:p w:rsidR="007F72FC" w:rsidRPr="008920E4" w:rsidRDefault="007F72FC" w:rsidP="008920E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8920E4">
        <w:rPr>
          <w:rFonts w:cs="Arial"/>
          <w:b/>
          <w:bCs/>
          <w:kern w:val="32"/>
          <w:sz w:val="32"/>
          <w:szCs w:val="32"/>
        </w:rPr>
        <w:t>места размещения информационной конструкции</w:t>
      </w:r>
    </w:p>
    <w:p w:rsidR="007F72FC" w:rsidRPr="003E629C" w:rsidRDefault="007F72FC" w:rsidP="003E629C"/>
    <w:p w:rsidR="007F72FC" w:rsidRPr="003E629C" w:rsidRDefault="007F72FC" w:rsidP="003E629C">
      <w:r w:rsidRPr="003E629C">
        <w:t>Вид информационной конструкции, размеры:</w:t>
      </w:r>
    </w:p>
    <w:p w:rsidR="007F72FC" w:rsidRPr="003E629C" w:rsidRDefault="00F556F5" w:rsidP="003E629C"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186055</wp:posOffset>
                </wp:positionV>
                <wp:extent cx="5857875" cy="1270"/>
                <wp:effectExtent l="0" t="0" r="0" b="0"/>
                <wp:wrapTopAndBottom/>
                <wp:docPr id="43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7875" cy="1270"/>
                        </a:xfrm>
                        <a:custGeom>
                          <a:avLst/>
                          <a:gdLst>
                            <a:gd name="T0" fmla="*/ 0 w 9225"/>
                            <a:gd name="T1" fmla="*/ 0 h 1270"/>
                            <a:gd name="T2" fmla="*/ 657860 w 9225"/>
                            <a:gd name="T3" fmla="*/ 0 h 1270"/>
                            <a:gd name="T4" fmla="*/ 659130 w 9225"/>
                            <a:gd name="T5" fmla="*/ 0 h 1270"/>
                            <a:gd name="T6" fmla="*/ 1153160 w 9225"/>
                            <a:gd name="T7" fmla="*/ 0 h 1270"/>
                            <a:gd name="T8" fmla="*/ 1154430 w 9225"/>
                            <a:gd name="T9" fmla="*/ 0 h 1270"/>
                            <a:gd name="T10" fmla="*/ 1483995 w 9225"/>
                            <a:gd name="T11" fmla="*/ 0 h 1270"/>
                            <a:gd name="T12" fmla="*/ 1485265 w 9225"/>
                            <a:gd name="T13" fmla="*/ 0 h 1270"/>
                            <a:gd name="T14" fmla="*/ 2143125 w 9225"/>
                            <a:gd name="T15" fmla="*/ 0 h 1270"/>
                            <a:gd name="T16" fmla="*/ 2144395 w 9225"/>
                            <a:gd name="T17" fmla="*/ 0 h 1270"/>
                            <a:gd name="T18" fmla="*/ 2638425 w 9225"/>
                            <a:gd name="T19" fmla="*/ 0 h 1270"/>
                            <a:gd name="T20" fmla="*/ 2639695 w 9225"/>
                            <a:gd name="T21" fmla="*/ 0 h 1270"/>
                            <a:gd name="T22" fmla="*/ 2969260 w 9225"/>
                            <a:gd name="T23" fmla="*/ 0 h 1270"/>
                            <a:gd name="T24" fmla="*/ 2970530 w 9225"/>
                            <a:gd name="T25" fmla="*/ 0 h 1270"/>
                            <a:gd name="T26" fmla="*/ 3628390 w 9225"/>
                            <a:gd name="T27" fmla="*/ 0 h 1270"/>
                            <a:gd name="T28" fmla="*/ 3630295 w 9225"/>
                            <a:gd name="T29" fmla="*/ 0 h 1270"/>
                            <a:gd name="T30" fmla="*/ 4123690 w 9225"/>
                            <a:gd name="T31" fmla="*/ 0 h 1270"/>
                            <a:gd name="T32" fmla="*/ 4124960 w 9225"/>
                            <a:gd name="T33" fmla="*/ 0 h 1270"/>
                            <a:gd name="T34" fmla="*/ 4454525 w 9225"/>
                            <a:gd name="T35" fmla="*/ 0 h 1270"/>
                            <a:gd name="T36" fmla="*/ 4455795 w 9225"/>
                            <a:gd name="T37" fmla="*/ 0 h 1270"/>
                            <a:gd name="T38" fmla="*/ 5113655 w 9225"/>
                            <a:gd name="T39" fmla="*/ 0 h 1270"/>
                            <a:gd name="T40" fmla="*/ 5115560 w 9225"/>
                            <a:gd name="T41" fmla="*/ 0 h 1270"/>
                            <a:gd name="T42" fmla="*/ 5608955 w 9225"/>
                            <a:gd name="T43" fmla="*/ 0 h 1270"/>
                            <a:gd name="T44" fmla="*/ 5610225 w 9225"/>
                            <a:gd name="T45" fmla="*/ 0 h 1270"/>
                            <a:gd name="T46" fmla="*/ 5857240 w 9225"/>
                            <a:gd name="T47" fmla="*/ 0 h 1270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9225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4" y="0"/>
                              </a:lnTo>
                              <a:moveTo>
                                <a:pt x="5717" y="0"/>
                              </a:moveTo>
                              <a:lnTo>
                                <a:pt x="6494" y="0"/>
                              </a:lnTo>
                              <a:moveTo>
                                <a:pt x="6496" y="0"/>
                              </a:moveTo>
                              <a:lnTo>
                                <a:pt x="7015" y="0"/>
                              </a:lnTo>
                              <a:moveTo>
                                <a:pt x="7017" y="0"/>
                              </a:moveTo>
                              <a:lnTo>
                                <a:pt x="8053" y="0"/>
                              </a:lnTo>
                              <a:moveTo>
                                <a:pt x="8056" y="0"/>
                              </a:moveTo>
                              <a:lnTo>
                                <a:pt x="8833" y="0"/>
                              </a:lnTo>
                              <a:moveTo>
                                <a:pt x="8835" y="0"/>
                              </a:moveTo>
                              <a:lnTo>
                                <a:pt x="9224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margin-left:49.7pt;margin-top:14.65pt;width:461.2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Z9aDgYAACEZAAAOAAAAZHJzL2Uyb0RvYy54bWysWW1u4zYQ/V+gdyD0s0Bi8UOUZMRZLOKk&#10;KLBtF9j0AIokx0JlUZWUONuiZ+gReo0FivYM6Y06Q0k2mQ1doqiB9Urhm8cZPmo4Gl+8edrV5LHs&#10;+ko1q4CehwEpm1wVVXO/Cn64vTlLAtIPWVNktWrKVfCx7IM3l19+cbFvlyVTW1UXZUeApOmX+3YV&#10;bIehXS4Wfb4td1l/rtqygcGN6nbZALfd/aLosj2w7+oFC0O52KuuaDuVl30Pf12Pg8Gl5t9synz4&#10;frPpy4HUqwB8G/R3p7/v8HtxeZEt77us3Vb55Eb2H7zYZVUDkx6o1tmQkYeu+oxqV+Wd6tVmOM/V&#10;bqE2myovdQwQDQ1fRPNhm7WljgUWp28Py9T/f7T5d4/vO1IVq0DwgDTZDjR6/v35r+c/nj/pf38+&#10;f/r7NyJwofZtvwT8h/Z9h6H27TuV/9jDwMIawZseMORu/60qgC97GJRenKdNt0NLCJs8aQ0+HjQo&#10;nwaSwx+jJIqTOApIDmOUxVqiRbacbfOHfvi6VJone3zXD6OCBVzp9S+mIG5B7c2uBjG/WpCQ7EnK&#10;WDTJfcBQC7Ml83yg4wHDDIwE36SLDNbPmPB1MmFgZJRS7iKDBfhXMmlgKI04dboWG8iQvO4aPKiH&#10;GYFNCKdvqYF0sVFz+alIeJpGLhF8VKCmDMAXMenk8xGCmkowKjhlTj4fLagpBvAJ7o7XRw1qysEk&#10;T4TbPx89mKkH8KXS6R/z0YOZejBgY87Nx3z0YJYeaRxGzu0Hj/Fxp7r2HzP14JLBBnQ9asxHD2bq&#10;wSUPmXv9fPTgph6CMi6d/nEfPbipB/CJ1KkH99GDm3oIEYnIuf+4jx7c1AP4oti5ftxHD27qEVHK&#10;ZeR6frmPHsLUA/iiyLl+wkcPYeoBXEnq9A8P3kPmde1nYeoRSRrCaebIp8JHD2HqgWcuE67nQ/jo&#10;IUw9QiJD+BDQBHSfDuj5XBa2HCeQkanJSc7IluQUp6nLaU5bllOcpjanOW1pTnGa+pzmtOU5xemt&#10;UeStkfTWSHprJL01kt4aSW+NpLdG0lsj6a2R9NZIemsENbSZYE7skPikRlCF3891dradS+/8qZlq&#10;b7giGb733UI2wGK8VT3W+ViKQzF/SzEVAAngcNSApxYc5Ec4d8EhL5jsoCzCdXH/GjskBxMOoiE8&#10;drIzCw56IDx1wrkFx7oX8dQZbCRsgyla6g43sg2meKk7YGkbTBFTd8ixbTDFTN1B2/picYlBQ+Xo&#10;UBgSiqkBVo/awBk05BXLYAp6fIV7TWVIL5bBFDQUdw6XIMtYBlPQzBk0JBvTACs4jAHKM9cMttJY&#10;omkDd9C20liDaQOn0pCBLJemoKGCcrlkK41VlJ7BHbStNJZJaAA1kGsGW2msg7SBM2jITmYMWOho&#10;A2fQkKQsgyloKFMMl8YtMiWmDtpALxtAXUCgAXSHNpCosgHz2XxJ9qtAtwvIdupB4MhOPZa3SmOG&#10;F+0LmO04WjcmioZY+kJEcyNjHj4atJoOgKMaM/AImE0mYIIvmz6MCb5FGkAXI+NYcxvAecKjwTg1&#10;AOHUMYBHwGwyAoEQjlEDOA8fDQ5Ae+ojYDYZgQJKci9GAHoyythvHYWM/dYxirGt4BE1AP18lCL1&#10;YwSgHYxrHeMQDg4fHwHo52MC7+pejAD08zFJ8B3VYx0BaAfjihqe5tfWEZ5bfPR1VXLIAZg6jCZj&#10;o26qutZpom4wM8goGRN7r+qqwEHMCX13f3dVd+Qxw06z/kz5yIJ16qEpNNm2zIrr6XrIqnq8hslr&#10;XR1BP3TKSNgZ1a3kX9IwvU6uE3EmmLw+E+F6ffb25kqcyRsaR2u+vrpa018xOVKx3FZFUTbo3dzW&#10;psKvbTw12MeG9KGxbUVhBXujP58Hu7Dd0IsMscz/6+h05xibxWN3+U4VH6Fx3KmxTw+/K8DFVnU/&#10;B2QPPfpV0P/0kHVlQOpvGmiCp9BngwNp0DcC3mHhpjNH7syRrMmBahUMAVSpeHk1jD8EPLRddb+F&#10;mcaDpVFvoWG9qbCzrP0bvZpuoA+vI5h+M8BGv3mvUcdfNi7/AQAA//8DAFBLAwQUAAYACAAAACEA&#10;GDFS3t0AAAAJAQAADwAAAGRycy9kb3ducmV2LnhtbEyPQU+DQBCF7yb+h82YeLNLaW0EWZqmSeNN&#10;IzXG48COQGRnCbtQ+u9dTnp8817e+ybbz6YTEw2utaxgvYpAEFdWt1wr+DifHp5AOI+ssbNMCq7k&#10;YJ/f3mSYanvhd5oKX4tQwi5FBY33fSqlqxoy6Fa2Jw7etx0M+iCHWuoBL6HcdDKOop002HJYaLCn&#10;Y0PVTzEaBeV1MlU9yt3Xlj9fz8WLfJt5Uur+bj48g/A0+78wLPgBHfLAVNqRtROdgiTZhqSCONmA&#10;WPwoXicgyuXyCDLP5P8P8l8AAAD//wMAUEsBAi0AFAAGAAgAAAAhALaDOJL+AAAA4QEAABMAAAAA&#10;AAAAAAAAAAAAAAAAAFtDb250ZW50X1R5cGVzXS54bWxQSwECLQAUAAYACAAAACEAOP0h/9YAAACU&#10;AQAACwAAAAAAAAAAAAAAAAAvAQAAX3JlbHMvLnJlbHNQSwECLQAUAAYACAAAACEAw72fWg4GAAAh&#10;GQAADgAAAAAAAAAAAAAAAAAuAgAAZHJzL2Uyb0RvYy54bWxQSwECLQAUAAYACAAAACEAGDFS3t0A&#10;AAAJAQAADwAAAAAAAAAAAAAAAABoCAAAZHJzL2Rvd25yZXYueG1sUEsFBgAAAAAEAAQA8wAAAHIJ&#10;AAAAAA==&#10;" path="m,l1036,t2,l1816,t2,l2337,t2,l3375,t2,l4155,t2,l4676,t2,l5714,t3,l6494,t2,l7015,t2,l8053,t3,l8833,t2,l9224,e" filled="f" strokeweight=".18289mm">
                <v:path arrowok="t" o:connecttype="custom" o:connectlocs="0,0;417741100,0;418547550,0;732256600,0;733063050,0;942336825,0;943143275,0;1360884375,0;1361690825,0;1675399875,0;1676206325,0;1885480100,0;1886286550,0;2147483647,0;2147483647,0;2147483647,0;2147483647,0;2147483647,0;2147483647,0;2147483647,0;2147483647,0;2147483647,0;2147483647,0;2147483647,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/>
    <w:p w:rsidR="007F72FC" w:rsidRPr="003E629C" w:rsidRDefault="007F72FC" w:rsidP="003E629C">
      <w:r w:rsidRPr="003E629C">
        <w:t>Адрес размещения информационной конструкции:</w:t>
      </w:r>
    </w:p>
    <w:p w:rsidR="007F72FC" w:rsidRPr="003E629C" w:rsidRDefault="007F72FC" w:rsidP="003E629C"/>
    <w:p w:rsidR="007F72FC" w:rsidRPr="003E629C" w:rsidRDefault="007F72FC" w:rsidP="003E629C">
      <w:r w:rsidRPr="003E629C">
        <w:t>Изготовитель:</w:t>
      </w:r>
    </w:p>
    <w:p w:rsidR="007F72FC" w:rsidRPr="003E629C" w:rsidRDefault="00F556F5" w:rsidP="003E629C"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185420</wp:posOffset>
                </wp:positionV>
                <wp:extent cx="5859145" cy="1270"/>
                <wp:effectExtent l="0" t="0" r="0" b="0"/>
                <wp:wrapTopAndBottom/>
                <wp:docPr id="42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9145" cy="1270"/>
                        </a:xfrm>
                        <a:custGeom>
                          <a:avLst/>
                          <a:gdLst>
                            <a:gd name="T0" fmla="*/ 0 w 9227"/>
                            <a:gd name="T1" fmla="*/ 0 h 1270"/>
                            <a:gd name="T2" fmla="*/ 657860 w 9227"/>
                            <a:gd name="T3" fmla="*/ 0 h 1270"/>
                            <a:gd name="T4" fmla="*/ 659130 w 9227"/>
                            <a:gd name="T5" fmla="*/ 0 h 1270"/>
                            <a:gd name="T6" fmla="*/ 1153795 w 9227"/>
                            <a:gd name="T7" fmla="*/ 0 h 1270"/>
                            <a:gd name="T8" fmla="*/ 1155065 w 9227"/>
                            <a:gd name="T9" fmla="*/ 0 h 1270"/>
                            <a:gd name="T10" fmla="*/ 1483995 w 9227"/>
                            <a:gd name="T11" fmla="*/ 0 h 1270"/>
                            <a:gd name="T12" fmla="*/ 1485265 w 9227"/>
                            <a:gd name="T13" fmla="*/ 0 h 1270"/>
                            <a:gd name="T14" fmla="*/ 2144395 w 9227"/>
                            <a:gd name="T15" fmla="*/ 0 h 1270"/>
                            <a:gd name="T16" fmla="*/ 2145665 w 9227"/>
                            <a:gd name="T17" fmla="*/ 0 h 1270"/>
                            <a:gd name="T18" fmla="*/ 2639695 w 9227"/>
                            <a:gd name="T19" fmla="*/ 0 h 1270"/>
                            <a:gd name="T20" fmla="*/ 2640965 w 9227"/>
                            <a:gd name="T21" fmla="*/ 0 h 1270"/>
                            <a:gd name="T22" fmla="*/ 2970530 w 9227"/>
                            <a:gd name="T23" fmla="*/ 0 h 1270"/>
                            <a:gd name="T24" fmla="*/ 2971800 w 9227"/>
                            <a:gd name="T25" fmla="*/ 0 h 1270"/>
                            <a:gd name="T26" fmla="*/ 3629660 w 9227"/>
                            <a:gd name="T27" fmla="*/ 0 h 1270"/>
                            <a:gd name="T28" fmla="*/ 3630930 w 9227"/>
                            <a:gd name="T29" fmla="*/ 0 h 1270"/>
                            <a:gd name="T30" fmla="*/ 4124960 w 9227"/>
                            <a:gd name="T31" fmla="*/ 0 h 1270"/>
                            <a:gd name="T32" fmla="*/ 4126230 w 9227"/>
                            <a:gd name="T33" fmla="*/ 0 h 1270"/>
                            <a:gd name="T34" fmla="*/ 4455795 w 9227"/>
                            <a:gd name="T35" fmla="*/ 0 h 1270"/>
                            <a:gd name="T36" fmla="*/ 4457065 w 9227"/>
                            <a:gd name="T37" fmla="*/ 0 h 1270"/>
                            <a:gd name="T38" fmla="*/ 5114925 w 9227"/>
                            <a:gd name="T39" fmla="*/ 0 h 1270"/>
                            <a:gd name="T40" fmla="*/ 5116830 w 9227"/>
                            <a:gd name="T41" fmla="*/ 0 h 1270"/>
                            <a:gd name="T42" fmla="*/ 5610225 w 9227"/>
                            <a:gd name="T43" fmla="*/ 0 h 1270"/>
                            <a:gd name="T44" fmla="*/ 5611495 w 9227"/>
                            <a:gd name="T45" fmla="*/ 0 h 1270"/>
                            <a:gd name="T46" fmla="*/ 5858510 w 9227"/>
                            <a:gd name="T47" fmla="*/ 0 h 1270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9227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7" y="0"/>
                              </a:lnTo>
                              <a:moveTo>
                                <a:pt x="3379" y="0"/>
                              </a:moveTo>
                              <a:lnTo>
                                <a:pt x="4157" y="0"/>
                              </a:lnTo>
                              <a:moveTo>
                                <a:pt x="4159" y="0"/>
                              </a:moveTo>
                              <a:lnTo>
                                <a:pt x="4678" y="0"/>
                              </a:lnTo>
                              <a:moveTo>
                                <a:pt x="4680" y="0"/>
                              </a:moveTo>
                              <a:lnTo>
                                <a:pt x="5716" y="0"/>
                              </a:lnTo>
                              <a:moveTo>
                                <a:pt x="5718" y="0"/>
                              </a:moveTo>
                              <a:lnTo>
                                <a:pt x="6496" y="0"/>
                              </a:lnTo>
                              <a:moveTo>
                                <a:pt x="6498" y="0"/>
                              </a:moveTo>
                              <a:lnTo>
                                <a:pt x="7017" y="0"/>
                              </a:lnTo>
                              <a:moveTo>
                                <a:pt x="7019" y="0"/>
                              </a:moveTo>
                              <a:lnTo>
                                <a:pt x="8055" y="0"/>
                              </a:lnTo>
                              <a:moveTo>
                                <a:pt x="8058" y="0"/>
                              </a:moveTo>
                              <a:lnTo>
                                <a:pt x="8835" y="0"/>
                              </a:lnTo>
                              <a:moveTo>
                                <a:pt x="8837" y="0"/>
                              </a:moveTo>
                              <a:lnTo>
                                <a:pt x="9226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49.7pt;margin-top:14.6pt;width:461.3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FX4DwYAACEZAAAOAAAAZHJzL2Uyb0RvYy54bWysWW1u3DYQ/V+gdyD0s4CzIkVS0iLrIPBH&#10;USBtA8Q9gCxpvUK1oirJXqdBz9Aj9BoBivYM7o06Q30s6ZgLougC2Ujmm0c+Pmk0mn395nFfk4ey&#10;6yvVbAL6KgxI2eSqqJq7TfDTzfVZEpB+yJoiq1VTboKPZR+8Of/6q9eHdl0ytVN1UXYESJp+fWg3&#10;wW4Y2vVq1ee7cp/1r1RbNjC4Vd0+G+C0u1sVXXYA9n29YmEoVwfVFW2n8rLv4a+X42Bwrvm32zIf&#10;ftxu+3Ig9SaAtQ36u9Pft/i9On+dre+6rN1V+bSM7D+sYp9VDUy6UF1mQ0buu+oLqn2Vd6pX2+FV&#10;rvYrtd1Weak1gBoaPlPzYZe1pdYCm9O3yzb1/x9t/sPD+45UxSbgLCBNtgePnv54+vvpz6fP+t9f&#10;T5//+Z1EuFGHtl8D/kP7vkOpfftO5T/3MLCyRvCkBwy5PXyvCuDL7gelN+dx2+0xEmSTR+3Bx8WD&#10;8nEgOfxRJCKlXAQkhzHKYm3RKlvPsfl9P3xbKs2TPbzrh9HBAo70/heTiBtwe7uvwcxvViQkB5Iy&#10;Fk92LxhqYXZkng98XDCwLQuPFHEiXWSRAQzJy2TcwEgQGrnIYAOWWV1k0sBQKqI4FQ6dsYF0scGN&#10;uswIbCKULrbUQLrYqLn9lCdR6lwc9XGBmjYAn2DO5VEfI6jpBKOcR+71+XhBTTOAT0j3+nzcoKYd&#10;TEapdK/Pxw9m+sEkD1Pn+piPH8z0g6VxKJyXMvPxg1l+pDFNQtetwXz8YKYfkWSpdN63kBaOV77r&#10;emamH5GMwtSt18ePyPSDU8ZT5/oiHz8i0w/gk8y5vsjHj8j0g3Mh3Mkl8vEjMv0AvtidXiIfPyLT&#10;D0EpT5krXUU+fnDTD+CTiXP/uI8f+DRd0qmQNGTO9XEfP7jpB/CBYJdefHguU7uuZ276Ac/cRFDX&#10;/cZ9/OCmHyGRIXyIFAJ8nx7Q83OZ23acQArTk5OcwrbkFKfpy2lO25ZTnKY3pzlta05xmv6c5rTt&#10;OcXp7ZHw9kh6eyS9PZLeHklvj6S3R9LbI+ntkfT2SHp7JL09ghraTAgnrpD4pEdQhd/NdXa2m0vv&#10;/LGZam84Ihm+991ANsBivFU91vlYikMxf0MxFQAJ4HDUgKcWHOxHuH7neAkOecFkB2cRLlzskBxM&#10;OJiGcP0u8CI7s+DgB8JTJ3tkwbHuRTwUtQ6xgtsBk1qoWl0Bwg6Y9FK3YGkHTIqpW3JsB0yaqVu0&#10;7S8WlygaKkeXhmcOT6KhNHQEQF4xTcPyUM/gFA3pxQqYRI/vfC/5DFnGCphEM6doSDZmAFZwuCQo&#10;z1wabKexRNMBbtG201iD6QC3aNtpLLJ0gNNpSESWhkk0lEguDbbTWCbhDFADuQJsp7EO0gFO0ZCd&#10;zCVhoaMDnKIhSVkBk2goU4wljY5PiamDNtDzBlAXEGgA3WIMJKpswHw2H5LDJtDtArKbehA4slcP&#10;5Y3SmOFZ+wJmO47WjYmi4eTK3MiYh48BraYD4OjGDDwC5pAJmMCdjHs0A+fhY8AChGeEATwC5pAR&#10;yCKsuQ3gPHwMWIB+jEDoxwhAP0ZOhR8jAD0ZZWxvuEs1l8l42c8bftyWOWTcHhFjG8BjHwFoT+1i&#10;lPBe6MUIQD/GOPS8egDot49JKKBk8lANQL81Jgm+U/owJs8uXNc+wt380j7CfYu3vq5KlhyAqcNo&#10;MjbquqprnSbqBjODFMmY2HtVVwUOYk7ou7vbi7ojDxl2mvVnykcWrFP3TaHJdmVWXE3HQ1bV4zFM&#10;XuvqCPqhU0bCzqhuJX9Kw/QquUr4GWfy6oyHl5dnb68v+Jm8prG4jC4vLi7pb5gcKV/vqqIoG1zd&#10;3Nam3K9tPDXYx4b00ti2VFhir/XnS7Erexl6k0HL/L9WpzvH2Cweu8u3qvgIjeNOjX16+F0BDnaq&#10;+zUgB+jRb4L+l/usKwNSf9dAExwaxfhAGvQJ9BSwDunMkVtzJGtyoNoEQwBVKh5eDOMPAfdtV93t&#10;YKbxwdKot9Cw3lbYWdbrG1c1nUAfXiuYfjPARr95rlHHXzbO/wUAAP//AwBQSwMEFAAGAAgAAAAh&#10;ACL7SpfcAAAACQEAAA8AAABkcnMvZG93bnJldi54bWxMj8FqwzAMhu+DvoNRYbfVriljyeKUUSg9&#10;dbBsgx3dWEtCbTnETpO9/ZzTdpT+n0+fiv3sLLvhEDpPCrYbAQyp9qajRsHH+/HhCViImoy2nlDB&#10;DwbYl6u7QufGT/SGtyo2LEEo5FpBG2Ofcx7qFp0OG98jpezbD07HNA4NN4OeEtxZLoV45E53lC60&#10;usdDi/W1Gp0Caaev8VUYV9GVTuHYnQ+f3ih1v55fnoFFnONfGRb9pA5lcrr4kUxgVkGW7VIzsTIJ&#10;bMmFlFtgl2WzA14W/P8H5S8AAAD//wMAUEsBAi0AFAAGAAgAAAAhALaDOJL+AAAA4QEAABMAAAAA&#10;AAAAAAAAAAAAAAAAAFtDb250ZW50X1R5cGVzXS54bWxQSwECLQAUAAYACAAAACEAOP0h/9YAAACU&#10;AQAACwAAAAAAAAAAAAAAAAAvAQAAX3JlbHMvLnJlbHNQSwECLQAUAAYACAAAACEAlFhV+A8GAAAh&#10;GQAADgAAAAAAAAAAAAAAAAAuAgAAZHJzL2Uyb0RvYy54bWxQSwECLQAUAAYACAAAACEAIvtKl9wA&#10;AAAJAQAADwAAAAAAAAAAAAAAAABpCAAAZHJzL2Rvd25yZXYueG1sUEsFBgAAAAAEAAQA8wAAAHIJ&#10;AAAAAA==&#10;" path="m,l1036,t2,l1817,t2,l2337,t2,l3377,t2,l4157,t2,l4678,t2,l5716,t2,l6496,t2,l7017,t2,l8055,t3,l8835,t2,l9226,e" filled="f" strokeweight=".18289mm">
                <v:path arrowok="t" o:connecttype="custom" o:connectlocs="0,0;417741100,0;418547550,0;732659825,0;733466275,0;942336825,0;943143275,0;1361690825,0;1362497275,0;1676206325,0;1677012775,0;1886286550,0;1887093000,0;2147483647,0;2147483647,0;2147483647,0;2147483647,0;2147483647,0;2147483647,0;2147483647,0;2147483647,0;2147483647,0;2147483647,0;2147483647,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/>
    <w:p w:rsidR="007F72FC" w:rsidRPr="003E629C" w:rsidRDefault="007F72FC" w:rsidP="003E629C">
      <w:r w:rsidRPr="003E629C">
        <w:t>Заявитель</w:t>
      </w:r>
    </w:p>
    <w:p w:rsidR="007F72FC" w:rsidRPr="003E629C" w:rsidRDefault="00F556F5" w:rsidP="003E629C"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185420</wp:posOffset>
                </wp:positionV>
                <wp:extent cx="5857875" cy="1270"/>
                <wp:effectExtent l="0" t="0" r="0" b="0"/>
                <wp:wrapTopAndBottom/>
                <wp:docPr id="41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7875" cy="1270"/>
                        </a:xfrm>
                        <a:custGeom>
                          <a:avLst/>
                          <a:gdLst>
                            <a:gd name="T0" fmla="*/ 0 w 9225"/>
                            <a:gd name="T1" fmla="*/ 0 h 1270"/>
                            <a:gd name="T2" fmla="*/ 657860 w 9225"/>
                            <a:gd name="T3" fmla="*/ 0 h 1270"/>
                            <a:gd name="T4" fmla="*/ 659130 w 9225"/>
                            <a:gd name="T5" fmla="*/ 0 h 1270"/>
                            <a:gd name="T6" fmla="*/ 1153160 w 9225"/>
                            <a:gd name="T7" fmla="*/ 0 h 1270"/>
                            <a:gd name="T8" fmla="*/ 1154430 w 9225"/>
                            <a:gd name="T9" fmla="*/ 0 h 1270"/>
                            <a:gd name="T10" fmla="*/ 1483995 w 9225"/>
                            <a:gd name="T11" fmla="*/ 0 h 1270"/>
                            <a:gd name="T12" fmla="*/ 1485265 w 9225"/>
                            <a:gd name="T13" fmla="*/ 0 h 1270"/>
                            <a:gd name="T14" fmla="*/ 2143125 w 9225"/>
                            <a:gd name="T15" fmla="*/ 0 h 1270"/>
                            <a:gd name="T16" fmla="*/ 2144395 w 9225"/>
                            <a:gd name="T17" fmla="*/ 0 h 1270"/>
                            <a:gd name="T18" fmla="*/ 2638425 w 9225"/>
                            <a:gd name="T19" fmla="*/ 0 h 1270"/>
                            <a:gd name="T20" fmla="*/ 2639695 w 9225"/>
                            <a:gd name="T21" fmla="*/ 0 h 1270"/>
                            <a:gd name="T22" fmla="*/ 2969260 w 9225"/>
                            <a:gd name="T23" fmla="*/ 0 h 1270"/>
                            <a:gd name="T24" fmla="*/ 2970530 w 9225"/>
                            <a:gd name="T25" fmla="*/ 0 h 1270"/>
                            <a:gd name="T26" fmla="*/ 3628390 w 9225"/>
                            <a:gd name="T27" fmla="*/ 0 h 1270"/>
                            <a:gd name="T28" fmla="*/ 3630295 w 9225"/>
                            <a:gd name="T29" fmla="*/ 0 h 1270"/>
                            <a:gd name="T30" fmla="*/ 4123690 w 9225"/>
                            <a:gd name="T31" fmla="*/ 0 h 1270"/>
                            <a:gd name="T32" fmla="*/ 4124960 w 9225"/>
                            <a:gd name="T33" fmla="*/ 0 h 1270"/>
                            <a:gd name="T34" fmla="*/ 4454525 w 9225"/>
                            <a:gd name="T35" fmla="*/ 0 h 1270"/>
                            <a:gd name="T36" fmla="*/ 4455795 w 9225"/>
                            <a:gd name="T37" fmla="*/ 0 h 1270"/>
                            <a:gd name="T38" fmla="*/ 5113655 w 9225"/>
                            <a:gd name="T39" fmla="*/ 0 h 1270"/>
                            <a:gd name="T40" fmla="*/ 5115560 w 9225"/>
                            <a:gd name="T41" fmla="*/ 0 h 1270"/>
                            <a:gd name="T42" fmla="*/ 5608955 w 9225"/>
                            <a:gd name="T43" fmla="*/ 0 h 1270"/>
                            <a:gd name="T44" fmla="*/ 5610225 w 9225"/>
                            <a:gd name="T45" fmla="*/ 0 h 1270"/>
                            <a:gd name="T46" fmla="*/ 5857240 w 9225"/>
                            <a:gd name="T47" fmla="*/ 0 h 1270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9225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4" y="0"/>
                              </a:lnTo>
                              <a:moveTo>
                                <a:pt x="5717" y="0"/>
                              </a:moveTo>
                              <a:lnTo>
                                <a:pt x="6494" y="0"/>
                              </a:lnTo>
                              <a:moveTo>
                                <a:pt x="6496" y="0"/>
                              </a:moveTo>
                              <a:lnTo>
                                <a:pt x="7015" y="0"/>
                              </a:lnTo>
                              <a:moveTo>
                                <a:pt x="7017" y="0"/>
                              </a:moveTo>
                              <a:lnTo>
                                <a:pt x="8053" y="0"/>
                              </a:lnTo>
                              <a:moveTo>
                                <a:pt x="8056" y="0"/>
                              </a:moveTo>
                              <a:lnTo>
                                <a:pt x="8833" y="0"/>
                              </a:lnTo>
                              <a:moveTo>
                                <a:pt x="8835" y="0"/>
                              </a:moveTo>
                              <a:lnTo>
                                <a:pt x="9224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49.7pt;margin-top:14.6pt;width:461.2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YLTDQYAACEZAAAOAAAAZHJzL2Uyb0RvYy54bWysWW1u4zYQ/V+gdyD0s0Bi8UOUZMRZLOKk&#10;KLBtF9j0AIokx0JlUZWUONuiZ+gReo0FivYM6Y06Q0k2mQ1doqiB9Urhm8cZPmo4Gl+8edrV5LHs&#10;+ko1q4CehwEpm1wVVXO/Cn64vTlLAtIPWVNktWrKVfCx7IM3l19+cbFvlyVTW1UXZUeApOmX+3YV&#10;bIehXS4Wfb4td1l/rtqygcGN6nbZALfd/aLosj2w7+oFC0O52KuuaDuVl30Pf12Pg8Gl5t9synz4&#10;frPpy4HUqwB8G/R3p7/v8HtxeZEt77us3Vb55Eb2H7zYZVUDkx6o1tmQkYeu+oxqV+Wd6tVmOM/V&#10;bqE2myovdQwQDQ1fRPNhm7WljgUWp28Py9T/f7T5d4/vO1IVq0DQgDTZDjR6/v35r+c/nj/pf38+&#10;f/r7N8JwofZtvwT8h/Z9h6H27TuV/9jDwMIawZseMORu/60qgC97GJRenKdNt0NLCJs8aQ0+HjQo&#10;nwaSwx+jJIqTOApIDmOUxVqiRbacbfOHfvi6VJone3zXD6OCBVzp9S+mIG5B7c2uBjG/WpCQ7EnK&#10;WDTJfcBAyAZmS+b5QMcDhhkYCb5JFxk3gCF5nUwYGBmllLvIYAH+1TNpYCiNOHW6FhtIl2vwoB5m&#10;BDYhnL6lBtLFRs3lpyLhaRq5RPBRgZoyAF/EpJPPRwhqKsGo4JQ5+Xy0oKYYwCe4O14fNagpB5M8&#10;EW7/fPRgph7Al0qnf8xHD2bqwYCNOTcf89GDWXqkcRg5tx88xsed6tp/zNSDSwYb0PWoMR89mKkH&#10;lzxk7vXz0YObegjKuHT6x3304KYewCdSpx7cRw9u6iFEJCLn/uM+enBTD+CLYuf6cR89uKlHRCmX&#10;kev55T56CFMP4Isi5/rhQXnIlK79J0w9gCtJnf4JHz2EqUckaQinmSOfCh89hKkHnrlMuJ4P4aOH&#10;MPUIiQzhQ0AT0H06oOdzWdhynEBGpiYnOSNbklOcpi6nOW1ZTnGa2pzmtKU5xWnqc5rTlucUp7dG&#10;kbdG0lsj6a2R9NZIemskvTWS3hpJb42kt0bSWyPprRHU0GbCOrFD4pMaQRV+P9fZ2XYuvfOnZqq9&#10;4Ypk+N53C9kAi/FW9VjnYykOxfwtxVQAJIDDUQOeWnCQH+HcBYe8YLKDsgjXxf1r7JAcTDiIhvDY&#10;yc4sOOiB8NQJ5xYc617EU2ewkbANpmipO9zINpjipe6ApW0wRUzdIce2wRQzdQdt64vFJQYNlaND&#10;YUgopgZYPWoDZ9CQVyyDKejxFe41lSG9WAZT0FDcOVyCLGMZTEEzZ9CQbEwDrOAwBijPXDPYSmOJ&#10;pg3cQdtKYw2mDZxKQwayXJqChgrK5ZKtNFZRegZ30LbSWCahAdRArhlspbEO0gbOoCE7mTFgoaMN&#10;nEFDkrIMpqChTDFcGrfIlJg6aAO9bAB1AYEG0B3aQKLKBsxn8yXZrwLdLiDbqQeBIzv1WN4qjRle&#10;tC9gtuNo3ZgoGmLpCxHNjYx5+GjQajoAjmrMwCNgNpmACb5s+jAm+BZpAF2MjGPNbQDnCY8G49QA&#10;hFPHAB4Bs8kIBEI4Rg3gPHw0OADtqY+A2WQECijJvRgB6MkoY791FDL2W8coxraCR9QA9PNRitSP&#10;EYB2MK51jEM4OHx8BKCfjwm8q3sxAtDPxyTBd1SPdQSgHYwraniaX1tHeG7x0ddVySEHYOowmoyN&#10;uqnqWqeJusHMIKNkTOy9qqsCBzEn9N393VXdkccMO836M+UjC9aph6bQZNsyK66n6yGr6vEaJq91&#10;dQT90CkjYWdUt5J/ScP0OrlOxJlg8vpMhOv12dubK3Emb2gcrfn66mpNf8XkSMVyWxVF2aB3c1ub&#10;Cr+28dRgHxvSh8a2FYUV7I3+fB7swnZDLzLEMv+vo9OdY2wWj93lO1V8hMZxp8Y+PfyuABdb1f0c&#10;kD306FdB/9ND1pUBqb9poAmeQp8NDqRB3wh4h4Wbzhy5M0eyJgeqVTAEUKXi5dUw/hDw0HbV/RZm&#10;Gg+WRr2FhvWmws6y9m/0arqBPryOYPrNABv95r1GHX/ZuPwHAAD//wMAUEsDBBQABgAIAAAAIQBf&#10;pkCJ3AAAAAkBAAAPAAAAZHJzL2Rvd25yZXYueG1sTI9Ba4NAEIXvhfyHZQK9NWtEQrWOIQRKby01&#10;pfS4ulOVurPirsb8+66n9vjmPd77Jj8uphczja6zjLDfRSCIa6s7bhA+Ls8PjyCcV6xVb5kQbuTg&#10;WGzucpVpe+V3mkvfiFDCLlMIrfdDJqWrWzLK7exAHLxvOxrlgxwbqUd1DeWml3EUHaRRHYeFVg10&#10;bqn+KSeDUN1mUzeTPHwl/Pl6KV/k28Iz4v12OT2B8LT4vzCs+AEdisBU2Ym1Ez1CmiYhiRCnMYjV&#10;j+J9CqJaLwnIIpf/Pyh+AQAA//8DAFBLAQItABQABgAIAAAAIQC2gziS/gAAAOEBAAATAAAAAAAA&#10;AAAAAAAAAAAAAABbQ29udGVudF9UeXBlc10ueG1sUEsBAi0AFAAGAAgAAAAhADj9If/WAAAAlAEA&#10;AAsAAAAAAAAAAAAAAAAALwEAAF9yZWxzLy5yZWxzUEsBAi0AFAAGAAgAAAAhAAp5gtMNBgAAIRkA&#10;AA4AAAAAAAAAAAAAAAAALgIAAGRycy9lMm9Eb2MueG1sUEsBAi0AFAAGAAgAAAAhAF+mQIncAAAA&#10;CQEAAA8AAAAAAAAAAAAAAAAAZwgAAGRycy9kb3ducmV2LnhtbFBLBQYAAAAABAAEAPMAAABwCQAA&#10;AAA=&#10;" path="m,l1036,t2,l1816,t2,l2337,t2,l3375,t2,l4155,t2,l4676,t2,l5714,t3,l6494,t2,l7015,t2,l8053,t3,l8833,t2,l9224,e" filled="f" strokeweight=".18289mm">
                <v:path arrowok="t" o:connecttype="custom" o:connectlocs="0,0;417741100,0;418547550,0;732256600,0;733063050,0;942336825,0;943143275,0;1360884375,0;1361690825,0;1675399875,0;1676206325,0;1885480100,0;1886286550,0;2147483647,0;2147483647,0;2147483647,0;2147483647,0;2147483647,0;2147483647,0;2147483647,0;2147483647,0;2147483647,0;2147483647,0;2147483647,0" o:connectangles="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375920</wp:posOffset>
                </wp:positionV>
                <wp:extent cx="5857875" cy="1270"/>
                <wp:effectExtent l="0" t="0" r="0" b="0"/>
                <wp:wrapTopAndBottom/>
                <wp:docPr id="40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7875" cy="1270"/>
                        </a:xfrm>
                        <a:custGeom>
                          <a:avLst/>
                          <a:gdLst>
                            <a:gd name="T0" fmla="*/ 0 w 9225"/>
                            <a:gd name="T1" fmla="*/ 0 h 1270"/>
                            <a:gd name="T2" fmla="*/ 657860 w 9225"/>
                            <a:gd name="T3" fmla="*/ 0 h 1270"/>
                            <a:gd name="T4" fmla="*/ 659130 w 9225"/>
                            <a:gd name="T5" fmla="*/ 0 h 1270"/>
                            <a:gd name="T6" fmla="*/ 1153160 w 9225"/>
                            <a:gd name="T7" fmla="*/ 0 h 1270"/>
                            <a:gd name="T8" fmla="*/ 1154430 w 9225"/>
                            <a:gd name="T9" fmla="*/ 0 h 1270"/>
                            <a:gd name="T10" fmla="*/ 1483995 w 9225"/>
                            <a:gd name="T11" fmla="*/ 0 h 1270"/>
                            <a:gd name="T12" fmla="*/ 1485265 w 9225"/>
                            <a:gd name="T13" fmla="*/ 0 h 1270"/>
                            <a:gd name="T14" fmla="*/ 2143125 w 9225"/>
                            <a:gd name="T15" fmla="*/ 0 h 1270"/>
                            <a:gd name="T16" fmla="*/ 2144395 w 9225"/>
                            <a:gd name="T17" fmla="*/ 0 h 1270"/>
                            <a:gd name="T18" fmla="*/ 2638425 w 9225"/>
                            <a:gd name="T19" fmla="*/ 0 h 1270"/>
                            <a:gd name="T20" fmla="*/ 2639695 w 9225"/>
                            <a:gd name="T21" fmla="*/ 0 h 1270"/>
                            <a:gd name="T22" fmla="*/ 2969260 w 9225"/>
                            <a:gd name="T23" fmla="*/ 0 h 1270"/>
                            <a:gd name="T24" fmla="*/ 2970530 w 9225"/>
                            <a:gd name="T25" fmla="*/ 0 h 1270"/>
                            <a:gd name="T26" fmla="*/ 3628390 w 9225"/>
                            <a:gd name="T27" fmla="*/ 0 h 1270"/>
                            <a:gd name="T28" fmla="*/ 3630295 w 9225"/>
                            <a:gd name="T29" fmla="*/ 0 h 1270"/>
                            <a:gd name="T30" fmla="*/ 4123690 w 9225"/>
                            <a:gd name="T31" fmla="*/ 0 h 1270"/>
                            <a:gd name="T32" fmla="*/ 4124960 w 9225"/>
                            <a:gd name="T33" fmla="*/ 0 h 1270"/>
                            <a:gd name="T34" fmla="*/ 4454525 w 9225"/>
                            <a:gd name="T35" fmla="*/ 0 h 1270"/>
                            <a:gd name="T36" fmla="*/ 4455795 w 9225"/>
                            <a:gd name="T37" fmla="*/ 0 h 1270"/>
                            <a:gd name="T38" fmla="*/ 5113655 w 9225"/>
                            <a:gd name="T39" fmla="*/ 0 h 1270"/>
                            <a:gd name="T40" fmla="*/ 5115560 w 9225"/>
                            <a:gd name="T41" fmla="*/ 0 h 1270"/>
                            <a:gd name="T42" fmla="*/ 5608955 w 9225"/>
                            <a:gd name="T43" fmla="*/ 0 h 1270"/>
                            <a:gd name="T44" fmla="*/ 5610225 w 9225"/>
                            <a:gd name="T45" fmla="*/ 0 h 1270"/>
                            <a:gd name="T46" fmla="*/ 5857240 w 9225"/>
                            <a:gd name="T47" fmla="*/ 0 h 1270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</a:gdLst>
                          <a:ahLst/>
                          <a:cxnLst>
                            <a:cxn ang="T48">
                              <a:pos x="T0" y="T1"/>
                            </a:cxn>
                            <a:cxn ang="T49">
                              <a:pos x="T2" y="T3"/>
                            </a:cxn>
                            <a:cxn ang="T50">
                              <a:pos x="T4" y="T5"/>
                            </a:cxn>
                            <a:cxn ang="T51">
                              <a:pos x="T6" y="T7"/>
                            </a:cxn>
                            <a:cxn ang="T52">
                              <a:pos x="T8" y="T9"/>
                            </a:cxn>
                            <a:cxn ang="T53">
                              <a:pos x="T10" y="T11"/>
                            </a:cxn>
                            <a:cxn ang="T54">
                              <a:pos x="T12" y="T13"/>
                            </a:cxn>
                            <a:cxn ang="T55">
                              <a:pos x="T14" y="T15"/>
                            </a:cxn>
                            <a:cxn ang="T56">
                              <a:pos x="T16" y="T17"/>
                            </a:cxn>
                            <a:cxn ang="T57">
                              <a:pos x="T18" y="T19"/>
                            </a:cxn>
                            <a:cxn ang="T58">
                              <a:pos x="T20" y="T21"/>
                            </a:cxn>
                            <a:cxn ang="T59">
                              <a:pos x="T22" y="T23"/>
                            </a:cxn>
                            <a:cxn ang="T60">
                              <a:pos x="T24" y="T25"/>
                            </a:cxn>
                            <a:cxn ang="T61">
                              <a:pos x="T26" y="T27"/>
                            </a:cxn>
                            <a:cxn ang="T62">
                              <a:pos x="T28" y="T29"/>
                            </a:cxn>
                            <a:cxn ang="T63">
                              <a:pos x="T30" y="T31"/>
                            </a:cxn>
                            <a:cxn ang="T64">
                              <a:pos x="T32" y="T33"/>
                            </a:cxn>
                            <a:cxn ang="T65">
                              <a:pos x="T34" y="T35"/>
                            </a:cxn>
                            <a:cxn ang="T66">
                              <a:pos x="T36" y="T37"/>
                            </a:cxn>
                            <a:cxn ang="T67">
                              <a:pos x="T38" y="T39"/>
                            </a:cxn>
                            <a:cxn ang="T68">
                              <a:pos x="T40" y="T41"/>
                            </a:cxn>
                            <a:cxn ang="T69">
                              <a:pos x="T42" y="T43"/>
                            </a:cxn>
                            <a:cxn ang="T70">
                              <a:pos x="T44" y="T45"/>
                            </a:cxn>
                            <a:cxn ang="T71">
                              <a:pos x="T46" y="T47"/>
                            </a:cxn>
                          </a:cxnLst>
                          <a:rect l="0" t="0" r="r" b="b"/>
                          <a:pathLst>
                            <a:path w="9225" h="1270">
                              <a:moveTo>
                                <a:pt x="0" y="0"/>
                              </a:moveTo>
                              <a:lnTo>
                                <a:pt x="1036" y="0"/>
                              </a:lnTo>
                              <a:moveTo>
                                <a:pt x="1038" y="0"/>
                              </a:moveTo>
                              <a:lnTo>
                                <a:pt x="1816" y="0"/>
                              </a:lnTo>
                              <a:moveTo>
                                <a:pt x="1818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5" y="0"/>
                              </a:lnTo>
                              <a:moveTo>
                                <a:pt x="3377" y="0"/>
                              </a:moveTo>
                              <a:lnTo>
                                <a:pt x="4155" y="0"/>
                              </a:lnTo>
                              <a:moveTo>
                                <a:pt x="4157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714" y="0"/>
                              </a:lnTo>
                              <a:moveTo>
                                <a:pt x="5717" y="0"/>
                              </a:moveTo>
                              <a:lnTo>
                                <a:pt x="6494" y="0"/>
                              </a:lnTo>
                              <a:moveTo>
                                <a:pt x="6496" y="0"/>
                              </a:moveTo>
                              <a:lnTo>
                                <a:pt x="7015" y="0"/>
                              </a:lnTo>
                              <a:moveTo>
                                <a:pt x="7017" y="0"/>
                              </a:moveTo>
                              <a:lnTo>
                                <a:pt x="8053" y="0"/>
                              </a:lnTo>
                              <a:moveTo>
                                <a:pt x="8056" y="0"/>
                              </a:moveTo>
                              <a:lnTo>
                                <a:pt x="8833" y="0"/>
                              </a:lnTo>
                              <a:moveTo>
                                <a:pt x="8835" y="0"/>
                              </a:moveTo>
                              <a:lnTo>
                                <a:pt x="9224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49.7pt;margin-top:29.6pt;width:461.2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R6AwYAACEZAAAOAAAAZHJzL2Uyb0RvYy54bWysmf9uo0YQx/+v1HdY8WelxOwPFrDinE5x&#10;UlW6tidd+gAEcIyKWQokzvXUZ+gj9DVOqtpnSN+oMwvYu7mstapq6XyQ/c7szn5gGMYXb552NXks&#10;u75SzSqg52FAyiZXRdXcr4Kfbm/OkoD0Q9YUWa2achV8LPvgzeXXX13s22XJ1FbVRdkRcNL0y327&#10;CrbD0C4Xiz7flrusP1dt2cDgRnW7bIDT7n5RdNkevO/qBQtDudirrmg7lZd9D39dj4PBpfa/2ZT5&#10;8ONm05cDqVcBrG3Q353+vsPvxeVFtrzvsnZb5dMysv+wil1WNTDpwdU6GzLy0FVfuNpVead6tRnO&#10;c7VbqM2myksdA0RDwxfRfNhmbaljgc3p28M29f+f2/yHx/cdqYpVIGB7mmwHjJ7/eP77+c/nz/rf&#10;X8+f//mdUNyofdsvQf+hfd9hqH37TuU/9zCwsEbwpAcNudt/rwrwlz0MSm/O06bboSWETZ40g48H&#10;BuXTQHL4Y5REcRJHAclhjLJYI1pky9k2f+iHb0ul/WSP7/phJFjAkd7/YgriFsLZ7GqA+c2ChGRP&#10;UsaiCfdBQy3NlszzAceDhhkaCWuTLmfcEIbkdWfC0MgopdzlDDbAWP3rzqShoTTi1Lm02FC6lgY3&#10;6mFG8CaEc22poXR5o+b2U5HwNI1cEHwoUBMD+IuYdPrzAUFNEowKTpnTnw8LasIAf4K74/WhQU0c&#10;TPJEuNfnw4OZPMBfKp3rYz48mMmDgTfmvPiYDw9m8UjjMHJefnAbH69U1/XHTB5cMrgAXbca8+HB&#10;TB5c8pC598+HBzd5CMq4dK6P+/DgJg/wJ1InD+7Dg5s8hIhE5Lz+uA8PbvIAf1Hs3D/uw4ObPCJK&#10;uYxc9y/34YFPv0P6A39R5Nw/4cNDmDzAV5I61yd8eAiTRyRpCE8zRz4VPjyEyQOfuUy47g/hw0OY&#10;PEIiQ/gQYALcpwf0/FwWNo4TyshkctJnZCM55dPkctqnjeWUT5PNaZ82mlM+TT6nfdp4Tvn0ZhR5&#10;M5LejKQ3I+nNSHozkt6MpDcj6c1IejOS3oykNyOooY+57eS1FJ9kBFX4/VxnZ9u59M6fmqn2hiOS&#10;4XvfLWQDLMZb1WOdj6U4FPO3+iUCnIAORw15askBP8o5Zo7X5JAXTO9AFuW6uH9VTi05QEN57PTO&#10;LDnwQHnqlHNLjnUv6qkz2EjYBlO01B1uZBtM8VJ3wNI2mCKm7pBj22CKmbqDtvlicYlBQ+XoQvaC&#10;8BQ0lIYOA8grJmMsD/UMzqAhvVgGU9BQ3LlmsDljgadncAYNycacASs4NIDyzDWDTRpLNG3gDtom&#10;jTWYNnAHbZPGIksbuIO2SWMVpQ3cQduksUxCA6iBXEHbpLEO0gbOoCE7mduKhY42cAYNScoymIKG&#10;MsVY0pgIpsTUQRvoZQOoCwg0gO7QBhJVNmA+mw/JfhXodgHZTj0IHNmpx/JWac3won0Bsx1H68ZU&#10;0XCiMjcy5uGjQavdgXCkMQuPgtlkEib4sgl7NAvn4aPBQejnkXGsuT08ghCeOobwOOW8iHFqcAiP&#10;UUM4Dx8NDkJ76qNgNhmFAkpyL48g9PQoY799FDL228coxraCR9Qg9FujFKmfRxDawbj2MQ7hweGz&#10;RhD6rTGBd3UvjyD0W2OS4Duqxz6C0A7GFTXcza/tI9y3eOvrMuOQAzB1GE3GRt1Uda3TRN1gZpBR&#10;Mib2XtVVgYOYE/ru/u6q7shjhp1m/ZnykSXr1ENTaGfbMiuup+Mhq+rxGCavdXUE/dApI2FnVLeS&#10;P6Vhep1cJ+JMMHl9JsL1+uztzZU4kzc0jtZ8fXW1pr9hcqRiua2KomxwdXNbmwq/tvHUYB8b0ofG&#10;thWFFeyN/nwZ7MJeht5kiGX+X0enO8fYLB67y3eq+AiN406NfXr4XQEOtqr7NSB76NGvgv6Xh6wr&#10;A1J/10ATPIU+GzyQBn0i4B0WTjpz5M4cyZocXK2CIYAqFQ+vhvGHgIe2q+63MNP4YGnUW2hYbyrs&#10;LOv1jauaTqAPryOYfjPARr95rlXHXzYu/wUAAP//AwBQSwMEFAAGAAgAAAAhABkUadLcAAAACQEA&#10;AA8AAABkcnMvZG93bnJldi54bWxMj0FPg0AQhe8m/ofNmHizSwk2giyNMTHeNNLGeBzYKZCys4Rd&#10;KP33Lic9vnkv732T7xfTi5lG11lWsN1EIIhrqztuFBwPbw9PIJxH1thbJgVXcrAvbm9yzLS98BfN&#10;pW9EKGGXoYLW+yGT0tUtGXQbOxAH72RHgz7IsZF6xEsoN72Mo2gnDXYcFloc6LWl+lxORkF1nU3d&#10;THL3k/D3x6F8l58Lz0rd3y0vzyA8Lf4vDCt+QIciMFV2Yu1EryBNk5BU8JjGIFY/ircpiGq9JCCL&#10;XP7/oPgFAAD//wMAUEsBAi0AFAAGAAgAAAAhALaDOJL+AAAA4QEAABMAAAAAAAAAAAAAAAAAAAAA&#10;AFtDb250ZW50X1R5cGVzXS54bWxQSwECLQAUAAYACAAAACEAOP0h/9YAAACUAQAACwAAAAAAAAAA&#10;AAAAAAAvAQAAX3JlbHMvLnJlbHNQSwECLQAUAAYACAAAACEAThi0egMGAAAhGQAADgAAAAAAAAAA&#10;AAAAAAAuAgAAZHJzL2Uyb0RvYy54bWxQSwECLQAUAAYACAAAACEAGRRp0twAAAAJAQAADwAAAAAA&#10;AAAAAAAAAABdCAAAZHJzL2Rvd25yZXYueG1sUEsFBgAAAAAEAAQA8wAAAGYJAAAAAA==&#10;" path="m,l1036,t2,l1816,t2,l2337,t2,l3375,t2,l4155,t2,l4676,t2,l5714,t3,l6494,t2,l7015,t2,l8053,t3,l8833,t2,l9224,e" filled="f" strokeweight=".18289mm">
                <v:path arrowok="t" o:connecttype="custom" o:connectlocs="0,0;417741100,0;418547550,0;732256600,0;733063050,0;942336825,0;943143275,0;1360884375,0;1361690825,0;1675399875,0;1676206325,0;1885480100,0;1886286550,0;2147483647,0;2147483647,0;2147483647,0;2147483647,0;2147483647,0;2147483647,0;2147483647,0;2147483647,0;2147483647,0;2147483647,0;2147483647,0" o:connectangles="0,0,0,0,0,0,0,0,0,0,0,0,0,0,0,0,0,0,0,0,0,0,0,0"/>
                <w10:wrap type="topAndBottom" anchorx="page"/>
              </v:shape>
            </w:pict>
          </mc:Fallback>
        </mc:AlternateContent>
      </w:r>
    </w:p>
    <w:p w:rsidR="007F72FC" w:rsidRPr="003E629C" w:rsidRDefault="007F72FC" w:rsidP="003E629C"/>
    <w:p w:rsidR="007F72FC" w:rsidRPr="003E629C" w:rsidRDefault="007F72FC" w:rsidP="003E629C">
      <w:r w:rsidRPr="003E629C">
        <w:t>(наименование организации, юридический адрес, реквизиты ИНН, ОГРН) - для</w:t>
      </w:r>
    </w:p>
    <w:p w:rsidR="00FD5BB9" w:rsidRPr="003E629C" w:rsidRDefault="007F72FC" w:rsidP="003E629C">
      <w:r w:rsidRPr="003E629C">
        <w:lastRenderedPageBreak/>
        <w:t>юридических лиц; Ф.И.О., данные документа, удостоверяющего личность, место жительства - для физических лиц)</w:t>
      </w:r>
    </w:p>
    <w:sectPr w:rsidR="00FD5BB9" w:rsidRPr="003E629C" w:rsidSect="003E629C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622" w:rsidRDefault="00E15622">
      <w:r>
        <w:separator/>
      </w:r>
    </w:p>
  </w:endnote>
  <w:endnote w:type="continuationSeparator" w:id="0">
    <w:p w:rsidR="00E15622" w:rsidRDefault="00E1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622" w:rsidRDefault="00E15622">
      <w:r>
        <w:separator/>
      </w:r>
    </w:p>
  </w:footnote>
  <w:footnote w:type="continuationSeparator" w:id="0">
    <w:p w:rsidR="00E15622" w:rsidRDefault="00E15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B3" w:rsidRDefault="00F40AB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0AB3" w:rsidRDefault="00F40AB3">
    <w:pPr>
      <w:pStyle w:val="a4"/>
      <w:ind w:right="360"/>
    </w:pPr>
  </w:p>
  <w:p w:rsidR="00F40AB3" w:rsidRDefault="00F40AB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AB3" w:rsidRDefault="00F40AB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56F5">
      <w:rPr>
        <w:rStyle w:val="a5"/>
        <w:noProof/>
      </w:rPr>
      <w:t>5</w:t>
    </w:r>
    <w:r>
      <w:rPr>
        <w:rStyle w:val="a5"/>
      </w:rPr>
      <w:fldChar w:fldCharType="end"/>
    </w:r>
  </w:p>
  <w:p w:rsidR="00F40AB3" w:rsidRDefault="00F40A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6D70413"/>
    <w:multiLevelType w:val="hybridMultilevel"/>
    <w:tmpl w:val="48461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5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8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0"/>
  </w:num>
  <w:num w:numId="9">
    <w:abstractNumId w:val="2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145FA"/>
    <w:rsid w:val="00020045"/>
    <w:rsid w:val="00023F1F"/>
    <w:rsid w:val="0003068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766BA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279EF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AA7"/>
    <w:rsid w:val="002C2BFD"/>
    <w:rsid w:val="002C51DE"/>
    <w:rsid w:val="002D4480"/>
    <w:rsid w:val="002D63E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C0F6E"/>
    <w:rsid w:val="003D160F"/>
    <w:rsid w:val="003D6553"/>
    <w:rsid w:val="003D71B6"/>
    <w:rsid w:val="003E089D"/>
    <w:rsid w:val="003E629C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49CB"/>
    <w:rsid w:val="004452B2"/>
    <w:rsid w:val="00445793"/>
    <w:rsid w:val="004535F9"/>
    <w:rsid w:val="00464DB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008F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97D5A"/>
    <w:rsid w:val="005A1615"/>
    <w:rsid w:val="005A43EA"/>
    <w:rsid w:val="005A72E1"/>
    <w:rsid w:val="005B4199"/>
    <w:rsid w:val="005B5CB2"/>
    <w:rsid w:val="005B6083"/>
    <w:rsid w:val="005D0C45"/>
    <w:rsid w:val="005D10D4"/>
    <w:rsid w:val="005D2C55"/>
    <w:rsid w:val="005E04D3"/>
    <w:rsid w:val="005E0DD0"/>
    <w:rsid w:val="005E5320"/>
    <w:rsid w:val="005E7F9C"/>
    <w:rsid w:val="005F031A"/>
    <w:rsid w:val="005F0BF4"/>
    <w:rsid w:val="005F1F02"/>
    <w:rsid w:val="005F5BA7"/>
    <w:rsid w:val="005F5ED4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070F"/>
    <w:rsid w:val="00745A77"/>
    <w:rsid w:val="007464CC"/>
    <w:rsid w:val="00750849"/>
    <w:rsid w:val="007541F1"/>
    <w:rsid w:val="007624A8"/>
    <w:rsid w:val="00765B5E"/>
    <w:rsid w:val="00770F80"/>
    <w:rsid w:val="00772E4B"/>
    <w:rsid w:val="007852D7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2AF"/>
    <w:rsid w:val="007F07E4"/>
    <w:rsid w:val="007F0EF5"/>
    <w:rsid w:val="007F2A6F"/>
    <w:rsid w:val="007F67D2"/>
    <w:rsid w:val="007F72FC"/>
    <w:rsid w:val="007F77B7"/>
    <w:rsid w:val="00801070"/>
    <w:rsid w:val="008013AC"/>
    <w:rsid w:val="00812308"/>
    <w:rsid w:val="008219DF"/>
    <w:rsid w:val="00822AAC"/>
    <w:rsid w:val="00825119"/>
    <w:rsid w:val="008262C5"/>
    <w:rsid w:val="00833675"/>
    <w:rsid w:val="00836E9C"/>
    <w:rsid w:val="00842F97"/>
    <w:rsid w:val="00853F4B"/>
    <w:rsid w:val="00854094"/>
    <w:rsid w:val="008576B3"/>
    <w:rsid w:val="008619DA"/>
    <w:rsid w:val="00861A2A"/>
    <w:rsid w:val="00863C64"/>
    <w:rsid w:val="008651CA"/>
    <w:rsid w:val="00870D7E"/>
    <w:rsid w:val="008775FB"/>
    <w:rsid w:val="008778BB"/>
    <w:rsid w:val="00884084"/>
    <w:rsid w:val="00885052"/>
    <w:rsid w:val="00886A18"/>
    <w:rsid w:val="00886FF3"/>
    <w:rsid w:val="008920E4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0C55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06AF"/>
    <w:rsid w:val="00967D33"/>
    <w:rsid w:val="009774EB"/>
    <w:rsid w:val="00980A12"/>
    <w:rsid w:val="00985223"/>
    <w:rsid w:val="00991934"/>
    <w:rsid w:val="00992564"/>
    <w:rsid w:val="00993198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3E8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1D41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2417"/>
    <w:rsid w:val="00A938D0"/>
    <w:rsid w:val="00AA0526"/>
    <w:rsid w:val="00AA14ED"/>
    <w:rsid w:val="00AA3049"/>
    <w:rsid w:val="00AB22B2"/>
    <w:rsid w:val="00AB3798"/>
    <w:rsid w:val="00AB7A0B"/>
    <w:rsid w:val="00AC3344"/>
    <w:rsid w:val="00AC550F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8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C4E3A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15622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6AD4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04B6B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371F7"/>
    <w:rsid w:val="00F40AB3"/>
    <w:rsid w:val="00F4200F"/>
    <w:rsid w:val="00F42A9B"/>
    <w:rsid w:val="00F435FB"/>
    <w:rsid w:val="00F53185"/>
    <w:rsid w:val="00F54F8A"/>
    <w:rsid w:val="00F556F5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D5B4C"/>
    <w:rsid w:val="00FD5BB9"/>
    <w:rsid w:val="00FE1590"/>
    <w:rsid w:val="00FE3394"/>
    <w:rsid w:val="00FE40DD"/>
    <w:rsid w:val="00FE6612"/>
    <w:rsid w:val="00FE7C7A"/>
    <w:rsid w:val="00FF1368"/>
    <w:rsid w:val="00F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556F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556F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556F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556F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556F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556F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556F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E629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E629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E629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556F5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556F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3E629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556F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556F5"/>
    <w:rPr>
      <w:color w:val="0000FF"/>
      <w:u w:val="none"/>
    </w:rPr>
  </w:style>
  <w:style w:type="paragraph" w:customStyle="1" w:styleId="Application">
    <w:name w:val="Application!Приложение"/>
    <w:rsid w:val="00F556F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556F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556F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556F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556F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556F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556F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556F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556F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556F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556F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556F5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E629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E629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E629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556F5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556F5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3E629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556F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556F5"/>
    <w:rPr>
      <w:color w:val="0000FF"/>
      <w:u w:val="none"/>
    </w:rPr>
  </w:style>
  <w:style w:type="paragraph" w:customStyle="1" w:styleId="Application">
    <w:name w:val="Application!Приложение"/>
    <w:rsid w:val="00F556F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556F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556F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556F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556F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bdca97b4-277d-4f20-9d6e-99687b7290f5.html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96e20c02-1b12-465a-b64c-24aa92270007.html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0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10" Type="http://schemas.openxmlformats.org/officeDocument/2006/relationships/hyperlink" Target="http://10.20.49.3:8080/content/act/3e94a738-bee7-4e52-8e01-85a87caf0302.doc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39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8" Type="http://schemas.openxmlformats.org/officeDocument/2006/relationships/endnotes" Target="endnotes.xml"/><Relationship Id="rId51" Type="http://schemas.openxmlformats.org/officeDocument/2006/relationships/header" Target="header2.xm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9C383-8414-4512-B675-5B30BD1E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52</Pages>
  <Words>4041</Words>
  <Characters>23039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27026</CharactersWithSpaces>
  <SharedDoc>false</SharedDoc>
  <HLinks>
    <vt:vector size="6" baseType="variant">
      <vt:variant>
        <vt:i4>2883700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consultantplus://offline/ref%3DA8E73149654FA4F332D4F06007A311B46832A9780407E07E9BFF8C02324C2467814864A9E1AD08377EB33906865260CDF8ABF3240EE7354EB8EE551F5AH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2026-08-31T04:46:00Z</dcterms:created>
  <dcterms:modified xsi:type="dcterms:W3CDTF">2026-08-31T04:46:00Z</dcterms:modified>
</cp:coreProperties>
</file>